
<file path=[Content_Types].xml><?xml version="1.0" encoding="utf-8"?>
<Types xmlns="http://schemas.openxmlformats.org/package/2006/content-types">
  <Override PartName="/word/diagrams/quickStyle2.xml" ContentType="application/vnd.openxmlformats-officedocument.drawingml.diagramStyle+xml"/>
  <Override PartName="/word/diagrams/data3.xml" ContentType="application/vnd.openxmlformats-officedocument.drawingml.diagramData+xml"/>
  <Override PartName="/word/diagrams/colors5.xml" ContentType="application/vnd.openxmlformats-officedocument.drawingml.diagramColors+xml"/>
  <Override PartName="/word/diagrams/quickStyle11.xml" ContentType="application/vnd.openxmlformats-officedocument.drawingml.diagramStyle+xml"/>
  <Override PartName="/word/diagrams/layout16.xml" ContentType="application/vnd.openxmlformats-officedocument.drawingml.diagramLayout+xml"/>
  <Override PartName="/word/diagrams/colors19.xml" ContentType="application/vnd.openxmlformats-officedocument.drawingml.diagramColors+xml"/>
  <Override PartName="/word/diagrams/data25.xml" ContentType="application/vnd.openxmlformats-officedocument.drawingml.diagramData+xml"/>
  <Override PartName="/word/diagrams/layout27.xml" ContentType="application/vnd.openxmlformats-officedocument.drawingml.diagramLayout+xml"/>
  <Override PartName="/word/diagrams/data14.xml" ContentType="application/vnd.openxmlformats-officedocument.drawingml.diagramData+xml"/>
  <Override PartName="/word/diagrams/colors1.xml" ContentType="application/vnd.openxmlformats-officedocument.drawingml.diagramColors+xml"/>
  <Override PartName="/word/diagrams/drawing6.xml" ContentType="application/vnd.ms-office.drawingml.diagramDrawing+xml"/>
  <Override PartName="/word/diagrams/layout12.xml" ContentType="application/vnd.openxmlformats-officedocument.drawingml.diagramLayout+xml"/>
  <Override PartName="/word/diagrams/colors15.xml" ContentType="application/vnd.openxmlformats-officedocument.drawingml.diagramColors+xml"/>
  <Override PartName="/word/diagrams/drawing19.xml" ContentType="application/vnd.ms-office.drawingml.diagramDrawing+xml"/>
  <Override PartName="/word/diagrams/data21.xml" ContentType="application/vnd.openxmlformats-officedocument.drawingml.diagramData+xml"/>
  <Override PartName="/word/diagrams/layout23.xml" ContentType="application/vnd.openxmlformats-officedocument.drawingml.diagramLayout+xml"/>
  <Override PartName="/word/diagrams/colors26.xml" ContentType="application/vnd.openxmlformats-officedocument.drawingml.diagramColor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diagrams/data10.xml" ContentType="application/vnd.openxmlformats-officedocument.drawingml.diagramData+xml"/>
  <Override PartName="/word/diagrams/drawing26.xml" ContentType="application/vnd.ms-office.drawingml.diagramDrawing+xml"/>
  <Override PartName="/word/diagrams/drawing2.xml" ContentType="application/vnd.ms-office.drawingml.diagramDrawing+xml"/>
  <Override PartName="/word/diagrams/layout7.xml" ContentType="application/vnd.openxmlformats-officedocument.drawingml.diagramLayout+xml"/>
  <Override PartName="/word/diagrams/colors11.xml" ContentType="application/vnd.openxmlformats-officedocument.drawingml.diagramColors+xml"/>
  <Override PartName="/word/diagrams/drawing15.xml" ContentType="application/vnd.ms-office.drawingml.diagramDrawing+xml"/>
  <Override PartName="/word/diagrams/colors22.xml" ContentType="application/vnd.openxmlformats-officedocument.drawingml.diagramColors+xml"/>
  <Override PartName="/word/diagrams/quickStyle7.xml" ContentType="application/vnd.openxmlformats-officedocument.drawingml.diagramStyle+xml"/>
  <Override PartName="/word/diagrams/drawing22.xml" ContentType="application/vnd.ms-office.drawingml.diagramDrawing+xml"/>
  <Override PartName="/word/diagrams/quickStyle27.xml" ContentType="application/vnd.openxmlformats-officedocument.drawingml.diagramStyle+xml"/>
  <Override PartName="/word/diagrams/layout3.xml" ContentType="application/vnd.openxmlformats-officedocument.drawingml.diagramLayout+xml"/>
  <Override PartName="/word/diagrams/data8.xml" ContentType="application/vnd.openxmlformats-officedocument.drawingml.diagramData+xml"/>
  <Override PartName="/word/diagrams/drawing11.xml" ContentType="application/vnd.ms-office.drawingml.diagramDrawing+xml"/>
  <Override PartName="/word/diagrams/quickStyle16.xml" ContentType="application/vnd.openxmlformats-officedocument.drawingml.diagramStyle+xml"/>
  <Override PartName="/word/diagrams/quickStyle3.xml" ContentType="application/vnd.openxmlformats-officedocument.drawingml.diagramStyle+xml"/>
  <Override PartName="/word/diagrams/colors6.xml" ContentType="application/vnd.openxmlformats-officedocument.drawingml.diagramColors+xml"/>
  <Override PartName="/word/diagrams/quickStyle12.xml" ContentType="application/vnd.openxmlformats-officedocument.drawingml.diagramStyle+xml"/>
  <Override PartName="/word/diagrams/data19.xml" ContentType="application/vnd.openxmlformats-officedocument.drawingml.diagramData+xml"/>
  <Override PartName="/word/diagrams/quickStyle23.xml" ContentType="application/vnd.openxmlformats-officedocument.drawingml.diagramStyle+xml"/>
  <Override PartName="/word/diagrams/data4.xml" ContentType="application/vnd.openxmlformats-officedocument.drawingml.diagramData+xml"/>
  <Default Extension="png" ContentType="image/png"/>
  <Override PartName="/word/diagrams/layout17.xml" ContentType="application/vnd.openxmlformats-officedocument.drawingml.diagramLayout+xml"/>
  <Override PartName="/word/diagrams/data26.xml" ContentType="application/vnd.openxmlformats-officedocument.drawingml.diagramData+xml"/>
  <Override PartName="/word/diagrams/data2.xml" ContentType="application/vnd.openxmlformats-officedocument.drawingml.diagramData+xml"/>
  <Override PartName="/word/diagrams/colors2.xml" ContentType="application/vnd.openxmlformats-officedocument.drawingml.diagramColors+xml"/>
  <Override PartName="/word/diagrams/drawing7.xml" ContentType="application/vnd.ms-office.drawingml.diagramDrawing+xml"/>
  <Override PartName="/word/diagrams/data13.xml" ContentType="application/vnd.openxmlformats-officedocument.drawingml.diagramData+xml"/>
  <Override PartName="/word/diagrams/data15.xml" ContentType="application/vnd.openxmlformats-officedocument.drawingml.diagramData+xml"/>
  <Override PartName="/word/diagrams/layout15.xml" ContentType="application/vnd.openxmlformats-officedocument.drawingml.diagramLayout+xml"/>
  <Override PartName="/word/diagrams/colors18.xml" ContentType="application/vnd.openxmlformats-officedocument.drawingml.diagramColors+xml"/>
  <Override PartName="/word/diagrams/data24.xml" ContentType="application/vnd.openxmlformats-officedocument.drawingml.diagramData+xml"/>
  <Override PartName="/word/diagrams/layout24.xml" ContentType="application/vnd.openxmlformats-officedocument.drawingml.diagramLayout+xml"/>
  <Override PartName="/word/diagrams/colors27.xml" ContentType="application/vnd.openxmlformats-officedocument.drawingml.diagramColors+xml"/>
  <Default Extension="jpeg" ContentType="image/jpeg"/>
  <Override PartName="/word/diagrams/drawing5.xml" ContentType="application/vnd.ms-office.drawingml.diagramDrawing+xml"/>
  <Override PartName="/word/diagrams/data11.xml" ContentType="application/vnd.openxmlformats-officedocument.drawingml.diagramData+xml"/>
  <Override PartName="/word/diagrams/layout13.xml" ContentType="application/vnd.openxmlformats-officedocument.drawingml.diagramLayout+xml"/>
  <Override PartName="/word/diagrams/colors16.xml" ContentType="application/vnd.openxmlformats-officedocument.drawingml.diagramColors+xml"/>
  <Override PartName="/word/diagrams/drawing18.xml" ContentType="application/vnd.ms-office.drawingml.diagramDrawing+xml"/>
  <Default Extension="emf" ContentType="image/x-emf"/>
  <Override PartName="/word/diagrams/data22.xml" ContentType="application/vnd.openxmlformats-officedocument.drawingml.diagramData+xml"/>
  <Override PartName="/word/diagrams/layout22.xml" ContentType="application/vnd.openxmlformats-officedocument.drawingml.diagramLayout+xml"/>
  <Override PartName="/word/diagrams/colors25.xml" ContentType="application/vnd.openxmlformats-officedocument.drawingml.diagramColors+xml"/>
  <Override PartName="/word/numbering.xml" ContentType="application/vnd.openxmlformats-officedocument.wordprocessingml.numbering+xml"/>
  <Override PartName="/word/diagrams/drawing3.xml" ContentType="application/vnd.ms-office.drawingml.diagramDrawing+xml"/>
  <Override PartName="/word/diagrams/layout11.xml" ContentType="application/vnd.openxmlformats-officedocument.drawingml.diagramLayout+xml"/>
  <Override PartName="/word/diagrams/colors14.xml" ContentType="application/vnd.openxmlformats-officedocument.drawingml.diagramColors+xml"/>
  <Override PartName="/word/diagrams/drawing16.xml" ContentType="application/vnd.ms-office.drawingml.diagramDrawing+xml"/>
  <Override PartName="/word/diagrams/data20.xml" ContentType="application/vnd.openxmlformats-officedocument.drawingml.diagramData+xml"/>
  <Override PartName="/word/diagrams/layout20.xml" ContentType="application/vnd.openxmlformats-officedocument.drawingml.diagramLayout+xml"/>
  <Override PartName="/word/diagrams/colors23.xml" ContentType="application/vnd.openxmlformats-officedocument.drawingml.diagramColors+xml"/>
  <Override PartName="/word/diagrams/drawing27.xml" ContentType="application/vnd.ms-office.drawingml.diagramDrawing+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diagrams/layout8.xml" ContentType="application/vnd.openxmlformats-officedocument.drawingml.diagramLayout+xml"/>
  <Override PartName="/word/diagrams/colors12.xml" ContentType="application/vnd.openxmlformats-officedocument.drawingml.diagramColors+xml"/>
  <Override PartName="/word/diagrams/drawing14.xml" ContentType="application/vnd.ms-office.drawingml.diagramDrawing+xml"/>
  <Override PartName="/word/diagrams/quickStyle19.xml" ContentType="application/vnd.openxmlformats-officedocument.drawingml.diagramStyle+xml"/>
  <Override PartName="/word/diagrams/colors21.xml" ContentType="application/vnd.openxmlformats-officedocument.drawingml.diagramColors+xml"/>
  <Override PartName="/word/diagrams/drawing25.xml" ContentType="application/vnd.ms-office.drawingml.diagramDrawing+xml"/>
  <Default Extension="gif" ContentType="image/gif"/>
  <Override PartName="/word/diagrams/layout6.xml" ContentType="application/vnd.openxmlformats-officedocument.drawingml.diagramLayout+xml"/>
  <Override PartName="/word/diagrams/quickStyle8.xml" ContentType="application/vnd.openxmlformats-officedocument.drawingml.diagramStyle+xml"/>
  <Override PartName="/word/diagrams/data9.xml" ContentType="application/vnd.openxmlformats-officedocument.drawingml.diagramData+xml"/>
  <Override PartName="/word/diagrams/colors10.xml" ContentType="application/vnd.openxmlformats-officedocument.drawingml.diagramColors+xml"/>
  <Override PartName="/word/diagrams/drawing12.xml" ContentType="application/vnd.ms-office.drawingml.diagramDrawing+xml"/>
  <Override PartName="/word/diagrams/quickStyle17.xml" ContentType="application/vnd.openxmlformats-officedocument.drawingml.diagramStyle+xml"/>
  <Override PartName="/word/diagrams/drawing21.xml" ContentType="application/vnd.ms-office.drawingml.diagramDrawing+xml"/>
  <Override PartName="/word/diagrams/drawing23.xml" ContentType="application/vnd.ms-office.drawingml.diagramDrawing+xml"/>
  <Override PartName="/word/diagrams/quickStyle26.xml" ContentType="application/vnd.openxmlformats-officedocument.drawingml.diagramStyle+xml"/>
  <Override PartName="/word/theme/theme1.xml" ContentType="application/vnd.openxmlformats-officedocument.theme+xml"/>
  <Override PartName="/word/diagrams/layout4.xml" ContentType="application/vnd.openxmlformats-officedocument.drawingml.diagramLayout+xml"/>
  <Override PartName="/word/diagrams/quickStyle6.xml" ContentType="application/vnd.openxmlformats-officedocument.drawingml.diagramStyle+xml"/>
  <Override PartName="/word/diagrams/data7.xml" ContentType="application/vnd.openxmlformats-officedocument.drawingml.diagramData+xml"/>
  <Override PartName="/word/diagrams/colors9.xml" ContentType="application/vnd.openxmlformats-officedocument.drawingml.diagramColors+xml"/>
  <Override PartName="/word/diagrams/drawing10.xml" ContentType="application/vnd.ms-office.drawingml.diagramDrawing+xml"/>
  <Override PartName="/word/diagrams/quickStyle15.xml" ContentType="application/vnd.openxmlformats-officedocument.drawingml.diagramStyle+xml"/>
  <Override PartName="/word/diagrams/quickStyle24.xml" ContentType="application/vnd.openxmlformats-officedocument.drawingml.diagramStyle+xml"/>
  <Override PartName="/word/fontTable.xml" ContentType="application/vnd.openxmlformats-officedocument.wordprocessingml.fontTable+xml"/>
  <Override PartName="/word/webSettings.xml" ContentType="application/vnd.openxmlformats-officedocument.wordprocessingml.webSettings+xml"/>
  <Override PartName="/word/diagrams/layout2.xml" ContentType="application/vnd.openxmlformats-officedocument.drawingml.diagramLayout+xml"/>
  <Override PartName="/word/diagrams/quickStyle4.xml" ContentType="application/vnd.openxmlformats-officedocument.drawingml.diagramStyle+xml"/>
  <Override PartName="/word/diagrams/data5.xml" ContentType="application/vnd.openxmlformats-officedocument.drawingml.diagramData+xml"/>
  <Override PartName="/word/diagrams/colors7.xml" ContentType="application/vnd.openxmlformats-officedocument.drawingml.diagramColors+xml"/>
  <Override PartName="/word/diagrams/quickStyle13.xml" ContentType="application/vnd.openxmlformats-officedocument.drawingml.diagramStyle+xml"/>
  <Override PartName="/word/diagrams/data18.xml" ContentType="application/vnd.openxmlformats-officedocument.drawingml.diagramData+xml"/>
  <Override PartName="/word/diagrams/layout18.xml" ContentType="application/vnd.openxmlformats-officedocument.drawingml.diagramLayout+xml"/>
  <Override PartName="/word/diagrams/quickStyle22.xml" ContentType="application/vnd.openxmlformats-officedocument.drawingml.diagramStyle+xml"/>
  <Override PartName="/word/diagrams/data27.xml" ContentType="application/vnd.openxmlformats-officedocument.drawingml.diagramData+xml"/>
  <Override PartName="/docProps/core.xml" ContentType="application/vnd.openxmlformats-package.core-properties+xml"/>
  <Override PartName="/word/diagrams/data16.xml" ContentType="application/vnd.openxmlformats-officedocument.drawingml.diagramData+xml"/>
  <Override PartName="/word/diagrams/quickStyle20.xml" ContentType="application/vnd.openxmlformats-officedocument.drawingml.diagramStyle+xml"/>
  <Override PartName="/word/diagrams/data1.xml" ContentType="application/vnd.openxmlformats-officedocument.drawingml.diagramData+xml"/>
  <Override PartName="/word/diagrams/colors3.xml" ContentType="application/vnd.openxmlformats-officedocument.drawingml.diagramColors+xml"/>
  <Override PartName="/word/diagrams/drawing8.xml" ContentType="application/vnd.ms-office.drawingml.diagramDrawing+xml"/>
  <Override PartName="/word/diagrams/layout14.xml" ContentType="application/vnd.openxmlformats-officedocument.drawingml.diagramLayout+xml"/>
  <Override PartName="/word/diagrams/colors17.xml" ContentType="application/vnd.openxmlformats-officedocument.drawingml.diagramColors+xml"/>
  <Override PartName="/word/diagrams/data23.xml" ContentType="application/vnd.openxmlformats-officedocument.drawingml.diagramData+xml"/>
  <Override PartName="/word/diagrams/layout25.xml" ContentType="application/vnd.openxmlformats-officedocument.drawingml.diagramLayout+xml"/>
  <Override PartName="/word/diagrams/data12.xml" ContentType="application/vnd.openxmlformats-officedocument.drawingml.diagramData+xml"/>
  <Override PartName="/word/diagrams/layout21.xml" ContentType="application/vnd.openxmlformats-officedocument.drawingml.diagramLayout+xml"/>
  <Default Extension="rels" ContentType="application/vnd.openxmlformats-package.relationships+xml"/>
  <Override PartName="/word/diagrams/drawing4.xml" ContentType="application/vnd.ms-office.drawingml.diagramDrawing+xml"/>
  <Override PartName="/word/diagrams/layout9.xml" ContentType="application/vnd.openxmlformats-officedocument.drawingml.diagramLayout+xml"/>
  <Override PartName="/word/diagrams/layout10.xml" ContentType="application/vnd.openxmlformats-officedocument.drawingml.diagramLayout+xml"/>
  <Override PartName="/word/diagrams/colors13.xml" ContentType="application/vnd.openxmlformats-officedocument.drawingml.diagramColors+xml"/>
  <Override PartName="/word/diagrams/drawing17.xml" ContentType="application/vnd.ms-office.drawingml.diagramDrawing+xml"/>
  <Override PartName="/word/diagrams/colors24.xml" ContentType="application/vnd.openxmlformats-officedocument.drawingml.diagramColors+xml"/>
  <Override PartName="/word/diagrams/quickStyle9.xml" ContentType="application/vnd.openxmlformats-officedocument.drawingml.diagramStyle+xml"/>
  <Override PartName="/word/diagrams/colors20.xml" ContentType="application/vnd.openxmlformats-officedocument.drawingml.diagramColors+xml"/>
  <Override PartName="/word/diagrams/drawing24.xml" ContentType="application/vnd.ms-office.drawingml.diagramDrawing+xml"/>
  <Override PartName="/word/diagrams/layout5.xml" ContentType="application/vnd.openxmlformats-officedocument.drawingml.diagramLayout+xml"/>
  <Override PartName="/word/diagrams/drawing13.xml" ContentType="application/vnd.ms-office.drawingml.diagramDrawing+xml"/>
  <Override PartName="/word/diagrams/quickStyle18.xml" ContentType="application/vnd.openxmlformats-officedocument.drawingml.diagramStyle+xml"/>
  <Override PartName="/word/diagrams/quickStyle5.xml" ContentType="application/vnd.openxmlformats-officedocument.drawingml.diagramStyle+xml"/>
  <Override PartName="/word/diagrams/colors8.xml" ContentType="application/vnd.openxmlformats-officedocument.drawingml.diagramColors+xml"/>
  <Override PartName="/word/diagrams/quickStyle14.xml" ContentType="application/vnd.openxmlformats-officedocument.drawingml.diagramStyle+xml"/>
  <Override PartName="/word/diagrams/drawing20.xml" ContentType="application/vnd.ms-office.drawingml.diagramDrawing+xml"/>
  <Override PartName="/word/diagrams/quickStyle25.xml" ContentType="application/vnd.openxmlformats-officedocument.drawingml.diagramStyle+xml"/>
  <Override PartName="/word/diagrams/layout1.xml" ContentType="application/vnd.openxmlformats-officedocument.drawingml.diagramLayout+xml"/>
  <Override PartName="/word/diagrams/data6.xml" ContentType="application/vnd.openxmlformats-officedocument.drawingml.diagramData+xml"/>
  <Override PartName="/word/diagrams/layout19.xml" ContentType="application/vnd.openxmlformats-officedocument.drawingml.diagramLayout+xml"/>
  <Override PartName="/word/diagrams/quickStyle1.xml" ContentType="application/vnd.openxmlformats-officedocument.drawingml.diagramStyle+xml"/>
  <Override PartName="/word/diagrams/colors4.xml" ContentType="application/vnd.openxmlformats-officedocument.drawingml.diagramColors+xml"/>
  <Override PartName="/word/diagrams/drawing9.xml" ContentType="application/vnd.ms-office.drawingml.diagramDrawing+xml"/>
  <Override PartName="/word/diagrams/quickStyle10.xml" ContentType="application/vnd.openxmlformats-officedocument.drawingml.diagramStyle+xml"/>
  <Override PartName="/word/diagrams/data17.xml" ContentType="application/vnd.openxmlformats-officedocument.drawingml.diagramData+xml"/>
  <Override PartName="/word/diagrams/quickStyle21.xml" ContentType="application/vnd.openxmlformats-officedocument.drawingml.diagramStyle+xml"/>
  <Override PartName="/word/diagrams/layout26.xml" ContentType="application/vnd.openxmlformats-officedocument.drawingml.diagramLayout+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2A1E" w:rsidRPr="001250B0" w:rsidRDefault="00972A1E" w:rsidP="00972A1E">
      <w:pPr>
        <w:spacing w:after="0" w:line="240" w:lineRule="auto"/>
        <w:jc w:val="both"/>
        <w:rPr>
          <w:rFonts w:ascii="Times New Roman" w:hAnsi="Times New Roman" w:cs="Times New Roman"/>
          <w:b/>
          <w:sz w:val="24"/>
          <w:szCs w:val="24"/>
        </w:rPr>
      </w:pPr>
      <w:r w:rsidRPr="001250B0">
        <w:rPr>
          <w:rFonts w:ascii="Times New Roman" w:hAnsi="Times New Roman" w:cs="Times New Roman"/>
          <w:b/>
          <w:sz w:val="24"/>
          <w:szCs w:val="24"/>
        </w:rPr>
        <w:t>Modele të plan – ditarëve të mësuesve</w:t>
      </w:r>
    </w:p>
    <w:p w:rsidR="00972A1E" w:rsidRPr="001250B0" w:rsidRDefault="00972A1E" w:rsidP="00972A1E">
      <w:pPr>
        <w:spacing w:after="0" w:line="240" w:lineRule="auto"/>
        <w:ind w:left="360"/>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95"/>
        <w:gridCol w:w="1739"/>
        <w:gridCol w:w="3325"/>
        <w:gridCol w:w="2219"/>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1.1 Tema mësimore: Përcaktimi i kulturës</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sz w:val="24"/>
                <w:szCs w:val="24"/>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rPr>
              <w:t>Në rrjedhën e   historisë, shoqëritë zhvilluan veçori kulturore të ndryshme, që i dallojnë nga njëra-tjetra. Ato përfshijnë anë të të jetesës së përditshme, si mënyra e të ushqyerit, veshjes, sjelljes, besimet fetare, festat dhe ceremonitë etj.</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Rezultatet e të nxënit të kompetencave të fushës sipas temës mësimore:</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Cs/>
                <w:sz w:val="24"/>
                <w:szCs w:val="24"/>
              </w:rPr>
              <w:t>Nxënësi/ja në fund të orës së mësimit:</w:t>
            </w:r>
          </w:p>
          <w:p w:rsidR="00972A1E" w:rsidRPr="001250B0" w:rsidRDefault="00972A1E" w:rsidP="00D74149">
            <w:pPr>
              <w:pStyle w:val="ListParagraph"/>
              <w:numPr>
                <w:ilvl w:val="0"/>
                <w:numId w:val="1"/>
              </w:numPr>
              <w:kinsoku w:val="0"/>
              <w:overflowPunct w:val="0"/>
              <w:spacing w:before="67"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shpjegon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një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nga</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pë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caktimet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kryeso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sociologjike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kulturës;</w:t>
            </w:r>
          </w:p>
          <w:p w:rsidR="00972A1E" w:rsidRPr="001250B0" w:rsidRDefault="00972A1E" w:rsidP="00D74149">
            <w:pPr>
              <w:pStyle w:val="ListParagraph"/>
              <w:numPr>
                <w:ilvl w:val="0"/>
                <w:numId w:val="1"/>
              </w:numPr>
              <w:kinsoku w:val="0"/>
              <w:overflowPunct w:val="0"/>
              <w:spacing w:before="67"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përshkruan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olin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kult</w:t>
            </w:r>
            <w:r w:rsidRPr="001250B0">
              <w:rPr>
                <w:rFonts w:ascii="Times New Roman" w:hAnsi="Times New Roman" w:cs="Times New Roman"/>
                <w:i/>
                <w:iCs/>
                <w:color w:val="000000" w:themeColor="text1"/>
                <w:spacing w:val="-1"/>
                <w:sz w:val="24"/>
                <w:szCs w:val="24"/>
              </w:rPr>
              <w:t>u</w:t>
            </w:r>
            <w:r w:rsidRPr="001250B0">
              <w:rPr>
                <w:rFonts w:ascii="Times New Roman" w:hAnsi="Times New Roman" w:cs="Times New Roman"/>
                <w:i/>
                <w:iCs/>
                <w:color w:val="000000" w:themeColor="text1"/>
                <w:sz w:val="24"/>
                <w:szCs w:val="24"/>
              </w:rPr>
              <w:t>rës</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përpjekjet</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njerëzve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për</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ndryshimin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natyrës;</w:t>
            </w:r>
          </w:p>
          <w:p w:rsidR="00972A1E" w:rsidRPr="001250B0" w:rsidRDefault="00972A1E" w:rsidP="00D74149">
            <w:pPr>
              <w:pStyle w:val="ListParagraph"/>
              <w:numPr>
                <w:ilvl w:val="0"/>
                <w:numId w:val="1"/>
              </w:numPr>
              <w:kinsoku w:val="0"/>
              <w:overflowPunct w:val="0"/>
              <w:spacing w:before="67"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vetëdijësohet për funksionet</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kry</w:t>
            </w:r>
            <w:r w:rsidRPr="001250B0">
              <w:rPr>
                <w:rFonts w:ascii="Times New Roman" w:hAnsi="Times New Roman" w:cs="Times New Roman"/>
                <w:i/>
                <w:iCs/>
                <w:color w:val="000000" w:themeColor="text1"/>
                <w:spacing w:val="-1"/>
                <w:sz w:val="24"/>
                <w:szCs w:val="24"/>
              </w:rPr>
              <w:t>e</w:t>
            </w:r>
            <w:r w:rsidRPr="001250B0">
              <w:rPr>
                <w:rFonts w:ascii="Times New Roman" w:hAnsi="Times New Roman" w:cs="Times New Roman"/>
                <w:i/>
                <w:iCs/>
                <w:color w:val="000000" w:themeColor="text1"/>
                <w:sz w:val="24"/>
                <w:szCs w:val="24"/>
              </w:rPr>
              <w:t>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humanizuese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kulturës;</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Konceptet kyçe: </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3"/>
              </w:numPr>
              <w:spacing w:after="0" w:line="240"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Kulturë;</w:t>
            </w:r>
          </w:p>
          <w:p w:rsidR="00972A1E" w:rsidRPr="001250B0" w:rsidRDefault="00972A1E" w:rsidP="00D74149">
            <w:pPr>
              <w:pStyle w:val="ListParagraph"/>
              <w:numPr>
                <w:ilvl w:val="0"/>
                <w:numId w:val="3"/>
              </w:numPr>
              <w:spacing w:after="0" w:line="240" w:lineRule="auto"/>
              <w:jc w:val="both"/>
              <w:rPr>
                <w:rFonts w:ascii="Times New Roman" w:hAnsi="Times New Roman" w:cs="Times New Roman"/>
                <w:i/>
                <w:iCs/>
                <w:color w:val="000000" w:themeColor="text1"/>
                <w:spacing w:val="-1"/>
                <w:sz w:val="24"/>
                <w:szCs w:val="24"/>
              </w:rPr>
            </w:pPr>
            <w:r w:rsidRPr="001250B0">
              <w:rPr>
                <w:rFonts w:ascii="Times New Roman" w:hAnsi="Times New Roman" w:cs="Times New Roman"/>
                <w:i/>
                <w:iCs/>
                <w:color w:val="000000" w:themeColor="text1"/>
                <w:sz w:val="24"/>
                <w:szCs w:val="24"/>
              </w:rPr>
              <w:t>Funksion</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humanizues</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kulturës;</w:t>
            </w:r>
          </w:p>
          <w:p w:rsidR="00972A1E" w:rsidRPr="001250B0" w:rsidRDefault="00972A1E" w:rsidP="00D74149">
            <w:pPr>
              <w:pStyle w:val="ListParagraph"/>
              <w:numPr>
                <w:ilvl w:val="0"/>
                <w:numId w:val="3"/>
              </w:num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i/>
                <w:iCs/>
                <w:color w:val="000000" w:themeColor="text1"/>
                <w:sz w:val="24"/>
                <w:szCs w:val="24"/>
              </w:rPr>
              <w:t>Funksion</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transformues i kulturës.</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filozofia.</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w:t>
            </w:r>
            <w:r w:rsidRPr="001250B0">
              <w:rPr>
                <w:rFonts w:ascii="Times New Roman" w:hAnsi="Times New Roman" w:cs="Times New Roman"/>
                <w:b/>
                <w:sz w:val="24"/>
                <w:szCs w:val="24"/>
                <w:lang w:eastAsia="sq-AL"/>
              </w:rPr>
              <w:t xml:space="preserve"> </w:t>
            </w:r>
            <w:r w:rsidRPr="001250B0">
              <w:rPr>
                <w:rFonts w:ascii="Times New Roman" w:eastAsia="TimesNewRomanPSMT" w:hAnsi="Times New Roman" w:cs="Times New Roman"/>
                <w:sz w:val="24"/>
                <w:szCs w:val="24"/>
              </w:rPr>
              <w:t>temës me disiplina të tjera, si historia, filozofia, qytetaria etj mbi konceptin kulturë dhe raportin e saj me shoqërinë.</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hAnsi="Times New Roman" w:cs="Times New Roman"/>
                <w:sz w:val="24"/>
                <w:szCs w:val="24"/>
              </w:rPr>
              <w:t xml:space="preserve">Brainstorming, rrjeti i diskutimit, punë në grupe, </w:t>
            </w:r>
            <w:r w:rsidRPr="001250B0">
              <w:rPr>
                <w:rFonts w:ascii="Times New Roman" w:eastAsia="TimesNewRomanPSMT" w:hAnsi="Times New Roman" w:cs="Times New Roman"/>
                <w:sz w:val="24"/>
                <w:szCs w:val="24"/>
              </w:rPr>
              <w:t>praktikë e pavarur</w:t>
            </w:r>
            <w:r w:rsidRPr="001250B0">
              <w:rPr>
                <w:rFonts w:ascii="Times New Roman" w:hAnsi="Times New Roman" w:cs="Times New Roman"/>
                <w:sz w:val="24"/>
                <w:szCs w:val="24"/>
              </w:rPr>
              <w:t>, diskutime.</w:t>
            </w:r>
          </w:p>
        </w:tc>
      </w:tr>
      <w:tr w:rsidR="00972A1E" w:rsidRPr="001250B0" w:rsidTr="00972A1E">
        <w:trPr>
          <w:trHeight w:val="197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autoSpaceDE w:val="0"/>
              <w:autoSpaceDN w:val="0"/>
              <w:adjustRightInd w:val="0"/>
              <w:spacing w:after="0" w:line="240" w:lineRule="auto"/>
              <w:rPr>
                <w:rFonts w:ascii="Times New Roman" w:hAnsi="Times New Roman" w:cs="Times New Roman"/>
                <w:b/>
                <w:bCs/>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rPr>
              <w:t>Brainstorming, rrjeti i diskutimit.</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Cs/>
                <w:sz w:val="24"/>
                <w:szCs w:val="24"/>
              </w:rPr>
              <w:t xml:space="preserve">Mësuesja/i </w:t>
            </w:r>
            <w:r w:rsidRPr="001250B0">
              <w:rPr>
                <w:rFonts w:ascii="Times New Roman" w:hAnsi="Times New Roman" w:cs="Times New Roman"/>
                <w:sz w:val="24"/>
                <w:szCs w:val="24"/>
                <w:lang w:eastAsia="sq-AL"/>
              </w:rPr>
              <w:t xml:space="preserve">organizon lidhjen e temës me njohuritë e mëparshme të nxënësve. </w:t>
            </w:r>
            <w:r w:rsidRPr="001250B0">
              <w:rPr>
                <w:rFonts w:ascii="Times New Roman" w:eastAsia="TimesNewRomanPSMT" w:hAnsi="Times New Roman" w:cs="Times New Roman"/>
                <w:sz w:val="24"/>
                <w:szCs w:val="24"/>
              </w:rPr>
              <w:t>Ata i japin përgjigje pyetjeve duke u mbështetur mbi njohuritë që kanë për kulturën, elementët e saj dhe duke listuar tiparet dalluese kryesore të kulturës në vende të ndryshme.</w:t>
            </w:r>
          </w:p>
          <w:p w:rsidR="00972A1E" w:rsidRPr="001250B0" w:rsidRDefault="00A10A21" w:rsidP="00972A1E">
            <w:pPr>
              <w:autoSpaceDE w:val="0"/>
              <w:autoSpaceDN w:val="0"/>
              <w:adjustRightInd w:val="0"/>
              <w:spacing w:after="0" w:line="240" w:lineRule="auto"/>
              <w:rPr>
                <w:rFonts w:ascii="Times New Roman" w:eastAsia="TimesNewRomanPSMT" w:hAnsi="Times New Roman" w:cs="Times New Roman"/>
                <w:sz w:val="24"/>
                <w:szCs w:val="24"/>
              </w:rPr>
            </w:pPr>
            <w:r w:rsidRPr="00A10A21">
              <w:rPr>
                <w:rFonts w:ascii="Times New Roman" w:hAnsi="Times New Roman" w:cs="Times New Roman"/>
                <w:b/>
                <w:noProof/>
                <w:sz w:val="24"/>
                <w:szCs w:val="24"/>
              </w:rPr>
              <w:pict>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_x0000_s1026" type="#_x0000_t59" style="position:absolute;margin-left:221.85pt;margin-top:9.25pt;width:94.5pt;height:86.25pt;z-index:251660288" fillcolor="white [3201]" strokecolor="#92cddc [1944]" strokeweight="1pt">
                  <v:fill color2="#b6dde8 [1304]" focusposition="1" focussize="" focus="100%" type="gradient"/>
                  <v:shadow on="t" type="perspective" color="#205867 [1608]" opacity=".5" offset="1pt" offset2="-3pt"/>
                  <v:textbox style="mso-next-textbox:#_x0000_s1026">
                    <w:txbxContent>
                      <w:p w:rsidR="00972A1E" w:rsidRPr="00D825DA" w:rsidRDefault="00972A1E" w:rsidP="00972A1E">
                        <w:pPr>
                          <w:rPr>
                            <w:rFonts w:ascii="Times New Roman" w:hAnsi="Times New Roman" w:cs="Times New Roman"/>
                            <w:b/>
                            <w:sz w:val="24"/>
                            <w:szCs w:val="24"/>
                          </w:rPr>
                        </w:pPr>
                        <w:r>
                          <w:rPr>
                            <w:rFonts w:ascii="Times New Roman" w:hAnsi="Times New Roman" w:cs="Times New Roman"/>
                            <w:b/>
                            <w:sz w:val="24"/>
                            <w:szCs w:val="24"/>
                          </w:rPr>
                          <w:t xml:space="preserve">     Kultura</w:t>
                        </w:r>
                      </w:p>
                    </w:txbxContent>
                  </v:textbox>
                </v:shape>
              </w:pict>
            </w:r>
            <w:r w:rsidR="00972A1E" w:rsidRPr="001250B0">
              <w:rPr>
                <w:rFonts w:ascii="Times New Roman" w:eastAsia="TimesNewRomanPSMT" w:hAnsi="Times New Roman" w:cs="Times New Roman"/>
                <w:sz w:val="24"/>
                <w:szCs w:val="24"/>
              </w:rPr>
              <w:t xml:space="preserve">                                                                         </w:t>
            </w:r>
            <w:r w:rsidR="00972A1E" w:rsidRPr="001250B0">
              <w:rPr>
                <w:rFonts w:ascii="Times New Roman" w:hAnsi="Times New Roman" w:cs="Times New Roman"/>
                <w:sz w:val="24"/>
                <w:szCs w:val="24"/>
              </w:rPr>
              <w:t>mënyra e të ushqyerit,</w:t>
            </w:r>
          </w:p>
          <w:p w:rsidR="00972A1E" w:rsidRPr="001250B0" w:rsidRDefault="00972A1E" w:rsidP="00972A1E">
            <w:pPr>
              <w:spacing w:after="0" w:line="240" w:lineRule="auto"/>
              <w:jc w:val="center"/>
              <w:rPr>
                <w:rFonts w:ascii="Times New Roman" w:hAnsi="Times New Roman" w:cs="Times New Roman"/>
                <w:b/>
                <w:sz w:val="24"/>
                <w:szCs w:val="24"/>
                <w:lang w:eastAsia="sq-AL"/>
              </w:rPr>
            </w:pPr>
            <w:r>
              <w:rPr>
                <w:rFonts w:ascii="Times New Roman" w:hAnsi="Times New Roman" w:cs="Times New Roman"/>
                <w:sz w:val="24"/>
                <w:szCs w:val="24"/>
              </w:rPr>
              <w:t xml:space="preserve">       gjuha,   normat</w:t>
            </w:r>
            <w:r w:rsidRPr="001250B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250B0">
              <w:rPr>
                <w:rFonts w:ascii="Times New Roman" w:hAnsi="Times New Roman" w:cs="Times New Roman"/>
                <w:sz w:val="24"/>
                <w:szCs w:val="24"/>
              </w:rPr>
              <w:t>besimet fetare</w:t>
            </w:r>
          </w:p>
          <w:p w:rsidR="00972A1E" w:rsidRPr="001250B0" w:rsidRDefault="00972A1E" w:rsidP="00972A1E">
            <w:pPr>
              <w:spacing w:after="0" w:line="240" w:lineRule="auto"/>
              <w:jc w:val="center"/>
              <w:rPr>
                <w:rFonts w:ascii="Times New Roman" w:hAnsi="Times New Roman" w:cs="Times New Roman"/>
                <w:b/>
                <w:sz w:val="24"/>
                <w:szCs w:val="24"/>
                <w:lang w:eastAsia="sq-AL"/>
              </w:rPr>
            </w:pPr>
            <w:r w:rsidRPr="001250B0">
              <w:rPr>
                <w:rFonts w:ascii="Times New Roman" w:hAnsi="Times New Roman" w:cs="Times New Roman"/>
                <w:sz w:val="24"/>
                <w:szCs w:val="24"/>
              </w:rPr>
              <w:t>ceremonitë                                     festimet</w:t>
            </w:r>
          </w:p>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sz w:val="24"/>
                <w:szCs w:val="24"/>
              </w:rPr>
              <w:t xml:space="preserve">                                                            </w:t>
            </w:r>
            <w:proofErr w:type="gramStart"/>
            <w:r>
              <w:rPr>
                <w:rFonts w:ascii="Times New Roman" w:hAnsi="Times New Roman" w:cs="Times New Roman"/>
                <w:sz w:val="24"/>
                <w:szCs w:val="24"/>
              </w:rPr>
              <w:t>s</w:t>
            </w:r>
            <w:r w:rsidRPr="001250B0">
              <w:rPr>
                <w:rFonts w:ascii="Times New Roman" w:hAnsi="Times New Roman" w:cs="Times New Roman"/>
                <w:sz w:val="24"/>
                <w:szCs w:val="24"/>
              </w:rPr>
              <w:t>imbolet</w:t>
            </w:r>
            <w:proofErr w:type="gramEnd"/>
            <w:r w:rsidRPr="001250B0">
              <w:rPr>
                <w:rFonts w:ascii="Times New Roman" w:hAnsi="Times New Roman" w:cs="Times New Roman"/>
                <w:sz w:val="24"/>
                <w:szCs w:val="24"/>
              </w:rPr>
              <w:t xml:space="preserve">                                    veshjet, etj..</w:t>
            </w:r>
          </w:p>
          <w:p w:rsidR="00972A1E" w:rsidRPr="001250B0" w:rsidRDefault="00972A1E" w:rsidP="00972A1E">
            <w:pPr>
              <w:spacing w:after="0" w:line="240" w:lineRule="auto"/>
              <w:jc w:val="center"/>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TimesNewRomanPSMT" w:hAnsi="Times New Roman" w:cs="Times New Roman"/>
                <w:sz w:val="24"/>
                <w:szCs w:val="24"/>
              </w:rPr>
              <w:t>Punë në grup. Praktikë e pavarur.</w:t>
            </w:r>
          </w:p>
          <w:p w:rsidR="00972A1E" w:rsidRPr="001250B0" w:rsidRDefault="00972A1E" w:rsidP="00972A1E">
            <w:pPr>
              <w:kinsoku w:val="0"/>
              <w:overflowPunct w:val="0"/>
              <w:spacing w:before="2" w:after="0" w:line="240" w:lineRule="auto"/>
              <w:jc w:val="both"/>
              <w:rPr>
                <w:rFonts w:ascii="Times New Roman" w:hAnsi="Times New Roman" w:cs="Times New Roman"/>
                <w:i/>
                <w:iCs/>
                <w:color w:val="000000" w:themeColor="text1"/>
                <w:sz w:val="24"/>
                <w:szCs w:val="24"/>
              </w:rPr>
            </w:pPr>
            <w:r w:rsidRPr="001250B0">
              <w:rPr>
                <w:rFonts w:ascii="Times New Roman" w:eastAsia="TimesNewRomanPSMT" w:hAnsi="Times New Roman" w:cs="Times New Roman"/>
                <w:sz w:val="24"/>
                <w:szCs w:val="24"/>
              </w:rPr>
              <w:t xml:space="preserve">Mësuesi/ja përmbledh idet e nxënësve duke dhënë një nga përkufizimet e kulturës. Ai/ajo thekson raportin e ndërsjellë mes kulturës dhe zhvillimit të shoqërisë. </w:t>
            </w:r>
            <w:r w:rsidRPr="001250B0">
              <w:rPr>
                <w:rFonts w:ascii="Times New Roman" w:hAnsi="Times New Roman" w:cs="Times New Roman"/>
                <w:color w:val="000000" w:themeColor="text1"/>
                <w:sz w:val="24"/>
                <w:szCs w:val="24"/>
              </w:rPr>
              <w:t>Sot</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në</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botë</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ka</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një</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numër</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të</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madh</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sistemesh</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kulturore,</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që</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dallohen</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shumë</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nga</w:t>
            </w:r>
            <w:r w:rsidRPr="001250B0">
              <w:rPr>
                <w:rFonts w:ascii="Times New Roman" w:hAnsi="Times New Roman" w:cs="Times New Roman"/>
                <w:color w:val="000000" w:themeColor="text1"/>
                <w:spacing w:val="38"/>
                <w:sz w:val="24"/>
                <w:szCs w:val="24"/>
              </w:rPr>
              <w:t xml:space="preserve"> </w:t>
            </w:r>
            <w:r w:rsidRPr="001250B0">
              <w:rPr>
                <w:rFonts w:ascii="Times New Roman" w:hAnsi="Times New Roman" w:cs="Times New Roman"/>
                <w:color w:val="000000" w:themeColor="text1"/>
                <w:sz w:val="24"/>
                <w:szCs w:val="24"/>
              </w:rPr>
              <w:t>njëri-tjetrin. Por, pavarësisht</w:t>
            </w:r>
            <w:r w:rsidRPr="001250B0">
              <w:rPr>
                <w:rFonts w:ascii="Times New Roman" w:hAnsi="Times New Roman" w:cs="Times New Roman"/>
                <w:color w:val="000000" w:themeColor="text1"/>
                <w:spacing w:val="10"/>
                <w:sz w:val="24"/>
                <w:szCs w:val="24"/>
              </w:rPr>
              <w:t xml:space="preserve"> </w:t>
            </w:r>
            <w:r w:rsidRPr="001250B0">
              <w:rPr>
                <w:rFonts w:ascii="Times New Roman" w:hAnsi="Times New Roman" w:cs="Times New Roman"/>
                <w:color w:val="000000" w:themeColor="text1"/>
                <w:sz w:val="24"/>
                <w:szCs w:val="24"/>
              </w:rPr>
              <w:t>nga</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z w:val="24"/>
                <w:szCs w:val="24"/>
              </w:rPr>
              <w:t>dallimet,</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i/>
                <w:iCs/>
                <w:color w:val="000000" w:themeColor="text1"/>
                <w:sz w:val="24"/>
                <w:szCs w:val="24"/>
              </w:rPr>
              <w:t>çdo</w:t>
            </w:r>
            <w:r w:rsidRPr="001250B0">
              <w:rPr>
                <w:rFonts w:ascii="Times New Roman" w:hAnsi="Times New Roman" w:cs="Times New Roman"/>
                <w:i/>
                <w:iCs/>
                <w:color w:val="000000" w:themeColor="text1"/>
                <w:spacing w:val="10"/>
                <w:sz w:val="24"/>
                <w:szCs w:val="24"/>
              </w:rPr>
              <w:t xml:space="preserve"> </w:t>
            </w:r>
            <w:r w:rsidRPr="001250B0">
              <w:rPr>
                <w:rFonts w:ascii="Times New Roman" w:hAnsi="Times New Roman" w:cs="Times New Roman"/>
                <w:i/>
                <w:iCs/>
                <w:color w:val="000000" w:themeColor="text1"/>
                <w:sz w:val="24"/>
                <w:szCs w:val="24"/>
              </w:rPr>
              <w:t>sistem</w:t>
            </w:r>
            <w:r w:rsidRPr="001250B0">
              <w:rPr>
                <w:rFonts w:ascii="Times New Roman" w:hAnsi="Times New Roman" w:cs="Times New Roman"/>
                <w:i/>
                <w:iCs/>
                <w:color w:val="000000" w:themeColor="text1"/>
                <w:spacing w:val="11"/>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or</w:t>
            </w:r>
            <w:r w:rsidRPr="001250B0">
              <w:rPr>
                <w:rFonts w:ascii="Times New Roman" w:hAnsi="Times New Roman" w:cs="Times New Roman"/>
                <w:i/>
                <w:iCs/>
                <w:color w:val="000000" w:themeColor="text1"/>
                <w:spacing w:val="11"/>
                <w:sz w:val="24"/>
                <w:szCs w:val="24"/>
              </w:rPr>
              <w:t xml:space="preserve"> </w:t>
            </w:r>
            <w:r w:rsidRPr="001250B0">
              <w:rPr>
                <w:rFonts w:ascii="Times New Roman" w:hAnsi="Times New Roman" w:cs="Times New Roman"/>
                <w:i/>
                <w:iCs/>
                <w:color w:val="000000" w:themeColor="text1"/>
                <w:sz w:val="24"/>
                <w:szCs w:val="24"/>
              </w:rPr>
              <w:t>ka</w:t>
            </w:r>
            <w:r w:rsidRPr="001250B0">
              <w:rPr>
                <w:rFonts w:ascii="Times New Roman" w:hAnsi="Times New Roman" w:cs="Times New Roman"/>
                <w:i/>
                <w:iCs/>
                <w:color w:val="000000" w:themeColor="text1"/>
                <w:spacing w:val="10"/>
                <w:sz w:val="24"/>
                <w:szCs w:val="24"/>
              </w:rPr>
              <w:t xml:space="preserve"> </w:t>
            </w:r>
            <w:r w:rsidRPr="001250B0">
              <w:rPr>
                <w:rFonts w:ascii="Times New Roman" w:hAnsi="Times New Roman" w:cs="Times New Roman"/>
                <w:i/>
                <w:iCs/>
                <w:color w:val="000000" w:themeColor="text1"/>
                <w:sz w:val="24"/>
                <w:szCs w:val="24"/>
              </w:rPr>
              <w:t>pesë</w:t>
            </w:r>
            <w:r w:rsidRPr="001250B0">
              <w:rPr>
                <w:rFonts w:ascii="Times New Roman" w:hAnsi="Times New Roman" w:cs="Times New Roman"/>
                <w:i/>
                <w:iCs/>
                <w:color w:val="000000" w:themeColor="text1"/>
                <w:spacing w:val="11"/>
                <w:sz w:val="24"/>
                <w:szCs w:val="24"/>
              </w:rPr>
              <w:t xml:space="preserve"> </w:t>
            </w:r>
            <w:r w:rsidRPr="001250B0">
              <w:rPr>
                <w:rFonts w:ascii="Times New Roman" w:hAnsi="Times New Roman" w:cs="Times New Roman"/>
                <w:i/>
                <w:iCs/>
                <w:color w:val="000000" w:themeColor="text1"/>
                <w:sz w:val="24"/>
                <w:szCs w:val="24"/>
              </w:rPr>
              <w:t>përbërës</w:t>
            </w:r>
            <w:r w:rsidRPr="001250B0">
              <w:rPr>
                <w:rFonts w:ascii="Times New Roman" w:hAnsi="Times New Roman" w:cs="Times New Roman"/>
                <w:i/>
                <w:iCs/>
                <w:color w:val="000000" w:themeColor="text1"/>
                <w:spacing w:val="11"/>
                <w:sz w:val="24"/>
                <w:szCs w:val="24"/>
              </w:rPr>
              <w:t xml:space="preserve"> </w:t>
            </w:r>
            <w:r w:rsidRPr="001250B0">
              <w:rPr>
                <w:rFonts w:ascii="Times New Roman" w:hAnsi="Times New Roman" w:cs="Times New Roman"/>
                <w:i/>
                <w:iCs/>
                <w:color w:val="000000" w:themeColor="text1"/>
                <w:sz w:val="24"/>
                <w:szCs w:val="24"/>
              </w:rPr>
              <w:t>kryesorë:</w:t>
            </w:r>
            <w:r w:rsidRPr="001250B0">
              <w:rPr>
                <w:rFonts w:ascii="Times New Roman" w:hAnsi="Times New Roman" w:cs="Times New Roman"/>
                <w:i/>
                <w:iCs/>
                <w:color w:val="000000" w:themeColor="text1"/>
                <w:spacing w:val="10"/>
                <w:sz w:val="24"/>
                <w:szCs w:val="24"/>
              </w:rPr>
              <w:t xml:space="preserve"> </w:t>
            </w:r>
            <w:r w:rsidRPr="001250B0">
              <w:rPr>
                <w:rFonts w:ascii="Times New Roman" w:hAnsi="Times New Roman" w:cs="Times New Roman"/>
                <w:i/>
                <w:iCs/>
                <w:color w:val="000000" w:themeColor="text1"/>
                <w:sz w:val="24"/>
                <w:szCs w:val="24"/>
              </w:rPr>
              <w:t>simbolet,</w:t>
            </w:r>
            <w:r w:rsidRPr="001250B0">
              <w:rPr>
                <w:rFonts w:ascii="Times New Roman" w:hAnsi="Times New Roman" w:cs="Times New Roman"/>
                <w:i/>
                <w:iCs/>
                <w:color w:val="000000" w:themeColor="text1"/>
                <w:spacing w:val="11"/>
                <w:sz w:val="24"/>
                <w:szCs w:val="24"/>
              </w:rPr>
              <w:t xml:space="preserve"> </w:t>
            </w:r>
            <w:r w:rsidRPr="001250B0">
              <w:rPr>
                <w:rFonts w:ascii="Times New Roman" w:hAnsi="Times New Roman" w:cs="Times New Roman"/>
                <w:i/>
                <w:iCs/>
                <w:color w:val="000000" w:themeColor="text1"/>
                <w:sz w:val="24"/>
                <w:szCs w:val="24"/>
              </w:rPr>
              <w:t>gjuhën,</w:t>
            </w:r>
            <w:r w:rsidRPr="001250B0">
              <w:rPr>
                <w:rFonts w:ascii="Times New Roman" w:hAnsi="Times New Roman" w:cs="Times New Roman"/>
                <w:i/>
                <w:iCs/>
                <w:color w:val="000000" w:themeColor="text1"/>
                <w:spacing w:val="11"/>
                <w:sz w:val="24"/>
                <w:szCs w:val="24"/>
              </w:rPr>
              <w:t xml:space="preserve"> </w:t>
            </w:r>
            <w:r w:rsidRPr="001250B0">
              <w:rPr>
                <w:rFonts w:ascii="Times New Roman" w:hAnsi="Times New Roman" w:cs="Times New Roman"/>
                <w:i/>
                <w:iCs/>
                <w:color w:val="000000" w:themeColor="text1"/>
                <w:sz w:val="24"/>
                <w:szCs w:val="24"/>
              </w:rPr>
              <w:t>vlerat,</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normat</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kulturën</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materiale.</w:t>
            </w:r>
          </w:p>
          <w:p w:rsidR="00972A1E" w:rsidRPr="001250B0" w:rsidRDefault="00972A1E" w:rsidP="00972A1E">
            <w:pPr>
              <w:kinsoku w:val="0"/>
              <w:overflowPunct w:val="0"/>
              <w:spacing w:before="2"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iCs/>
                <w:color w:val="000000" w:themeColor="text1"/>
                <w:sz w:val="24"/>
                <w:szCs w:val="24"/>
              </w:rPr>
              <w:t>Klasa ndahet në grupe. Temat e sugjeruara janë:</w:t>
            </w:r>
          </w:p>
          <w:p w:rsidR="00972A1E" w:rsidRPr="001250B0" w:rsidRDefault="00972A1E" w:rsidP="00972A1E">
            <w:pPr>
              <w:spacing w:after="0" w:line="240" w:lineRule="auto"/>
              <w:jc w:val="both"/>
              <w:rPr>
                <w:rFonts w:ascii="Times New Roman" w:hAnsi="Times New Roman" w:cs="Times New Roman"/>
                <w:bCs/>
                <w:color w:val="000000" w:themeColor="text1"/>
                <w:sz w:val="24"/>
                <w:szCs w:val="24"/>
              </w:rPr>
            </w:pPr>
            <w:r w:rsidRPr="001250B0">
              <w:rPr>
                <w:rFonts w:ascii="Times New Roman" w:eastAsia="TimesNewRomanPSMT" w:hAnsi="Times New Roman" w:cs="Times New Roman"/>
                <w:sz w:val="24"/>
                <w:szCs w:val="24"/>
              </w:rPr>
              <w:t xml:space="preserve">Grupi I: </w:t>
            </w:r>
            <w:r w:rsidRPr="001250B0">
              <w:rPr>
                <w:rFonts w:ascii="Times New Roman" w:hAnsi="Times New Roman" w:cs="Times New Roman"/>
                <w:bCs/>
                <w:color w:val="000000" w:themeColor="text1"/>
                <w:sz w:val="24"/>
                <w:szCs w:val="24"/>
              </w:rPr>
              <w:t>Kultura</w:t>
            </w:r>
            <w:r w:rsidRPr="001250B0">
              <w:rPr>
                <w:rFonts w:ascii="Times New Roman" w:hAnsi="Times New Roman" w:cs="Times New Roman"/>
                <w:bCs/>
                <w:color w:val="000000" w:themeColor="text1"/>
                <w:spacing w:val="42"/>
                <w:sz w:val="24"/>
                <w:szCs w:val="24"/>
              </w:rPr>
              <w:t xml:space="preserve"> </w:t>
            </w:r>
            <w:r w:rsidRPr="001250B0">
              <w:rPr>
                <w:rFonts w:ascii="Times New Roman" w:hAnsi="Times New Roman" w:cs="Times New Roman"/>
                <w:bCs/>
                <w:color w:val="000000" w:themeColor="text1"/>
                <w:sz w:val="24"/>
                <w:szCs w:val="24"/>
              </w:rPr>
              <w:t>si</w:t>
            </w:r>
            <w:r w:rsidRPr="001250B0">
              <w:rPr>
                <w:rFonts w:ascii="Times New Roman" w:hAnsi="Times New Roman" w:cs="Times New Roman"/>
                <w:bCs/>
                <w:color w:val="000000" w:themeColor="text1"/>
                <w:spacing w:val="43"/>
                <w:sz w:val="24"/>
                <w:szCs w:val="24"/>
              </w:rPr>
              <w:t xml:space="preserve"> </w:t>
            </w:r>
            <w:r w:rsidRPr="001250B0">
              <w:rPr>
                <w:rFonts w:ascii="Times New Roman" w:hAnsi="Times New Roman" w:cs="Times New Roman"/>
                <w:bCs/>
                <w:color w:val="000000" w:themeColor="text1"/>
                <w:sz w:val="24"/>
                <w:szCs w:val="24"/>
              </w:rPr>
              <w:t>ndërmjetëse</w:t>
            </w:r>
            <w:r w:rsidRPr="001250B0">
              <w:rPr>
                <w:rFonts w:ascii="Times New Roman" w:hAnsi="Times New Roman" w:cs="Times New Roman"/>
                <w:bCs/>
                <w:color w:val="000000" w:themeColor="text1"/>
                <w:spacing w:val="42"/>
                <w:sz w:val="24"/>
                <w:szCs w:val="24"/>
              </w:rPr>
              <w:t xml:space="preserve"> </w:t>
            </w:r>
            <w:r w:rsidRPr="001250B0">
              <w:rPr>
                <w:rFonts w:ascii="Times New Roman" w:hAnsi="Times New Roman" w:cs="Times New Roman"/>
                <w:bCs/>
                <w:color w:val="000000" w:themeColor="text1"/>
                <w:sz w:val="24"/>
                <w:szCs w:val="24"/>
              </w:rPr>
              <w:t>në</w:t>
            </w:r>
            <w:r w:rsidRPr="001250B0">
              <w:rPr>
                <w:rFonts w:ascii="Times New Roman" w:hAnsi="Times New Roman" w:cs="Times New Roman"/>
                <w:bCs/>
                <w:color w:val="000000" w:themeColor="text1"/>
                <w:spacing w:val="42"/>
                <w:sz w:val="24"/>
                <w:szCs w:val="24"/>
              </w:rPr>
              <w:t xml:space="preserve"> </w:t>
            </w:r>
            <w:r w:rsidRPr="001250B0">
              <w:rPr>
                <w:rFonts w:ascii="Times New Roman" w:hAnsi="Times New Roman" w:cs="Times New Roman"/>
                <w:bCs/>
                <w:color w:val="000000" w:themeColor="text1"/>
                <w:sz w:val="24"/>
                <w:szCs w:val="24"/>
              </w:rPr>
              <w:t>marrëdhëniet</w:t>
            </w:r>
            <w:r w:rsidRPr="001250B0">
              <w:rPr>
                <w:rFonts w:ascii="Times New Roman" w:hAnsi="Times New Roman" w:cs="Times New Roman"/>
                <w:bCs/>
                <w:color w:val="000000" w:themeColor="text1"/>
                <w:spacing w:val="42"/>
                <w:sz w:val="24"/>
                <w:szCs w:val="24"/>
              </w:rPr>
              <w:t xml:space="preserve"> </w:t>
            </w:r>
            <w:r w:rsidRPr="001250B0">
              <w:rPr>
                <w:rFonts w:ascii="Times New Roman" w:hAnsi="Times New Roman" w:cs="Times New Roman"/>
                <w:bCs/>
                <w:color w:val="000000" w:themeColor="text1"/>
                <w:sz w:val="24"/>
                <w:szCs w:val="24"/>
              </w:rPr>
              <w:t>e njerëzve me natyrën.</w:t>
            </w:r>
          </w:p>
          <w:p w:rsidR="00972A1E" w:rsidRPr="001250B0" w:rsidRDefault="00972A1E" w:rsidP="00972A1E">
            <w:pPr>
              <w:pStyle w:val="Heading7"/>
              <w:tabs>
                <w:tab w:val="left" w:pos="581"/>
              </w:tabs>
              <w:kinsoku w:val="0"/>
              <w:overflowPunct w:val="0"/>
              <w:spacing w:before="89"/>
              <w:ind w:left="0" w:firstLine="0"/>
              <w:rPr>
                <w:rFonts w:ascii="Times New Roman" w:hAnsi="Times New Roman" w:cs="Times New Roman"/>
                <w:b w:val="0"/>
                <w:color w:val="000000" w:themeColor="text1"/>
                <w:sz w:val="24"/>
                <w:szCs w:val="24"/>
              </w:rPr>
            </w:pPr>
            <w:r w:rsidRPr="001250B0">
              <w:rPr>
                <w:rFonts w:ascii="Times New Roman" w:hAnsi="Times New Roman" w:cs="Times New Roman"/>
                <w:b w:val="0"/>
                <w:bCs w:val="0"/>
                <w:color w:val="000000" w:themeColor="text1"/>
                <w:sz w:val="24"/>
                <w:szCs w:val="24"/>
              </w:rPr>
              <w:t xml:space="preserve">Grupi II: </w:t>
            </w:r>
            <w:r w:rsidRPr="001250B0">
              <w:rPr>
                <w:rFonts w:ascii="Times New Roman" w:hAnsi="Times New Roman" w:cs="Times New Roman"/>
                <w:b w:val="0"/>
                <w:color w:val="000000" w:themeColor="text1"/>
                <w:spacing w:val="-5"/>
                <w:sz w:val="24"/>
                <w:szCs w:val="24"/>
              </w:rPr>
              <w:t>K</w:t>
            </w:r>
            <w:r w:rsidRPr="001250B0">
              <w:rPr>
                <w:rFonts w:ascii="Times New Roman" w:hAnsi="Times New Roman" w:cs="Times New Roman"/>
                <w:b w:val="0"/>
                <w:color w:val="000000" w:themeColor="text1"/>
                <w:sz w:val="24"/>
                <w:szCs w:val="24"/>
              </w:rPr>
              <w:t>ultu</w:t>
            </w:r>
            <w:r w:rsidRPr="001250B0">
              <w:rPr>
                <w:rFonts w:ascii="Times New Roman" w:hAnsi="Times New Roman" w:cs="Times New Roman"/>
                <w:b w:val="0"/>
                <w:color w:val="000000" w:themeColor="text1"/>
                <w:spacing w:val="-3"/>
                <w:sz w:val="24"/>
                <w:szCs w:val="24"/>
              </w:rPr>
              <w:t>r</w:t>
            </w:r>
            <w:r w:rsidRPr="001250B0">
              <w:rPr>
                <w:rFonts w:ascii="Times New Roman" w:hAnsi="Times New Roman" w:cs="Times New Roman"/>
                <w:b w:val="0"/>
                <w:color w:val="000000" w:themeColor="text1"/>
                <w:sz w:val="24"/>
                <w:szCs w:val="24"/>
              </w:rPr>
              <w:t>a si fak</w:t>
            </w:r>
            <w:r w:rsidRPr="001250B0">
              <w:rPr>
                <w:rFonts w:ascii="Times New Roman" w:hAnsi="Times New Roman" w:cs="Times New Roman"/>
                <w:b w:val="0"/>
                <w:color w:val="000000" w:themeColor="text1"/>
                <w:spacing w:val="-2"/>
                <w:sz w:val="24"/>
                <w:szCs w:val="24"/>
              </w:rPr>
              <w:t>t</w:t>
            </w:r>
            <w:r w:rsidRPr="001250B0">
              <w:rPr>
                <w:rFonts w:ascii="Times New Roman" w:hAnsi="Times New Roman" w:cs="Times New Roman"/>
                <w:b w:val="0"/>
                <w:color w:val="000000" w:themeColor="text1"/>
                <w:sz w:val="24"/>
                <w:szCs w:val="24"/>
              </w:rPr>
              <w:t>or humanizimi.</w:t>
            </w:r>
          </w:p>
          <w:p w:rsidR="00972A1E" w:rsidRPr="001250B0" w:rsidRDefault="00972A1E" w:rsidP="00972A1E">
            <w:pPr>
              <w:spacing w:after="0" w:line="240" w:lineRule="auto"/>
              <w:rPr>
                <w:rFonts w:ascii="Times New Roman" w:hAnsi="Times New Roman" w:cs="Times New Roman"/>
                <w:bCs/>
                <w:color w:val="000000" w:themeColor="text1"/>
                <w:sz w:val="24"/>
                <w:szCs w:val="24"/>
              </w:rPr>
            </w:pPr>
            <w:r w:rsidRPr="001250B0">
              <w:rPr>
                <w:rFonts w:ascii="Times New Roman" w:hAnsi="Times New Roman" w:cs="Times New Roman"/>
                <w:sz w:val="24"/>
                <w:szCs w:val="24"/>
                <w:lang w:val="sq-AL"/>
              </w:rPr>
              <w:lastRenderedPageBreak/>
              <w:t xml:space="preserve">Grupi III: </w:t>
            </w:r>
            <w:r w:rsidRPr="001250B0">
              <w:rPr>
                <w:rFonts w:ascii="Times New Roman" w:hAnsi="Times New Roman" w:cs="Times New Roman"/>
                <w:bCs/>
                <w:color w:val="000000" w:themeColor="text1"/>
                <w:sz w:val="24"/>
                <w:szCs w:val="24"/>
              </w:rPr>
              <w:t>Ndikimi</w:t>
            </w:r>
            <w:r w:rsidRPr="001250B0">
              <w:rPr>
                <w:rFonts w:ascii="Times New Roman" w:hAnsi="Times New Roman" w:cs="Times New Roman"/>
                <w:bCs/>
                <w:color w:val="000000" w:themeColor="text1"/>
                <w:spacing w:val="-28"/>
                <w:sz w:val="24"/>
                <w:szCs w:val="24"/>
              </w:rPr>
              <w:t xml:space="preserve"> </w:t>
            </w:r>
            <w:r w:rsidRPr="001250B0">
              <w:rPr>
                <w:rFonts w:ascii="Times New Roman" w:hAnsi="Times New Roman" w:cs="Times New Roman"/>
                <w:bCs/>
                <w:color w:val="000000" w:themeColor="text1"/>
                <w:sz w:val="24"/>
                <w:szCs w:val="24"/>
              </w:rPr>
              <w:t>i</w:t>
            </w:r>
            <w:r w:rsidRPr="001250B0">
              <w:rPr>
                <w:rFonts w:ascii="Times New Roman" w:hAnsi="Times New Roman" w:cs="Times New Roman"/>
                <w:bCs/>
                <w:color w:val="000000" w:themeColor="text1"/>
                <w:spacing w:val="-27"/>
                <w:sz w:val="24"/>
                <w:szCs w:val="24"/>
              </w:rPr>
              <w:t xml:space="preserve"> </w:t>
            </w:r>
            <w:r w:rsidRPr="001250B0">
              <w:rPr>
                <w:rFonts w:ascii="Times New Roman" w:hAnsi="Times New Roman" w:cs="Times New Roman"/>
                <w:bCs/>
                <w:color w:val="000000" w:themeColor="text1"/>
                <w:sz w:val="24"/>
                <w:szCs w:val="24"/>
              </w:rPr>
              <w:t>ndërsjellë</w:t>
            </w:r>
            <w:r w:rsidRPr="001250B0">
              <w:rPr>
                <w:rFonts w:ascii="Times New Roman" w:hAnsi="Times New Roman" w:cs="Times New Roman"/>
                <w:bCs/>
                <w:color w:val="000000" w:themeColor="text1"/>
                <w:spacing w:val="-28"/>
                <w:sz w:val="24"/>
                <w:szCs w:val="24"/>
              </w:rPr>
              <w:t xml:space="preserve"> </w:t>
            </w:r>
            <w:r w:rsidRPr="001250B0">
              <w:rPr>
                <w:rFonts w:ascii="Times New Roman" w:hAnsi="Times New Roman" w:cs="Times New Roman"/>
                <w:bCs/>
                <w:color w:val="000000" w:themeColor="text1"/>
                <w:sz w:val="24"/>
                <w:szCs w:val="24"/>
              </w:rPr>
              <w:t>ndërmjet</w:t>
            </w:r>
            <w:r w:rsidRPr="001250B0">
              <w:rPr>
                <w:rFonts w:ascii="Times New Roman" w:hAnsi="Times New Roman" w:cs="Times New Roman"/>
                <w:bCs/>
                <w:color w:val="000000" w:themeColor="text1"/>
                <w:spacing w:val="-27"/>
                <w:sz w:val="24"/>
                <w:szCs w:val="24"/>
              </w:rPr>
              <w:t xml:space="preserve"> </w:t>
            </w:r>
            <w:r w:rsidRPr="001250B0">
              <w:rPr>
                <w:rFonts w:ascii="Times New Roman" w:hAnsi="Times New Roman" w:cs="Times New Roman"/>
                <w:bCs/>
                <w:color w:val="000000" w:themeColor="text1"/>
                <w:sz w:val="24"/>
                <w:szCs w:val="24"/>
              </w:rPr>
              <w:t>zhvillimit</w:t>
            </w:r>
            <w:r w:rsidRPr="001250B0">
              <w:rPr>
                <w:rFonts w:ascii="Times New Roman" w:hAnsi="Times New Roman" w:cs="Times New Roman"/>
                <w:bCs/>
                <w:color w:val="000000" w:themeColor="text1"/>
                <w:spacing w:val="-27"/>
                <w:sz w:val="24"/>
                <w:szCs w:val="24"/>
              </w:rPr>
              <w:t xml:space="preserve"> </w:t>
            </w:r>
            <w:r w:rsidRPr="001250B0">
              <w:rPr>
                <w:rFonts w:ascii="Times New Roman" w:hAnsi="Times New Roman" w:cs="Times New Roman"/>
                <w:bCs/>
                <w:color w:val="000000" w:themeColor="text1"/>
                <w:sz w:val="24"/>
                <w:szCs w:val="24"/>
              </w:rPr>
              <w:t>të</w:t>
            </w:r>
            <w:r w:rsidRPr="001250B0">
              <w:rPr>
                <w:rFonts w:ascii="Times New Roman" w:hAnsi="Times New Roman" w:cs="Times New Roman"/>
                <w:bCs/>
                <w:color w:val="000000" w:themeColor="text1"/>
                <w:spacing w:val="-28"/>
                <w:sz w:val="24"/>
                <w:szCs w:val="24"/>
              </w:rPr>
              <w:t xml:space="preserve"> </w:t>
            </w:r>
            <w:r w:rsidRPr="001250B0">
              <w:rPr>
                <w:rFonts w:ascii="Times New Roman" w:hAnsi="Times New Roman" w:cs="Times New Roman"/>
                <w:bCs/>
                <w:color w:val="000000" w:themeColor="text1"/>
                <w:sz w:val="24"/>
                <w:szCs w:val="24"/>
              </w:rPr>
              <w:t>kulturës</w:t>
            </w:r>
            <w:r w:rsidRPr="001250B0">
              <w:rPr>
                <w:rFonts w:ascii="Times New Roman" w:hAnsi="Times New Roman" w:cs="Times New Roman"/>
                <w:bCs/>
                <w:color w:val="000000" w:themeColor="text1"/>
                <w:spacing w:val="-27"/>
                <w:sz w:val="24"/>
                <w:szCs w:val="24"/>
              </w:rPr>
              <w:t xml:space="preserve"> </w:t>
            </w:r>
            <w:r w:rsidRPr="001250B0">
              <w:rPr>
                <w:rFonts w:ascii="Times New Roman" w:hAnsi="Times New Roman" w:cs="Times New Roman"/>
                <w:bCs/>
                <w:color w:val="000000" w:themeColor="text1"/>
                <w:sz w:val="24"/>
                <w:szCs w:val="24"/>
              </w:rPr>
              <w:t>dhe</w:t>
            </w:r>
            <w:r w:rsidRPr="001250B0">
              <w:rPr>
                <w:rFonts w:ascii="Times New Roman" w:hAnsi="Times New Roman" w:cs="Times New Roman"/>
                <w:bCs/>
                <w:color w:val="000000" w:themeColor="text1"/>
                <w:spacing w:val="-26"/>
                <w:sz w:val="24"/>
                <w:szCs w:val="24"/>
              </w:rPr>
              <w:t xml:space="preserve"> </w:t>
            </w:r>
            <w:r w:rsidRPr="001250B0">
              <w:rPr>
                <w:rFonts w:ascii="Times New Roman" w:hAnsi="Times New Roman" w:cs="Times New Roman"/>
                <w:bCs/>
                <w:color w:val="000000" w:themeColor="text1"/>
                <w:sz w:val="24"/>
                <w:szCs w:val="24"/>
              </w:rPr>
              <w:t>zhvillimit</w:t>
            </w:r>
            <w:r w:rsidRPr="001250B0">
              <w:rPr>
                <w:rFonts w:ascii="Times New Roman" w:hAnsi="Times New Roman" w:cs="Times New Roman"/>
                <w:bCs/>
                <w:color w:val="000000" w:themeColor="text1"/>
                <w:w w:val="99"/>
                <w:sz w:val="24"/>
                <w:szCs w:val="24"/>
              </w:rPr>
              <w:t xml:space="preserve"> </w:t>
            </w:r>
            <w:r w:rsidRPr="001250B0">
              <w:rPr>
                <w:rFonts w:ascii="Times New Roman" w:hAnsi="Times New Roman" w:cs="Times New Roman"/>
                <w:bCs/>
                <w:color w:val="000000" w:themeColor="text1"/>
                <w:sz w:val="24"/>
                <w:szCs w:val="24"/>
              </w:rPr>
              <w:t>të</w:t>
            </w:r>
            <w:r w:rsidRPr="001250B0">
              <w:rPr>
                <w:rFonts w:ascii="Times New Roman" w:hAnsi="Times New Roman" w:cs="Times New Roman"/>
                <w:bCs/>
                <w:color w:val="000000" w:themeColor="text1"/>
                <w:spacing w:val="1"/>
                <w:sz w:val="24"/>
                <w:szCs w:val="24"/>
              </w:rPr>
              <w:t xml:space="preserve"> </w:t>
            </w:r>
            <w:r w:rsidRPr="001250B0">
              <w:rPr>
                <w:rFonts w:ascii="Times New Roman" w:hAnsi="Times New Roman" w:cs="Times New Roman"/>
                <w:bCs/>
                <w:color w:val="000000" w:themeColor="text1"/>
                <w:sz w:val="24"/>
                <w:szCs w:val="24"/>
              </w:rPr>
              <w:t>shoqërisë.</w:t>
            </w:r>
          </w:p>
          <w:p w:rsidR="00972A1E" w:rsidRPr="001250B0" w:rsidRDefault="00972A1E" w:rsidP="00972A1E">
            <w:pPr>
              <w:spacing w:after="0" w:line="240" w:lineRule="auto"/>
              <w:rPr>
                <w:rFonts w:ascii="Times New Roman" w:hAnsi="Times New Roman" w:cs="Times New Roman"/>
                <w:iCs/>
                <w:color w:val="000000" w:themeColor="text1"/>
                <w:sz w:val="24"/>
                <w:szCs w:val="24"/>
              </w:rPr>
            </w:pPr>
            <w:r w:rsidRPr="001250B0">
              <w:rPr>
                <w:rFonts w:ascii="Times New Roman" w:hAnsi="Times New Roman" w:cs="Times New Roman"/>
                <w:bCs/>
                <w:color w:val="000000" w:themeColor="text1"/>
                <w:sz w:val="24"/>
                <w:szCs w:val="24"/>
              </w:rPr>
              <w:t xml:space="preserve">Grupi IV: </w:t>
            </w:r>
            <w:r w:rsidRPr="001250B0">
              <w:rPr>
                <w:rFonts w:ascii="Times New Roman" w:hAnsi="Times New Roman" w:cs="Times New Roman"/>
                <w:iCs/>
                <w:color w:val="000000" w:themeColor="text1"/>
                <w:sz w:val="24"/>
                <w:szCs w:val="24"/>
              </w:rPr>
              <w:t>Kultura</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përbën</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kornizën</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b</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enda</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së</w:t>
            </w:r>
            <w:r w:rsidRPr="001250B0">
              <w:rPr>
                <w:rFonts w:ascii="Times New Roman" w:hAnsi="Times New Roman" w:cs="Times New Roman"/>
                <w:iCs/>
                <w:color w:val="000000" w:themeColor="text1"/>
                <w:spacing w:val="-6"/>
                <w:sz w:val="24"/>
                <w:szCs w:val="24"/>
              </w:rPr>
              <w:t xml:space="preserve"> </w:t>
            </w:r>
            <w:r w:rsidRPr="001250B0">
              <w:rPr>
                <w:rFonts w:ascii="Times New Roman" w:hAnsi="Times New Roman" w:cs="Times New Roman"/>
                <w:iCs/>
                <w:color w:val="000000" w:themeColor="text1"/>
                <w:sz w:val="24"/>
                <w:szCs w:val="24"/>
              </w:rPr>
              <w:t>cilës</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formohet</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personaliteti</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i</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çdo</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anëtari</w:t>
            </w:r>
            <w:r w:rsidRPr="001250B0">
              <w:rPr>
                <w:rFonts w:ascii="Times New Roman" w:hAnsi="Times New Roman" w:cs="Times New Roman"/>
                <w:iCs/>
                <w:color w:val="000000" w:themeColor="text1"/>
                <w:spacing w:val="-6"/>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kulturës.</w:t>
            </w:r>
          </w:p>
          <w:p w:rsidR="00972A1E" w:rsidRPr="001250B0" w:rsidRDefault="00972A1E" w:rsidP="00972A1E">
            <w:pPr>
              <w:spacing w:after="0" w:line="240" w:lineRule="auto"/>
              <w:rPr>
                <w:rFonts w:ascii="Times New Roman" w:hAnsi="Times New Roman" w:cs="Times New Roman"/>
                <w:iCs/>
                <w:color w:val="000000" w:themeColor="text1"/>
                <w:sz w:val="24"/>
                <w:szCs w:val="24"/>
              </w:rPr>
            </w:pPr>
            <w:r w:rsidRPr="001250B0">
              <w:rPr>
                <w:rFonts w:ascii="Times New Roman" w:eastAsia="TimesNewRomanPSMT" w:hAnsi="Times New Roman" w:cs="Times New Roman"/>
                <w:color w:val="0D0D0D"/>
                <w:sz w:val="24"/>
                <w:szCs w:val="24"/>
              </w:rPr>
              <w:t>Nxënësit prezantojnë rezultatet e puës së tyre. Ata diskutojnë mbi rëndësinë e kulturës në veprimtarinë jetësore të njeriut, në të gjitha raportet: me natyrën, mes individëve dhe në përmirësimin e mënyrës së jetesës.</w:t>
            </w:r>
          </w:p>
          <w:p w:rsidR="00972A1E" w:rsidRPr="001250B0" w:rsidRDefault="00972A1E" w:rsidP="00972A1E">
            <w:pPr>
              <w:spacing w:after="0" w:line="240" w:lineRule="auto"/>
              <w:jc w:val="both"/>
              <w:rPr>
                <w:rFonts w:ascii="Times New Roman" w:eastAsia="TimesNewRomanPSMT" w:hAnsi="Times New Roman" w:cs="Times New Roman"/>
                <w:color w:val="000000"/>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Cs/>
                <w:color w:val="000000"/>
                <w:sz w:val="24"/>
                <w:szCs w:val="24"/>
              </w:rPr>
              <w:t>Përforcimi i të nxënit. Diskutime.</w:t>
            </w:r>
          </w:p>
          <w:p w:rsidR="00972A1E" w:rsidRPr="001250B0" w:rsidRDefault="00972A1E" w:rsidP="00972A1E">
            <w:pPr>
              <w:spacing w:after="0" w:line="240" w:lineRule="auto"/>
              <w:jc w:val="both"/>
              <w:rPr>
                <w:rFonts w:ascii="Times New Roman" w:eastAsia="TimesNewRomanPSMT" w:hAnsi="Times New Roman" w:cs="Times New Roman"/>
                <w:color w:val="000000"/>
                <w:sz w:val="24"/>
                <w:szCs w:val="24"/>
              </w:rPr>
            </w:pPr>
            <w:r w:rsidRPr="001250B0">
              <w:rPr>
                <w:rFonts w:ascii="Times New Roman" w:eastAsia="TimesNewRomanPSMT" w:hAnsi="Times New Roman" w:cs="Times New Roman"/>
                <w:sz w:val="24"/>
                <w:szCs w:val="24"/>
              </w:rPr>
              <w:t>Reflektimi për njohuritë e marra, organizohet në fund të orës së mësimit. Nxënësit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sz w:val="24"/>
                <w:szCs w:val="24"/>
              </w:rPr>
              <w:t>përforcojnë idetë kryesore të lëndës së re, lidhur me kulturën dhe rëndësinë e zhvillimit të saj në jetën e shoqërisë. Ata dallojnë kuptimin sociologjik dhe atë të përditshëm të fjalës “kulturë”.</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i vazhdueshëm.</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i/>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widowControl w:val="0"/>
              <w:tabs>
                <w:tab w:val="left" w:pos="337"/>
              </w:tabs>
              <w:kinsoku w:val="0"/>
              <w:overflowPunct w:val="0"/>
              <w:autoSpaceDE w:val="0"/>
              <w:autoSpaceDN w:val="0"/>
              <w:adjustRightInd w:val="0"/>
              <w:spacing w:before="1"/>
              <w:rPr>
                <w:lang w:eastAsia="sq-AL"/>
              </w:rPr>
            </w:pPr>
            <w:r w:rsidRPr="001250B0">
              <w:rPr>
                <w:b/>
                <w:lang w:eastAsia="sq-AL"/>
              </w:rPr>
              <w:t>Detyrë shtëpie</w:t>
            </w:r>
            <w:r w:rsidRPr="001250B0">
              <w:rPr>
                <w:b/>
                <w:color w:val="000000" w:themeColor="text1"/>
              </w:rPr>
              <w:t>:</w:t>
            </w:r>
            <w:r w:rsidRPr="001250B0">
              <w:rPr>
                <w:color w:val="000000" w:themeColor="text1"/>
              </w:rPr>
              <w:t xml:space="preserve"> </w:t>
            </w:r>
          </w:p>
          <w:p w:rsidR="00972A1E" w:rsidRPr="001250B0" w:rsidRDefault="00972A1E" w:rsidP="00972A1E">
            <w:pPr>
              <w:pStyle w:val="BodyText"/>
              <w:widowControl w:val="0"/>
              <w:tabs>
                <w:tab w:val="left" w:pos="337"/>
              </w:tabs>
              <w:kinsoku w:val="0"/>
              <w:overflowPunct w:val="0"/>
              <w:autoSpaceDE w:val="0"/>
              <w:autoSpaceDN w:val="0"/>
              <w:adjustRightInd w:val="0"/>
              <w:spacing w:before="1"/>
              <w:rPr>
                <w:color w:val="000000" w:themeColor="text1"/>
              </w:rPr>
            </w:pPr>
            <w:r w:rsidRPr="001250B0">
              <w:rPr>
                <w:lang w:eastAsia="sq-AL"/>
              </w:rPr>
              <w:t xml:space="preserve">I. Ese shpjeguese me temë: </w:t>
            </w:r>
            <w:r w:rsidRPr="001250B0">
              <w:rPr>
                <w:color w:val="000000" w:themeColor="text1"/>
              </w:rPr>
              <w:t>“Kultura është një ndërtim po aq individual dhe psikologjik, sa edhe një konstruksion shoqëror”.</w:t>
            </w:r>
          </w:p>
          <w:p w:rsidR="00972A1E" w:rsidRPr="001250B0" w:rsidRDefault="00972A1E" w:rsidP="00972A1E">
            <w:pPr>
              <w:pStyle w:val="BodyText"/>
              <w:tabs>
                <w:tab w:val="left" w:pos="337"/>
              </w:tabs>
              <w:kinsoku w:val="0"/>
              <w:overflowPunct w:val="0"/>
              <w:spacing w:before="1"/>
              <w:rPr>
                <w:color w:val="000000" w:themeColor="text1"/>
              </w:rPr>
            </w:pPr>
            <w:r w:rsidRPr="001250B0">
              <w:rPr>
                <w:color w:val="000000" w:themeColor="text1"/>
              </w:rPr>
              <w:t>II. Ese përshkruese me temë: “Sa</w:t>
            </w:r>
            <w:r w:rsidRPr="001250B0">
              <w:rPr>
                <w:color w:val="000000" w:themeColor="text1"/>
                <w:spacing w:val="20"/>
              </w:rPr>
              <w:t xml:space="preserve"> </w:t>
            </w:r>
            <w:r w:rsidRPr="001250B0">
              <w:rPr>
                <w:color w:val="000000" w:themeColor="text1"/>
              </w:rPr>
              <w:t>kanë</w:t>
            </w:r>
            <w:r w:rsidRPr="001250B0">
              <w:rPr>
                <w:color w:val="000000" w:themeColor="text1"/>
                <w:spacing w:val="20"/>
              </w:rPr>
              <w:t xml:space="preserve"> </w:t>
            </w:r>
            <w:r w:rsidRPr="001250B0">
              <w:rPr>
                <w:color w:val="000000" w:themeColor="text1"/>
              </w:rPr>
              <w:t>ndikuar</w:t>
            </w:r>
            <w:r w:rsidRPr="001250B0">
              <w:rPr>
                <w:color w:val="000000" w:themeColor="text1"/>
                <w:spacing w:val="20"/>
              </w:rPr>
              <w:t xml:space="preserve"> </w:t>
            </w:r>
            <w:r w:rsidRPr="001250B0">
              <w:rPr>
                <w:color w:val="000000" w:themeColor="text1"/>
              </w:rPr>
              <w:t>kultura</w:t>
            </w:r>
            <w:r w:rsidRPr="001250B0">
              <w:rPr>
                <w:color w:val="000000" w:themeColor="text1"/>
                <w:spacing w:val="20"/>
              </w:rPr>
              <w:t xml:space="preserve"> </w:t>
            </w:r>
            <w:r w:rsidRPr="001250B0">
              <w:rPr>
                <w:color w:val="000000" w:themeColor="text1"/>
              </w:rPr>
              <w:t>shqiptare</w:t>
            </w:r>
            <w:r w:rsidRPr="001250B0">
              <w:rPr>
                <w:color w:val="000000" w:themeColor="text1"/>
                <w:spacing w:val="20"/>
              </w:rPr>
              <w:t xml:space="preserve"> </w:t>
            </w:r>
            <w:r w:rsidRPr="001250B0">
              <w:rPr>
                <w:color w:val="000000" w:themeColor="text1"/>
              </w:rPr>
              <w:t>dhe kulturat e tjera në formimin e personalitetit tim”.</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ind w:left="360"/>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73"/>
        <w:gridCol w:w="1803"/>
        <w:gridCol w:w="3229"/>
        <w:gridCol w:w="2173"/>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1.2 – 1.3 Tema mësimore: </w:t>
            </w:r>
            <w:r w:rsidRPr="001250B0">
              <w:rPr>
                <w:rFonts w:ascii="Times New Roman" w:hAnsi="Times New Roman" w:cs="Times New Roman"/>
                <w:b/>
                <w:color w:val="000000" w:themeColor="text1"/>
                <w:sz w:val="24"/>
                <w:szCs w:val="24"/>
              </w:rPr>
              <w:t>Simbol</w:t>
            </w:r>
            <w:r w:rsidRPr="001250B0">
              <w:rPr>
                <w:rFonts w:ascii="Times New Roman" w:hAnsi="Times New Roman" w:cs="Times New Roman"/>
                <w:b/>
                <w:color w:val="000000" w:themeColor="text1"/>
                <w:spacing w:val="3"/>
                <w:sz w:val="24"/>
                <w:szCs w:val="24"/>
              </w:rPr>
              <w:t>e</w:t>
            </w:r>
            <w:r w:rsidRPr="001250B0">
              <w:rPr>
                <w:rFonts w:ascii="Times New Roman" w:hAnsi="Times New Roman" w:cs="Times New Roman"/>
                <w:b/>
                <w:color w:val="000000" w:themeColor="text1"/>
                <w:sz w:val="24"/>
                <w:szCs w:val="24"/>
              </w:rPr>
              <w:t>t ku</w:t>
            </w:r>
            <w:r w:rsidRPr="001250B0">
              <w:rPr>
                <w:rFonts w:ascii="Times New Roman" w:hAnsi="Times New Roman" w:cs="Times New Roman"/>
                <w:b/>
                <w:color w:val="000000" w:themeColor="text1"/>
                <w:spacing w:val="-22"/>
                <w:sz w:val="24"/>
                <w:szCs w:val="24"/>
              </w:rPr>
              <w:t>l</w:t>
            </w:r>
            <w:r w:rsidRPr="001250B0">
              <w:rPr>
                <w:rFonts w:ascii="Times New Roman" w:hAnsi="Times New Roman" w:cs="Times New Roman"/>
                <w:b/>
                <w:color w:val="000000" w:themeColor="text1"/>
                <w:sz w:val="24"/>
                <w:szCs w:val="24"/>
              </w:rPr>
              <w:t>turore dhe gjuha.</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pStyle w:val="BodyText"/>
              <w:kinsoku w:val="0"/>
              <w:overflowPunct w:val="0"/>
              <w:spacing w:before="47"/>
              <w:contextualSpacing/>
              <w:rPr>
                <w:color w:val="000000" w:themeColor="text1"/>
              </w:rPr>
            </w:pPr>
            <w:r w:rsidRPr="001250B0">
              <w:rPr>
                <w:b/>
                <w:lang w:eastAsia="sq-AL"/>
              </w:rPr>
              <w:t xml:space="preserve">Situata e të nxënit: </w:t>
            </w:r>
            <w:r w:rsidRPr="001250B0">
              <w:rPr>
                <w:lang w:eastAsia="sq-AL"/>
              </w:rPr>
              <w:t xml:space="preserve">Mësuesja fton nxënësit të diskutojnë shkrimin në hyrje të mësimit mbi rolin e </w:t>
            </w:r>
            <w:r w:rsidRPr="001250B0">
              <w:rPr>
                <w:color w:val="000000" w:themeColor="text1"/>
              </w:rPr>
              <w:t>gjuhës</w:t>
            </w:r>
            <w:r w:rsidRPr="001250B0">
              <w:rPr>
                <w:color w:val="000000" w:themeColor="text1"/>
                <w:spacing w:val="-6"/>
              </w:rPr>
              <w:t xml:space="preserve"> </w:t>
            </w:r>
            <w:r w:rsidRPr="001250B0">
              <w:rPr>
                <w:color w:val="000000" w:themeColor="text1"/>
              </w:rPr>
              <w:t>shqipe</w:t>
            </w:r>
            <w:r w:rsidRPr="001250B0">
              <w:rPr>
                <w:color w:val="000000" w:themeColor="text1"/>
                <w:spacing w:val="-5"/>
              </w:rPr>
              <w:t xml:space="preserve"> </w:t>
            </w:r>
            <w:r w:rsidRPr="001250B0">
              <w:rPr>
                <w:color w:val="000000" w:themeColor="text1"/>
              </w:rPr>
              <w:t>në</w:t>
            </w:r>
            <w:r w:rsidRPr="001250B0">
              <w:rPr>
                <w:color w:val="000000" w:themeColor="text1"/>
                <w:spacing w:val="-5"/>
              </w:rPr>
              <w:t xml:space="preserve"> </w:t>
            </w:r>
            <w:r w:rsidRPr="001250B0">
              <w:rPr>
                <w:color w:val="000000" w:themeColor="text1"/>
              </w:rPr>
              <w:t>marrëdhënie</w:t>
            </w:r>
            <w:r w:rsidRPr="001250B0">
              <w:rPr>
                <w:color w:val="000000" w:themeColor="text1"/>
                <w:spacing w:val="-5"/>
              </w:rPr>
              <w:t xml:space="preserve"> </w:t>
            </w:r>
            <w:r w:rsidRPr="001250B0">
              <w:rPr>
                <w:color w:val="000000" w:themeColor="text1"/>
              </w:rPr>
              <w:t>me</w:t>
            </w:r>
            <w:r w:rsidRPr="001250B0">
              <w:rPr>
                <w:color w:val="000000" w:themeColor="text1"/>
                <w:spacing w:val="-5"/>
              </w:rPr>
              <w:t xml:space="preserve"> </w:t>
            </w:r>
            <w:r w:rsidRPr="001250B0">
              <w:rPr>
                <w:color w:val="000000" w:themeColor="text1"/>
              </w:rPr>
              <w:t>kultura</w:t>
            </w:r>
            <w:r w:rsidRPr="001250B0">
              <w:rPr>
                <w:color w:val="000000" w:themeColor="text1"/>
                <w:spacing w:val="-6"/>
              </w:rPr>
              <w:t xml:space="preserve"> </w:t>
            </w:r>
            <w:r w:rsidRPr="001250B0">
              <w:rPr>
                <w:color w:val="000000" w:themeColor="text1"/>
              </w:rPr>
              <w:t>të</w:t>
            </w:r>
            <w:r w:rsidRPr="001250B0">
              <w:rPr>
                <w:color w:val="000000" w:themeColor="text1"/>
                <w:spacing w:val="-5"/>
              </w:rPr>
              <w:t xml:space="preserve"> </w:t>
            </w:r>
            <w:r w:rsidRPr="001250B0">
              <w:rPr>
                <w:color w:val="000000" w:themeColor="text1"/>
              </w:rPr>
              <w:t>tjera</w:t>
            </w:r>
            <w:r w:rsidRPr="001250B0">
              <w:rPr>
                <w:color w:val="000000" w:themeColor="text1"/>
                <w:spacing w:val="-5"/>
              </w:rPr>
              <w:t xml:space="preserve"> </w:t>
            </w:r>
            <w:r w:rsidRPr="001250B0">
              <w:rPr>
                <w:color w:val="000000" w:themeColor="text1"/>
              </w:rPr>
              <w:t>europiane, si dhe ndryshimet mes simboleve të kulturave të ndryshme.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before="67" w:after="0" w:line="240"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-shpjegon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kuptimin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soci</w:t>
            </w:r>
            <w:r w:rsidRPr="001250B0">
              <w:rPr>
                <w:rFonts w:ascii="Times New Roman" w:hAnsi="Times New Roman" w:cs="Times New Roman"/>
                <w:i/>
                <w:iCs/>
                <w:color w:val="000000" w:themeColor="text1"/>
                <w:spacing w:val="-1"/>
                <w:sz w:val="24"/>
                <w:szCs w:val="24"/>
              </w:rPr>
              <w:t>o</w:t>
            </w:r>
            <w:r w:rsidRPr="001250B0">
              <w:rPr>
                <w:rFonts w:ascii="Times New Roman" w:hAnsi="Times New Roman" w:cs="Times New Roman"/>
                <w:i/>
                <w:iCs/>
                <w:color w:val="000000" w:themeColor="text1"/>
                <w:sz w:val="24"/>
                <w:szCs w:val="24"/>
              </w:rPr>
              <w:t>logjik 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simb</w:t>
            </w:r>
            <w:r w:rsidRPr="001250B0">
              <w:rPr>
                <w:rFonts w:ascii="Times New Roman" w:hAnsi="Times New Roman" w:cs="Times New Roman"/>
                <w:i/>
                <w:iCs/>
                <w:color w:val="000000" w:themeColor="text1"/>
                <w:spacing w:val="-1"/>
                <w:sz w:val="24"/>
                <w:szCs w:val="24"/>
              </w:rPr>
              <w:t>o</w:t>
            </w:r>
            <w:r w:rsidRPr="001250B0">
              <w:rPr>
                <w:rFonts w:ascii="Times New Roman" w:hAnsi="Times New Roman" w:cs="Times New Roman"/>
                <w:i/>
                <w:iCs/>
                <w:color w:val="000000" w:themeColor="text1"/>
                <w:sz w:val="24"/>
                <w:szCs w:val="24"/>
              </w:rPr>
              <w:t>lit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or</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5"/>
                <w:sz w:val="24"/>
                <w:szCs w:val="24"/>
              </w:rPr>
              <w:t xml:space="preserve"> të vetëdijësohet për </w:t>
            </w:r>
            <w:r w:rsidRPr="001250B0">
              <w:rPr>
                <w:rFonts w:ascii="Times New Roman" w:hAnsi="Times New Roman" w:cs="Times New Roman"/>
                <w:i/>
                <w:iCs/>
                <w:color w:val="000000" w:themeColor="text1"/>
                <w:sz w:val="24"/>
                <w:szCs w:val="24"/>
              </w:rPr>
              <w:t>funksionet</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tij;</w:t>
            </w:r>
          </w:p>
          <w:p w:rsidR="00972A1E" w:rsidRPr="001250B0" w:rsidRDefault="00972A1E" w:rsidP="00972A1E">
            <w:pPr>
              <w:kinsoku w:val="0"/>
              <w:overflowPunct w:val="0"/>
              <w:spacing w:before="67"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-aftësohet</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për</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z w:val="24"/>
                <w:szCs w:val="24"/>
              </w:rPr>
              <w:t>t’u</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orientuar</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botën</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simboleve</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kulturës</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z w:val="24"/>
                <w:szCs w:val="24"/>
              </w:rPr>
              <w:t>shqipta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kulturave</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z w:val="24"/>
                <w:szCs w:val="24"/>
              </w:rPr>
              <w:t xml:space="preserve">tjera; </w:t>
            </w:r>
          </w:p>
          <w:p w:rsidR="00972A1E" w:rsidRPr="001250B0" w:rsidRDefault="00972A1E" w:rsidP="00972A1E">
            <w:pPr>
              <w:kinsoku w:val="0"/>
              <w:overflowPunct w:val="0"/>
              <w:spacing w:before="67"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pacing w:val="-3"/>
                <w:sz w:val="24"/>
                <w:szCs w:val="24"/>
              </w:rPr>
              <w:t>-</w:t>
            </w:r>
            <w:r w:rsidRPr="001250B0">
              <w:rPr>
                <w:rFonts w:ascii="Times New Roman" w:hAnsi="Times New Roman" w:cs="Times New Roman"/>
                <w:i/>
                <w:iCs/>
                <w:color w:val="000000" w:themeColor="text1"/>
                <w:sz w:val="24"/>
                <w:szCs w:val="24"/>
              </w:rPr>
              <w:t>përshkruan</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pacing w:val="-3"/>
                <w:sz w:val="24"/>
                <w:szCs w:val="24"/>
              </w:rPr>
              <w:t>pë</w:t>
            </w:r>
            <w:r w:rsidRPr="001250B0">
              <w:rPr>
                <w:rFonts w:ascii="Times New Roman" w:hAnsi="Times New Roman" w:cs="Times New Roman"/>
                <w:i/>
                <w:iCs/>
                <w:color w:val="000000" w:themeColor="text1"/>
                <w:spacing w:val="-11"/>
                <w:sz w:val="24"/>
                <w:szCs w:val="24"/>
              </w:rPr>
              <w:t>r</w:t>
            </w:r>
            <w:r w:rsidRPr="001250B0">
              <w:rPr>
                <w:rFonts w:ascii="Times New Roman" w:hAnsi="Times New Roman" w:cs="Times New Roman"/>
                <w:i/>
                <w:iCs/>
                <w:color w:val="000000" w:themeColor="text1"/>
                <w:spacing w:val="-3"/>
                <w:sz w:val="24"/>
                <w:szCs w:val="24"/>
              </w:rPr>
              <w:t>caktimi</w:t>
            </w:r>
            <w:r w:rsidRPr="001250B0">
              <w:rPr>
                <w:rFonts w:ascii="Times New Roman" w:hAnsi="Times New Roman" w:cs="Times New Roman"/>
                <w:i/>
                <w:iCs/>
                <w:color w:val="000000" w:themeColor="text1"/>
                <w:sz w:val="24"/>
                <w:szCs w:val="24"/>
              </w:rPr>
              <w:t>n</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3"/>
                <w:sz w:val="24"/>
                <w:szCs w:val="24"/>
              </w:rPr>
              <w:t>sociologji</w:t>
            </w:r>
            <w:r w:rsidRPr="001250B0">
              <w:rPr>
                <w:rFonts w:ascii="Times New Roman" w:hAnsi="Times New Roman" w:cs="Times New Roman"/>
                <w:i/>
                <w:iCs/>
                <w:color w:val="000000" w:themeColor="text1"/>
                <w:sz w:val="24"/>
                <w:szCs w:val="24"/>
              </w:rPr>
              <w:t>k</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3"/>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3"/>
                <w:sz w:val="24"/>
                <w:szCs w:val="24"/>
              </w:rPr>
              <w:t>gjuhë</w:t>
            </w:r>
            <w:r w:rsidRPr="001250B0">
              <w:rPr>
                <w:rFonts w:ascii="Times New Roman" w:hAnsi="Times New Roman" w:cs="Times New Roman"/>
                <w:i/>
                <w:iCs/>
                <w:color w:val="000000" w:themeColor="text1"/>
                <w:sz w:val="24"/>
                <w:szCs w:val="24"/>
              </w:rPr>
              <w:t>s</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3"/>
                <w:sz w:val="24"/>
                <w:szCs w:val="24"/>
              </w:rPr>
              <w:t>dh</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3"/>
                <w:sz w:val="24"/>
                <w:szCs w:val="24"/>
              </w:rPr>
              <w:t>ndikime</w:t>
            </w:r>
            <w:r w:rsidRPr="001250B0">
              <w:rPr>
                <w:rFonts w:ascii="Times New Roman" w:hAnsi="Times New Roman" w:cs="Times New Roman"/>
                <w:i/>
                <w:iCs/>
                <w:color w:val="000000" w:themeColor="text1"/>
                <w:sz w:val="24"/>
                <w:szCs w:val="24"/>
              </w:rPr>
              <w:t>t</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3"/>
                <w:sz w:val="24"/>
                <w:szCs w:val="24"/>
              </w:rPr>
              <w:t>sa</w:t>
            </w:r>
            <w:r w:rsidRPr="001250B0">
              <w:rPr>
                <w:rFonts w:ascii="Times New Roman" w:hAnsi="Times New Roman" w:cs="Times New Roman"/>
                <w:i/>
                <w:iCs/>
                <w:color w:val="000000" w:themeColor="text1"/>
                <w:sz w:val="24"/>
                <w:szCs w:val="24"/>
              </w:rPr>
              <w:t>j</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3"/>
                <w:sz w:val="24"/>
                <w:szCs w:val="24"/>
              </w:rPr>
              <w:t>n</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3"/>
                <w:sz w:val="24"/>
                <w:szCs w:val="24"/>
              </w:rPr>
              <w:t>zhvillimi</w:t>
            </w:r>
            <w:r w:rsidRPr="001250B0">
              <w:rPr>
                <w:rFonts w:ascii="Times New Roman" w:hAnsi="Times New Roman" w:cs="Times New Roman"/>
                <w:i/>
                <w:iCs/>
                <w:color w:val="000000" w:themeColor="text1"/>
                <w:sz w:val="24"/>
                <w:szCs w:val="24"/>
              </w:rPr>
              <w:t>n</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3"/>
                <w:sz w:val="24"/>
                <w:szCs w:val="24"/>
              </w:rPr>
              <w:t>kulturës</w:t>
            </w:r>
            <w:r w:rsidRPr="001250B0">
              <w:rPr>
                <w:rFonts w:ascii="Times New Roman" w:hAnsi="Times New Roman" w:cs="Times New Roman"/>
                <w:i/>
                <w:iCs/>
                <w:color w:val="000000" w:themeColor="text1"/>
                <w:sz w:val="24"/>
                <w:szCs w:val="24"/>
              </w:rPr>
              <w:t>;</w:t>
            </w:r>
          </w:p>
          <w:p w:rsidR="00972A1E" w:rsidRPr="001250B0" w:rsidRDefault="00972A1E" w:rsidP="00972A1E">
            <w:pPr>
              <w:kinsoku w:val="0"/>
              <w:overflowPunct w:val="0"/>
              <w:spacing w:before="67"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-analizon dhe të vetëdijësohet për</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olin</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z w:val="24"/>
                <w:szCs w:val="24"/>
              </w:rPr>
              <w:t>veçantë</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gjuhës</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shqipe</w:t>
            </w:r>
            <w:r w:rsidRPr="001250B0">
              <w:rPr>
                <w:rFonts w:ascii="Times New Roman" w:hAnsi="Times New Roman" w:cs="Times New Roman"/>
                <w:i/>
                <w:iCs/>
                <w:color w:val="000000" w:themeColor="text1"/>
                <w:spacing w:val="-20"/>
                <w:sz w:val="24"/>
                <w:szCs w:val="24"/>
              </w:rPr>
              <w:t xml:space="preserve"> mes kulturës </w:t>
            </w:r>
            <w:r w:rsidRPr="001250B0">
              <w:rPr>
                <w:rFonts w:ascii="Times New Roman" w:hAnsi="Times New Roman" w:cs="Times New Roman"/>
                <w:i/>
                <w:iCs/>
                <w:color w:val="000000" w:themeColor="text1"/>
                <w:sz w:val="24"/>
                <w:szCs w:val="24"/>
              </w:rPr>
              <w:t>së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vendeve</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tjera</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Eu</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opës</w:t>
            </w:r>
            <w:r w:rsidRPr="001250B0">
              <w:rPr>
                <w:rFonts w:ascii="Times New Roman" w:hAnsi="Times New Roman" w:cs="Times New Roman"/>
                <w:color w:val="000000" w:themeColor="text1"/>
                <w:sz w:val="24"/>
                <w:szCs w:val="24"/>
              </w:rPr>
              <w:t>.</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Koncepte kyçe: </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3"/>
              </w:numPr>
              <w:spacing w:after="0" w:line="240" w:lineRule="auto"/>
              <w:jc w:val="both"/>
              <w:rPr>
                <w:rFonts w:ascii="Times New Roman" w:hAnsi="Times New Roman" w:cs="Times New Roman"/>
                <w:i/>
                <w:iCs/>
                <w:color w:val="000000" w:themeColor="text1"/>
                <w:spacing w:val="-18"/>
                <w:sz w:val="24"/>
                <w:szCs w:val="24"/>
              </w:rPr>
            </w:pPr>
            <w:r w:rsidRPr="001250B0">
              <w:rPr>
                <w:rFonts w:ascii="Times New Roman" w:hAnsi="Times New Roman" w:cs="Times New Roman"/>
                <w:i/>
                <w:iCs/>
                <w:color w:val="000000" w:themeColor="text1"/>
                <w:sz w:val="24"/>
                <w:szCs w:val="24"/>
              </w:rPr>
              <w:t>simbol</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or;</w:t>
            </w:r>
            <w:r w:rsidRPr="001250B0">
              <w:rPr>
                <w:rFonts w:ascii="Times New Roman" w:hAnsi="Times New Roman" w:cs="Times New Roman"/>
                <w:i/>
                <w:iCs/>
                <w:color w:val="000000" w:themeColor="text1"/>
                <w:spacing w:val="-18"/>
                <w:sz w:val="24"/>
                <w:szCs w:val="24"/>
              </w:rPr>
              <w:t xml:space="preserve"> </w:t>
            </w:r>
          </w:p>
          <w:p w:rsidR="00972A1E" w:rsidRPr="001250B0" w:rsidRDefault="00972A1E" w:rsidP="00D74149">
            <w:pPr>
              <w:pStyle w:val="ListParagraph"/>
              <w:numPr>
                <w:ilvl w:val="0"/>
                <w:numId w:val="3"/>
              </w:numPr>
              <w:spacing w:after="0" w:line="240" w:lineRule="auto"/>
              <w:jc w:val="both"/>
              <w:rPr>
                <w:rFonts w:ascii="Times New Roman" w:hAnsi="Times New Roman" w:cs="Times New Roman"/>
                <w:i/>
                <w:iCs/>
                <w:color w:val="000000" w:themeColor="text1"/>
                <w:spacing w:val="-18"/>
                <w:sz w:val="24"/>
                <w:szCs w:val="24"/>
              </w:rPr>
            </w:pPr>
            <w:r w:rsidRPr="001250B0">
              <w:rPr>
                <w:rFonts w:ascii="Times New Roman" w:hAnsi="Times New Roman" w:cs="Times New Roman"/>
                <w:i/>
                <w:iCs/>
                <w:color w:val="000000" w:themeColor="text1"/>
                <w:sz w:val="24"/>
                <w:szCs w:val="24"/>
              </w:rPr>
              <w:t>funksion</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simbolit</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kryesor;</w:t>
            </w:r>
            <w:r w:rsidRPr="001250B0">
              <w:rPr>
                <w:rFonts w:ascii="Times New Roman" w:hAnsi="Times New Roman" w:cs="Times New Roman"/>
                <w:i/>
                <w:iCs/>
                <w:color w:val="000000" w:themeColor="text1"/>
                <w:spacing w:val="-18"/>
                <w:sz w:val="24"/>
                <w:szCs w:val="24"/>
              </w:rPr>
              <w:t xml:space="preserve"> </w:t>
            </w:r>
          </w:p>
          <w:p w:rsidR="00972A1E" w:rsidRPr="001250B0" w:rsidRDefault="00972A1E" w:rsidP="00D74149">
            <w:pPr>
              <w:pStyle w:val="ListParagraph"/>
              <w:numPr>
                <w:ilvl w:val="0"/>
                <w:numId w:val="3"/>
              </w:numPr>
              <w:spacing w:after="0" w:line="240" w:lineRule="auto"/>
              <w:jc w:val="both"/>
              <w:rPr>
                <w:rFonts w:ascii="Times New Roman" w:hAnsi="Times New Roman" w:cs="Times New Roman"/>
                <w:i/>
                <w:iCs/>
                <w:color w:val="000000" w:themeColor="text1"/>
                <w:spacing w:val="-18"/>
                <w:sz w:val="24"/>
                <w:szCs w:val="24"/>
              </w:rPr>
            </w:pPr>
            <w:r w:rsidRPr="001250B0">
              <w:rPr>
                <w:rFonts w:ascii="Times New Roman" w:hAnsi="Times New Roman" w:cs="Times New Roman"/>
                <w:i/>
                <w:iCs/>
                <w:color w:val="000000" w:themeColor="text1"/>
                <w:sz w:val="24"/>
                <w:szCs w:val="24"/>
              </w:rPr>
              <w:t>simbol</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me</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pë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dorim</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nënkultu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or;</w:t>
            </w:r>
            <w:r w:rsidRPr="001250B0">
              <w:rPr>
                <w:rFonts w:ascii="Times New Roman" w:hAnsi="Times New Roman" w:cs="Times New Roman"/>
                <w:i/>
                <w:iCs/>
                <w:color w:val="000000" w:themeColor="text1"/>
                <w:spacing w:val="-18"/>
                <w:sz w:val="24"/>
                <w:szCs w:val="24"/>
              </w:rPr>
              <w:t xml:space="preserve"> </w:t>
            </w:r>
          </w:p>
          <w:p w:rsidR="00972A1E" w:rsidRPr="001250B0" w:rsidRDefault="00972A1E" w:rsidP="00D74149">
            <w:pPr>
              <w:pStyle w:val="ListParagraph"/>
              <w:numPr>
                <w:ilvl w:val="0"/>
                <w:numId w:val="3"/>
              </w:numPr>
              <w:spacing w:after="0" w:line="240" w:lineRule="auto"/>
              <w:jc w:val="both"/>
              <w:rPr>
                <w:rFonts w:ascii="Times New Roman" w:hAnsi="Times New Roman" w:cs="Times New Roman"/>
                <w:i/>
                <w:iCs/>
                <w:color w:val="000000" w:themeColor="text1"/>
                <w:spacing w:val="-2"/>
                <w:sz w:val="24"/>
                <w:szCs w:val="24"/>
              </w:rPr>
            </w:pPr>
            <w:r w:rsidRPr="001250B0">
              <w:rPr>
                <w:rFonts w:ascii="Times New Roman" w:hAnsi="Times New Roman" w:cs="Times New Roman"/>
                <w:i/>
                <w:iCs/>
                <w:color w:val="000000" w:themeColor="text1"/>
                <w:sz w:val="24"/>
                <w:szCs w:val="24"/>
              </w:rPr>
              <w:t>simbol</w:t>
            </w:r>
            <w:r w:rsidRPr="001250B0">
              <w:rPr>
                <w:rFonts w:ascii="Times New Roman" w:hAnsi="Times New Roman" w:cs="Times New Roman"/>
                <w:i/>
                <w:iCs/>
                <w:color w:val="000000" w:themeColor="text1"/>
                <w:spacing w:val="-17"/>
                <w:sz w:val="24"/>
                <w:szCs w:val="24"/>
              </w:rPr>
              <w:t xml:space="preserve"> </w:t>
            </w:r>
            <w:r w:rsidRPr="001250B0">
              <w:rPr>
                <w:rFonts w:ascii="Times New Roman" w:hAnsi="Times New Roman" w:cs="Times New Roman"/>
                <w:i/>
                <w:iCs/>
                <w:color w:val="000000" w:themeColor="text1"/>
                <w:sz w:val="24"/>
                <w:szCs w:val="24"/>
              </w:rPr>
              <w:t>me</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pë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dorim ndërkultu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or;</w:t>
            </w:r>
            <w:r w:rsidRPr="001250B0">
              <w:rPr>
                <w:rFonts w:ascii="Times New Roman" w:hAnsi="Times New Roman" w:cs="Times New Roman"/>
                <w:i/>
                <w:iCs/>
                <w:color w:val="000000" w:themeColor="text1"/>
                <w:spacing w:val="-2"/>
                <w:sz w:val="24"/>
                <w:szCs w:val="24"/>
              </w:rPr>
              <w:t xml:space="preserve"> </w:t>
            </w:r>
          </w:p>
          <w:p w:rsidR="00972A1E" w:rsidRPr="001250B0" w:rsidRDefault="00972A1E" w:rsidP="00D74149">
            <w:pPr>
              <w:pStyle w:val="ListParagraph"/>
              <w:numPr>
                <w:ilvl w:val="0"/>
                <w:numId w:val="3"/>
              </w:numPr>
              <w:spacing w:after="0" w:line="240" w:lineRule="auto"/>
              <w:jc w:val="both"/>
              <w:rPr>
                <w:rFonts w:ascii="Times New Roman" w:hAnsi="Times New Roman" w:cs="Times New Roman"/>
                <w:b/>
                <w:sz w:val="24"/>
                <w:szCs w:val="24"/>
                <w:lang w:eastAsia="sq-AL"/>
              </w:rPr>
            </w:pPr>
            <w:proofErr w:type="gramStart"/>
            <w:r w:rsidRPr="001250B0">
              <w:rPr>
                <w:rFonts w:ascii="Times New Roman" w:hAnsi="Times New Roman" w:cs="Times New Roman"/>
                <w:i/>
                <w:iCs/>
                <w:color w:val="000000" w:themeColor="text1"/>
                <w:sz w:val="24"/>
                <w:szCs w:val="24"/>
              </w:rPr>
              <w:t>gjuhë</w:t>
            </w:r>
            <w:proofErr w:type="gramEnd"/>
            <w:r w:rsidRPr="001250B0">
              <w:rPr>
                <w:rFonts w:ascii="Times New Roman" w:hAnsi="Times New Roman" w:cs="Times New Roman"/>
                <w:i/>
                <w:iCs/>
                <w:color w:val="000000" w:themeColor="text1"/>
                <w:sz w:val="24"/>
                <w:szCs w:val="24"/>
              </w:rPr>
              <w:t xml:space="preserve"> si sistem simbolesh.</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gjuha dhe letërsia, filozofia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w:t>
            </w:r>
            <w:r w:rsidRPr="001250B0">
              <w:rPr>
                <w:rFonts w:ascii="Times New Roman" w:hAnsi="Times New Roman" w:cs="Times New Roman"/>
                <w:b/>
                <w:sz w:val="24"/>
                <w:szCs w:val="24"/>
                <w:lang w:eastAsia="sq-AL"/>
              </w:rPr>
              <w:t xml:space="preserve"> </w:t>
            </w:r>
            <w:r w:rsidRPr="001250B0">
              <w:rPr>
                <w:rFonts w:ascii="Times New Roman" w:eastAsia="TimesNewRomanPSMT" w:hAnsi="Times New Roman" w:cs="Times New Roman"/>
                <w:sz w:val="24"/>
                <w:szCs w:val="24"/>
              </w:rPr>
              <w:t>temës me disiplina të tjera, si historia, filozofia, gjuha shqipe etj mbi konceptin simbol kulturor dhe gjuhë.</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 xml:space="preserve">Metodat e përdorura: </w:t>
            </w:r>
            <w:r w:rsidRPr="001250B0">
              <w:rPr>
                <w:rFonts w:ascii="Times New Roman" w:hAnsi="Times New Roman" w:cs="Times New Roman"/>
                <w:sz w:val="24"/>
                <w:szCs w:val="24"/>
              </w:rPr>
              <w:t xml:space="preserve">Brainstorming, harta e mendimit (cluster), mbajtja e strukturuar e shënimeve, organizuesi grafik, rrjeti i diskutimit. </w:t>
            </w:r>
          </w:p>
        </w:tc>
      </w:tr>
      <w:tr w:rsidR="00972A1E" w:rsidRPr="001250B0" w:rsidTr="00972A1E">
        <w:trPr>
          <w:trHeight w:val="134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b/>
                <w:bCs/>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rPr>
              <w:t>Brainstorming, harta e mendimit (cluster)</w:t>
            </w:r>
          </w:p>
          <w:p w:rsidR="00972A1E" w:rsidRPr="001250B0" w:rsidRDefault="00972A1E" w:rsidP="00972A1E">
            <w:pPr>
              <w:spacing w:after="0" w:line="240" w:lineRule="auto"/>
              <w:jc w:val="both"/>
              <w:rPr>
                <w:rFonts w:ascii="Times New Roman" w:hAnsi="Times New Roman" w:cs="Times New Roman"/>
                <w:bCs/>
                <w:sz w:val="24"/>
                <w:szCs w:val="24"/>
              </w:rPr>
            </w:pPr>
            <w:r w:rsidRPr="001250B0">
              <w:rPr>
                <w:rFonts w:ascii="Times New Roman" w:hAnsi="Times New Roman" w:cs="Times New Roman"/>
                <w:sz w:val="24"/>
                <w:szCs w:val="24"/>
                <w:lang w:eastAsia="sq-AL"/>
              </w:rPr>
              <w:t>Mund të organizohet bazuar në lidhjen e temës me njohuritë e mëparshme të nxënësve dhe diskutimit të situatës së dhënë në libër.</w:t>
            </w:r>
            <w:r w:rsidRPr="001250B0">
              <w:rPr>
                <w:rFonts w:ascii="Times New Roman" w:hAnsi="Times New Roman" w:cs="Times New Roman"/>
                <w:b/>
                <w:bCs/>
                <w:sz w:val="24"/>
                <w:szCs w:val="24"/>
              </w:rPr>
              <w:t xml:space="preserve"> </w:t>
            </w:r>
            <w:r w:rsidRPr="001250B0">
              <w:rPr>
                <w:rFonts w:ascii="Times New Roman" w:hAnsi="Times New Roman" w:cs="Times New Roman"/>
                <w:bCs/>
                <w:sz w:val="24"/>
                <w:szCs w:val="24"/>
              </w:rPr>
              <w:t>Mësuesja/i fton nxënësit të japin idetë e tyre lidhur me llojin e simboleve dhe rëndësinë e tyre në jetën e përditshme, duke i grupuar në tabelë në formën e një harte (cluster). Nxënësit sjellin shembuj konkretë nga keqkuptimet e ndodhura në jetën e përditshme, për shkak të mosnjohjes së simboleve kulturore (ose gjuhës).</w:t>
            </w:r>
          </w:p>
          <w:p w:rsidR="00972A1E" w:rsidRPr="001250B0" w:rsidRDefault="00972A1E" w:rsidP="00972A1E">
            <w:pPr>
              <w:spacing w:after="0" w:line="240" w:lineRule="auto"/>
              <w:jc w:val="both"/>
              <w:rPr>
                <w:rFonts w:ascii="Times New Roman" w:hAnsi="Times New Roman" w:cs="Times New Roman"/>
                <w:bCs/>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hAnsi="Times New Roman" w:cs="Times New Roman"/>
                <w:sz w:val="24"/>
                <w:szCs w:val="24"/>
              </w:rPr>
              <w:t>Mbajtja e strukturuar e shënimeve (krahaso – dallo), harta e konceptit.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 xml:space="preserve">Mësuesja/i drejton nxënësit të analizojnë pjesë të caktuara të tekstit, me qëllim dallimin e simboleve të ndryshme kulturore dhe ndryshimit të tyre në kohë. </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Më pas, së bashku ndërtojnë në tabelë hartën e konceptit, me funksionet që ato luajnë në jetën e përditshme (e njëjta gjë mund të bëhet për gjuhën).</w:t>
            </w:r>
          </w:p>
          <w:p w:rsidR="00972A1E" w:rsidRPr="001250B0" w:rsidRDefault="00972A1E" w:rsidP="00972A1E">
            <w:pPr>
              <w:spacing w:after="0" w:line="240" w:lineRule="auto"/>
              <w:jc w:val="both"/>
              <w:rPr>
                <w:rFonts w:ascii="Times New Roman" w:hAnsi="Times New Roman" w:cs="Times New Roman"/>
                <w:sz w:val="24"/>
                <w:szCs w:val="24"/>
                <w:lang w:eastAsia="sq-AL"/>
              </w:rPr>
            </w:pPr>
            <w:r>
              <w:rPr>
                <w:rFonts w:ascii="Times New Roman" w:hAnsi="Times New Roman" w:cs="Times New Roman"/>
                <w:noProof/>
                <w:sz w:val="24"/>
                <w:szCs w:val="24"/>
              </w:rPr>
              <w:drawing>
                <wp:anchor distT="0" distB="0" distL="114300" distR="114300" simplePos="0" relativeHeight="251663360" behindDoc="0" locked="0" layoutInCell="1" allowOverlap="1">
                  <wp:simplePos x="0" y="0"/>
                  <wp:positionH relativeFrom="margin">
                    <wp:posOffset>988695</wp:posOffset>
                  </wp:positionH>
                  <wp:positionV relativeFrom="margin">
                    <wp:posOffset>2371725</wp:posOffset>
                  </wp:positionV>
                  <wp:extent cx="5114925" cy="1905000"/>
                  <wp:effectExtent l="0" t="19050" r="0" b="19050"/>
                  <wp:wrapSquare wrapText="bothSides"/>
                  <wp:docPr id="7"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 r:lo="rId6" r:qs="rId7" r:cs="rId8"/>
                    </a:graphicData>
                  </a:graphic>
                </wp:anchor>
              </w:drawing>
            </w: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Cs/>
                <w:color w:val="000000"/>
                <w:sz w:val="24"/>
                <w:szCs w:val="24"/>
              </w:rPr>
              <w:t>Përforcimi i të nxënit</w:t>
            </w:r>
            <w:r w:rsidRPr="001250B0">
              <w:rPr>
                <w:rFonts w:ascii="Times New Roman" w:eastAsia="TimesNewRomanPSMT" w:hAnsi="Times New Roman" w:cs="Times New Roman"/>
                <w:color w:val="000000"/>
                <w:sz w:val="24"/>
                <w:szCs w:val="24"/>
              </w:rPr>
              <w:t>. Rrjeti i diskutimit.</w:t>
            </w:r>
          </w:p>
          <w:p w:rsidR="00972A1E" w:rsidRPr="001250B0" w:rsidRDefault="00972A1E" w:rsidP="00972A1E">
            <w:pPr>
              <w:spacing w:after="0" w:line="240" w:lineRule="auto"/>
              <w:jc w:val="both"/>
              <w:rPr>
                <w:rFonts w:ascii="Times New Roman" w:eastAsia="TimesNewRomanPSMT" w:hAnsi="Times New Roman" w:cs="Times New Roman"/>
                <w:color w:val="000000"/>
                <w:sz w:val="24"/>
                <w:szCs w:val="24"/>
              </w:rPr>
            </w:pPr>
            <w:r w:rsidRPr="001250B0">
              <w:rPr>
                <w:rFonts w:ascii="Times New Roman" w:eastAsia="TimesNewRomanPSMT" w:hAnsi="Times New Roman" w:cs="Times New Roman"/>
                <w:color w:val="000000"/>
                <w:sz w:val="24"/>
                <w:szCs w:val="24"/>
              </w:rPr>
              <w:t>Së bashku, konkludojnë rolin e rëndësishëm të simboleve kulturore (ose të gjuhës si sistem simbolesh), duke identifikuar faktorët që ndikojnë në ndryshimin e tyre, si dhe prirjet e këtij zhvillimi.</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Vlerësimi: </w:t>
            </w:r>
            <w:r w:rsidRPr="001250B0">
              <w:rPr>
                <w:rFonts w:ascii="Times New Roman" w:hAnsi="Times New Roman" w:cs="Times New Roman"/>
                <w:i/>
                <w:sz w:val="24"/>
                <w:szCs w:val="24"/>
                <w:lang w:eastAsia="sq-AL"/>
              </w:rPr>
              <w:t xml:space="preserve">Vlerësimi i nxënësit mbështetet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a- vlerësim formues, i vazhdueshëm.</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Detyrë shtëpie: </w:t>
            </w:r>
          </w:p>
          <w:p w:rsidR="00972A1E" w:rsidRPr="001250B0" w:rsidRDefault="00972A1E" w:rsidP="00972A1E">
            <w:pPr>
              <w:kinsoku w:val="0"/>
              <w:overflowPunct w:val="0"/>
              <w:spacing w:after="0" w:line="240" w:lineRule="auto"/>
              <w:contextualSpacing/>
              <w:jc w:val="both"/>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 xml:space="preserve">I. Përdorimi i teknologjisë së informacionit në ditët e sotme ka sjellë përshtatjen e njerëzve me fjalë të reja, që më parë do të dukeshin pa kuptim, si për shembull internet, e-mail, doënloading, connect, etj. Shpjegoni me shkrim disa nga tiparet e këtij ndryshimi. Mbani qëndrimin tuaj lidhur me përparësitë apo problemet që sjell ai në jetën e përditshme. </w:t>
            </w:r>
          </w:p>
          <w:p w:rsidR="00972A1E" w:rsidRPr="001250B0" w:rsidRDefault="00972A1E" w:rsidP="00972A1E">
            <w:pPr>
              <w:kinsoku w:val="0"/>
              <w:overflowPunct w:val="0"/>
              <w:spacing w:after="0" w:line="240" w:lineRule="auto"/>
              <w:contextualSpacing/>
              <w:jc w:val="both"/>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II. Një pjesë e emigrantëve braktisin gjuhën amtare për t’u përshtatur më mirë me jetën brenda kulturës së re. Studimet tregojnë se ruajtja e gjuhës së origjinës dhe mësimi i një gjuhe të re do t’i ndihmonte më shumë këtë tranzicion. Përshkruani me shkrim disa nga të mirat që sjell arsimimi në dy gjuhë (bilingual) i fëmijëve, familjet e të cilëve emigrojnë.</w:t>
            </w:r>
          </w:p>
        </w:tc>
      </w:tr>
    </w:tbl>
    <w:p w:rsidR="00972A1E" w:rsidRDefault="00972A1E" w:rsidP="00972A1E">
      <w:pPr>
        <w:spacing w:after="0" w:line="240" w:lineRule="auto"/>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01"/>
        <w:gridCol w:w="1766"/>
        <w:gridCol w:w="3304"/>
        <w:gridCol w:w="2207"/>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1.4 Tema mësimore: Vlerat kulturore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lang w:eastAsia="sq-AL"/>
              </w:rPr>
              <w:t>të diskutojnë situatat e dhëna në tekst, lidhur me</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lang w:eastAsia="sq-AL"/>
              </w:rPr>
              <w:t xml:space="preserve">kuptimin që i japim vlerave kulturore në jetën e përditshme. </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before="67" w:after="0" w:line="240"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-shpjegon</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konceptin</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soc</w:t>
            </w:r>
            <w:r w:rsidRPr="001250B0">
              <w:rPr>
                <w:rFonts w:ascii="Times New Roman" w:hAnsi="Times New Roman" w:cs="Times New Roman"/>
                <w:i/>
                <w:iCs/>
                <w:color w:val="000000" w:themeColor="text1"/>
                <w:spacing w:val="-1"/>
                <w:sz w:val="24"/>
                <w:szCs w:val="24"/>
              </w:rPr>
              <w:t>i</w:t>
            </w:r>
            <w:r w:rsidRPr="001250B0">
              <w:rPr>
                <w:rFonts w:ascii="Times New Roman" w:hAnsi="Times New Roman" w:cs="Times New Roman"/>
                <w:i/>
                <w:iCs/>
                <w:color w:val="000000" w:themeColor="text1"/>
                <w:sz w:val="24"/>
                <w:szCs w:val="24"/>
              </w:rPr>
              <w:t>ologjik</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vlerës</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kinsoku w:val="0"/>
              <w:overflowPunct w:val="0"/>
              <w:spacing w:before="67" w:after="0" w:line="240"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-përshkruan vlerat</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kryes</w:t>
            </w:r>
            <w:r w:rsidRPr="001250B0">
              <w:rPr>
                <w:rFonts w:ascii="Times New Roman" w:hAnsi="Times New Roman" w:cs="Times New Roman"/>
                <w:i/>
                <w:iCs/>
                <w:color w:val="000000" w:themeColor="text1"/>
                <w:spacing w:val="-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kulturave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perëndimo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kinsoku w:val="0"/>
              <w:overflowPunct w:val="0"/>
              <w:spacing w:before="67" w:after="0" w:line="240" w:lineRule="auto"/>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-analizon</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olin</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veçantë</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vlerave</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funksion</w:t>
            </w:r>
            <w:r w:rsidRPr="001250B0">
              <w:rPr>
                <w:rFonts w:ascii="Times New Roman" w:hAnsi="Times New Roman" w:cs="Times New Roman"/>
                <w:i/>
                <w:iCs/>
                <w:color w:val="000000" w:themeColor="text1"/>
                <w:spacing w:val="-1"/>
                <w:sz w:val="24"/>
                <w:szCs w:val="24"/>
              </w:rPr>
              <w:t>i</w:t>
            </w:r>
            <w:r w:rsidRPr="001250B0">
              <w:rPr>
                <w:rFonts w:ascii="Times New Roman" w:hAnsi="Times New Roman" w:cs="Times New Roman"/>
                <w:i/>
                <w:iCs/>
                <w:color w:val="000000" w:themeColor="text1"/>
                <w:sz w:val="24"/>
                <w:szCs w:val="24"/>
              </w:rPr>
              <w:t>min</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7"/>
                <w:sz w:val="24"/>
                <w:szCs w:val="24"/>
              </w:rPr>
              <w:t xml:space="preserve"> </w:t>
            </w:r>
            <w:r w:rsidRPr="001250B0">
              <w:rPr>
                <w:rFonts w:ascii="Times New Roman" w:hAnsi="Times New Roman" w:cs="Times New Roman"/>
                <w:i/>
                <w:iCs/>
                <w:color w:val="000000" w:themeColor="text1"/>
                <w:sz w:val="24"/>
                <w:szCs w:val="24"/>
              </w:rPr>
              <w:t>shoqërisë</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tradicionale</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shqipta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kinsoku w:val="0"/>
              <w:overflowPunct w:val="0"/>
              <w:spacing w:before="67" w:after="0" w:line="240" w:lineRule="auto"/>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-vetëdijësohet për vlerat kulturore që e udhëheqin në jetë.</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kyçe:</w:t>
            </w:r>
          </w:p>
          <w:p w:rsidR="00972A1E" w:rsidRPr="001250B0" w:rsidRDefault="00972A1E" w:rsidP="00D74149">
            <w:pPr>
              <w:pStyle w:val="ListParagraph"/>
              <w:numPr>
                <w:ilvl w:val="0"/>
                <w:numId w:val="3"/>
              </w:numPr>
              <w:kinsoku w:val="0"/>
              <w:overflowPunct w:val="0"/>
              <w:spacing w:before="59" w:after="0" w:line="240" w:lineRule="auto"/>
              <w:jc w:val="both"/>
              <w:rPr>
                <w:rFonts w:ascii="Times New Roman" w:hAnsi="Times New Roman" w:cs="Times New Roman"/>
                <w:i/>
                <w:iCs/>
                <w:color w:val="000000" w:themeColor="text1"/>
                <w:spacing w:val="2"/>
                <w:sz w:val="24"/>
                <w:szCs w:val="24"/>
              </w:rPr>
            </w:pPr>
            <w:r w:rsidRPr="001250B0">
              <w:rPr>
                <w:rFonts w:ascii="Times New Roman" w:hAnsi="Times New Roman" w:cs="Times New Roman"/>
                <w:i/>
                <w:iCs/>
                <w:color w:val="000000" w:themeColor="text1"/>
                <w:sz w:val="24"/>
                <w:szCs w:val="24"/>
              </w:rPr>
              <w:t>vlerë</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D74149">
            <w:pPr>
              <w:pStyle w:val="ListParagraph"/>
              <w:numPr>
                <w:ilvl w:val="0"/>
                <w:numId w:val="3"/>
              </w:numPr>
              <w:kinsoku w:val="0"/>
              <w:overflowPunct w:val="0"/>
              <w:spacing w:before="59" w:after="0" w:line="240" w:lineRule="auto"/>
              <w:jc w:val="both"/>
              <w:rPr>
                <w:rFonts w:ascii="Times New Roman" w:hAnsi="Times New Roman" w:cs="Times New Roman"/>
                <w:i/>
                <w:iCs/>
                <w:color w:val="000000" w:themeColor="text1"/>
                <w:spacing w:val="3"/>
                <w:sz w:val="24"/>
                <w:szCs w:val="24"/>
              </w:rPr>
            </w:pPr>
            <w:r w:rsidRPr="001250B0">
              <w:rPr>
                <w:rFonts w:ascii="Times New Roman" w:hAnsi="Times New Roman" w:cs="Times New Roman"/>
                <w:i/>
                <w:iCs/>
                <w:color w:val="000000" w:themeColor="text1"/>
                <w:sz w:val="24"/>
                <w:szCs w:val="24"/>
              </w:rPr>
              <w:t>vlerë</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shoqërive</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moderne</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perëndimo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D74149">
            <w:pPr>
              <w:pStyle w:val="ListParagraph"/>
              <w:numPr>
                <w:ilvl w:val="0"/>
                <w:numId w:val="3"/>
              </w:numPr>
              <w:kinsoku w:val="0"/>
              <w:overflowPunct w:val="0"/>
              <w:spacing w:before="59" w:after="0" w:line="240" w:lineRule="auto"/>
              <w:jc w:val="both"/>
              <w:rPr>
                <w:rFonts w:ascii="Times New Roman" w:hAnsi="Times New Roman" w:cs="Times New Roman"/>
                <w:i/>
                <w:iCs/>
                <w:color w:val="000000" w:themeColor="text1"/>
                <w:spacing w:val="-1"/>
                <w:sz w:val="24"/>
                <w:szCs w:val="24"/>
              </w:rPr>
            </w:pPr>
            <w:r w:rsidRPr="001250B0">
              <w:rPr>
                <w:rFonts w:ascii="Times New Roman" w:hAnsi="Times New Roman" w:cs="Times New Roman"/>
                <w:i/>
                <w:iCs/>
                <w:color w:val="000000" w:themeColor="text1"/>
                <w:sz w:val="24"/>
                <w:szCs w:val="24"/>
              </w:rPr>
              <w:t>vlerë</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shoqërisë tradicionale</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shqipta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D74149">
            <w:pPr>
              <w:pStyle w:val="ListParagraph"/>
              <w:numPr>
                <w:ilvl w:val="0"/>
                <w:numId w:val="3"/>
              </w:numPr>
              <w:kinsoku w:val="0"/>
              <w:overflowPunct w:val="0"/>
              <w:spacing w:before="59" w:after="0" w:line="240" w:lineRule="auto"/>
              <w:jc w:val="both"/>
              <w:rPr>
                <w:rFonts w:ascii="Times New Roman" w:hAnsi="Times New Roman" w:cs="Times New Roman"/>
                <w:i/>
                <w:iCs/>
                <w:color w:val="000000" w:themeColor="text1"/>
                <w:spacing w:val="-2"/>
                <w:sz w:val="24"/>
                <w:szCs w:val="24"/>
              </w:rPr>
            </w:pPr>
            <w:r w:rsidRPr="001250B0">
              <w:rPr>
                <w:rFonts w:ascii="Times New Roman" w:hAnsi="Times New Roman" w:cs="Times New Roman"/>
                <w:i/>
                <w:iCs/>
                <w:color w:val="000000" w:themeColor="text1"/>
                <w:sz w:val="24"/>
                <w:szCs w:val="24"/>
              </w:rPr>
              <w:t>besë;</w:t>
            </w:r>
          </w:p>
          <w:p w:rsidR="00972A1E" w:rsidRPr="001250B0" w:rsidRDefault="00972A1E" w:rsidP="00D74149">
            <w:pPr>
              <w:pStyle w:val="ListParagraph"/>
              <w:numPr>
                <w:ilvl w:val="0"/>
                <w:numId w:val="3"/>
              </w:numPr>
              <w:kinsoku w:val="0"/>
              <w:overflowPunct w:val="0"/>
              <w:spacing w:before="59" w:after="0" w:line="240"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mikpritje;</w:t>
            </w:r>
          </w:p>
          <w:p w:rsidR="00972A1E" w:rsidRPr="001250B0" w:rsidRDefault="00972A1E" w:rsidP="00D74149">
            <w:pPr>
              <w:pStyle w:val="ListParagraph"/>
              <w:numPr>
                <w:ilvl w:val="0"/>
                <w:numId w:val="3"/>
              </w:numPr>
              <w:kinsoku w:val="0"/>
              <w:overflowPunct w:val="0"/>
              <w:spacing w:before="59" w:after="0" w:line="240" w:lineRule="auto"/>
              <w:jc w:val="both"/>
              <w:rPr>
                <w:rFonts w:ascii="Times New Roman" w:hAnsi="Times New Roman" w:cs="Times New Roman"/>
                <w:color w:val="000000" w:themeColor="text1"/>
                <w:sz w:val="24"/>
                <w:szCs w:val="24"/>
              </w:rPr>
            </w:pPr>
            <w:proofErr w:type="gramStart"/>
            <w:r w:rsidRPr="001250B0">
              <w:rPr>
                <w:rFonts w:ascii="Times New Roman" w:hAnsi="Times New Roman" w:cs="Times New Roman"/>
                <w:i/>
                <w:iCs/>
                <w:color w:val="000000" w:themeColor="text1"/>
                <w:sz w:val="24"/>
                <w:szCs w:val="24"/>
              </w:rPr>
              <w:t>harmoni</w:t>
            </w:r>
            <w:proofErr w:type="gramEnd"/>
            <w:r w:rsidRPr="001250B0">
              <w:rPr>
                <w:rFonts w:ascii="Times New Roman" w:hAnsi="Times New Roman" w:cs="Times New Roman"/>
                <w:i/>
                <w:iCs/>
                <w:color w:val="000000" w:themeColor="text1"/>
                <w:sz w:val="24"/>
                <w:szCs w:val="24"/>
              </w:rPr>
              <w:t xml:space="preserve"> ndërfeta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filozofia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 xml:space="preserve">Gjatë orës së mësimit bëhet organizimi i lidhjes së temës me njohuritë e nxënësve dhe disiplinat e tjera, si historia, filozofia, letërsia </w:t>
            </w:r>
            <w:proofErr w:type="gramStart"/>
            <w:r w:rsidRPr="001250B0">
              <w:rPr>
                <w:rFonts w:ascii="Times New Roman" w:eastAsia="TimesNewRomanPSMT" w:hAnsi="Times New Roman" w:cs="Times New Roman"/>
                <w:sz w:val="24"/>
                <w:szCs w:val="24"/>
              </w:rPr>
              <w:t>etj.,</w:t>
            </w:r>
            <w:proofErr w:type="gramEnd"/>
            <w:r w:rsidRPr="001250B0">
              <w:rPr>
                <w:rFonts w:ascii="Times New Roman" w:eastAsia="TimesNewRomanPSMT" w:hAnsi="Times New Roman" w:cs="Times New Roman"/>
                <w:sz w:val="24"/>
                <w:szCs w:val="24"/>
              </w:rPr>
              <w:t xml:space="preserve"> për ndërtimin e njohurive</w:t>
            </w:r>
            <w:r w:rsidRPr="001250B0">
              <w:rPr>
                <w:rFonts w:ascii="Times New Roman" w:hAnsi="Times New Roman" w:cs="Times New Roman"/>
                <w:b/>
                <w:sz w:val="24"/>
                <w:szCs w:val="24"/>
                <w:lang w:eastAsia="sq-AL"/>
              </w:rPr>
              <w:t xml:space="preserve"> </w:t>
            </w:r>
            <w:r w:rsidRPr="001250B0">
              <w:rPr>
                <w:rFonts w:ascii="Times New Roman" w:eastAsia="TimesNewRomanPSMT" w:hAnsi="Times New Roman" w:cs="Times New Roman"/>
                <w:sz w:val="24"/>
                <w:szCs w:val="24"/>
              </w:rPr>
              <w:t>të reja dhe argumentimin e ideve dhe njohurive të</w:t>
            </w:r>
            <w:r w:rsidRPr="001250B0">
              <w:rPr>
                <w:rFonts w:ascii="Times New Roman" w:hAnsi="Times New Roman" w:cs="Times New Roman"/>
                <w:b/>
                <w:sz w:val="24"/>
                <w:szCs w:val="24"/>
                <w:lang w:eastAsia="sq-AL"/>
              </w:rPr>
              <w:t xml:space="preserve"> </w:t>
            </w:r>
            <w:r w:rsidRPr="001250B0">
              <w:rPr>
                <w:rFonts w:ascii="Times New Roman" w:eastAsia="TimesNewRomanPSMT" w:hAnsi="Times New Roman" w:cs="Times New Roman"/>
                <w:sz w:val="24"/>
                <w:szCs w:val="24"/>
              </w:rPr>
              <w:t>përftuara.</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punë në grupe, mbajtja e strukturuar e shënimeve, organizuesi grafik, diskutim.</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eastAsia="Calibri" w:hAnsi="Times New Roman" w:cs="Times New Roman"/>
                <w:sz w:val="24"/>
                <w:szCs w:val="24"/>
              </w:rPr>
              <w:t>Brainstorming, diskutime.</w:t>
            </w:r>
          </w:p>
          <w:p w:rsidR="00972A1E" w:rsidRPr="001250B0" w:rsidRDefault="00972A1E" w:rsidP="00972A1E">
            <w:pPr>
              <w:kinsoku w:val="0"/>
              <w:overflowPunct w:val="0"/>
              <w:spacing w:after="0" w:line="240" w:lineRule="auto"/>
              <w:ind w:left="105"/>
              <w:jc w:val="both"/>
              <w:rPr>
                <w:rFonts w:ascii="Times New Roman" w:hAnsi="Times New Roman" w:cs="Times New Roman"/>
                <w:color w:val="000000" w:themeColor="text1"/>
                <w:sz w:val="24"/>
                <w:szCs w:val="24"/>
              </w:rPr>
            </w:pPr>
            <w:r w:rsidRPr="001250B0">
              <w:rPr>
                <w:rFonts w:ascii="Times New Roman" w:hAnsi="Times New Roman" w:cs="Times New Roman"/>
                <w:sz w:val="24"/>
                <w:szCs w:val="24"/>
                <w:lang w:eastAsia="sq-AL"/>
              </w:rPr>
              <w:t>Mësuesi/ja bën lidhjen e temës me njohuritë e mëparshme të nxënësve, diskutimin e situatave të dhëna në libër dhe identifikimin e problemit.</w:t>
            </w:r>
            <w:r w:rsidRPr="001250B0">
              <w:rPr>
                <w:rFonts w:ascii="Times New Roman" w:hAnsi="Times New Roman" w:cs="Times New Roman"/>
                <w:b/>
                <w:bCs/>
                <w:sz w:val="24"/>
                <w:szCs w:val="24"/>
              </w:rPr>
              <w:t xml:space="preserve"> </w:t>
            </w:r>
            <w:r w:rsidRPr="001250B0">
              <w:rPr>
                <w:rFonts w:ascii="Times New Roman" w:hAnsi="Times New Roman" w:cs="Times New Roman"/>
                <w:color w:val="000000" w:themeColor="text1"/>
                <w:sz w:val="24"/>
                <w:szCs w:val="24"/>
              </w:rPr>
              <w:t>Përvoja</w:t>
            </w:r>
            <w:r w:rsidRPr="001250B0">
              <w:rPr>
                <w:rFonts w:ascii="Times New Roman" w:hAnsi="Times New Roman" w:cs="Times New Roman"/>
                <w:color w:val="000000" w:themeColor="text1"/>
                <w:spacing w:val="21"/>
                <w:sz w:val="24"/>
                <w:szCs w:val="24"/>
              </w:rPr>
              <w:t xml:space="preserve"> </w:t>
            </w:r>
            <w:r w:rsidRPr="001250B0">
              <w:rPr>
                <w:rFonts w:ascii="Times New Roman" w:hAnsi="Times New Roman" w:cs="Times New Roman"/>
                <w:color w:val="000000" w:themeColor="text1"/>
                <w:sz w:val="24"/>
                <w:szCs w:val="24"/>
              </w:rPr>
              <w:t>historike</w:t>
            </w:r>
            <w:r w:rsidRPr="001250B0">
              <w:rPr>
                <w:rFonts w:ascii="Times New Roman" w:hAnsi="Times New Roman" w:cs="Times New Roman"/>
                <w:color w:val="000000" w:themeColor="text1"/>
                <w:spacing w:val="21"/>
                <w:sz w:val="24"/>
                <w:szCs w:val="24"/>
              </w:rPr>
              <w:t xml:space="preserve"> </w:t>
            </w:r>
            <w:r w:rsidRPr="001250B0">
              <w:rPr>
                <w:rFonts w:ascii="Times New Roman" w:hAnsi="Times New Roman" w:cs="Times New Roman"/>
                <w:color w:val="000000" w:themeColor="text1"/>
                <w:sz w:val="24"/>
                <w:szCs w:val="24"/>
              </w:rPr>
              <w:t>tregon</w:t>
            </w:r>
            <w:r w:rsidRPr="001250B0">
              <w:rPr>
                <w:rFonts w:ascii="Times New Roman" w:hAnsi="Times New Roman" w:cs="Times New Roman"/>
                <w:color w:val="000000" w:themeColor="text1"/>
                <w:spacing w:val="20"/>
                <w:sz w:val="24"/>
                <w:szCs w:val="24"/>
              </w:rPr>
              <w:t xml:space="preserve"> </w:t>
            </w:r>
            <w:r w:rsidRPr="001250B0">
              <w:rPr>
                <w:rFonts w:ascii="Times New Roman" w:hAnsi="Times New Roman" w:cs="Times New Roman"/>
                <w:iCs/>
                <w:color w:val="000000" w:themeColor="text1"/>
                <w:sz w:val="24"/>
                <w:szCs w:val="24"/>
              </w:rPr>
              <w:t>se</w:t>
            </w:r>
            <w:r w:rsidRPr="001250B0">
              <w:rPr>
                <w:rFonts w:ascii="Times New Roman" w:hAnsi="Times New Roman" w:cs="Times New Roman"/>
                <w:iCs/>
                <w:color w:val="000000" w:themeColor="text1"/>
                <w:spacing w:val="20"/>
                <w:sz w:val="24"/>
                <w:szCs w:val="24"/>
              </w:rPr>
              <w:t xml:space="preserve"> </w:t>
            </w:r>
            <w:r w:rsidRPr="001250B0">
              <w:rPr>
                <w:rFonts w:ascii="Times New Roman" w:hAnsi="Times New Roman" w:cs="Times New Roman"/>
                <w:iCs/>
                <w:color w:val="000000" w:themeColor="text1"/>
                <w:sz w:val="24"/>
                <w:szCs w:val="24"/>
              </w:rPr>
              <w:t>vlerat</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kultu</w:t>
            </w:r>
            <w:r w:rsidRPr="001250B0">
              <w:rPr>
                <w:rFonts w:ascii="Times New Roman" w:hAnsi="Times New Roman" w:cs="Times New Roman"/>
                <w:iCs/>
                <w:color w:val="000000" w:themeColor="text1"/>
                <w:spacing w:val="-10"/>
                <w:sz w:val="24"/>
                <w:szCs w:val="24"/>
              </w:rPr>
              <w:t>r</w:t>
            </w:r>
            <w:r w:rsidRPr="001250B0">
              <w:rPr>
                <w:rFonts w:ascii="Times New Roman" w:hAnsi="Times New Roman" w:cs="Times New Roman"/>
                <w:iCs/>
                <w:color w:val="000000" w:themeColor="text1"/>
                <w:sz w:val="24"/>
                <w:szCs w:val="24"/>
              </w:rPr>
              <w:t>o</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spacing w:val="22"/>
                <w:sz w:val="24"/>
                <w:szCs w:val="24"/>
              </w:rPr>
              <w:t xml:space="preserve"> </w:t>
            </w:r>
            <w:r w:rsidRPr="001250B0">
              <w:rPr>
                <w:rFonts w:ascii="Times New Roman" w:hAnsi="Times New Roman" w:cs="Times New Roman"/>
                <w:iCs/>
                <w:color w:val="000000" w:themeColor="text1"/>
                <w:sz w:val="24"/>
                <w:szCs w:val="24"/>
              </w:rPr>
              <w:t>kanë</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luajtur</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ol</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rëndësishëm</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në</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funksionimin</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w w:val="99"/>
                <w:sz w:val="24"/>
                <w:szCs w:val="24"/>
              </w:rPr>
              <w:t xml:space="preserve"> </w:t>
            </w:r>
            <w:r w:rsidRPr="001250B0">
              <w:rPr>
                <w:rFonts w:ascii="Times New Roman" w:hAnsi="Times New Roman" w:cs="Times New Roman"/>
                <w:iCs/>
                <w:color w:val="000000" w:themeColor="text1"/>
                <w:sz w:val="24"/>
                <w:szCs w:val="24"/>
              </w:rPr>
              <w:t>shoqërive</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tradicionale,</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ku</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pothuajse</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nuk</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vep</w:t>
            </w:r>
            <w:r w:rsidRPr="001250B0">
              <w:rPr>
                <w:rFonts w:ascii="Times New Roman" w:hAnsi="Times New Roman" w:cs="Times New Roman"/>
                <w:iCs/>
                <w:color w:val="000000" w:themeColor="text1"/>
                <w:spacing w:val="-10"/>
                <w:sz w:val="24"/>
                <w:szCs w:val="24"/>
              </w:rPr>
              <w:t>r</w:t>
            </w:r>
            <w:r w:rsidRPr="001250B0">
              <w:rPr>
                <w:rFonts w:ascii="Times New Roman" w:hAnsi="Times New Roman" w:cs="Times New Roman"/>
                <w:iCs/>
                <w:color w:val="000000" w:themeColor="text1"/>
                <w:sz w:val="24"/>
                <w:szCs w:val="24"/>
              </w:rPr>
              <w:t>onin</w:t>
            </w:r>
            <w:r w:rsidRPr="001250B0">
              <w:rPr>
                <w:rFonts w:ascii="Times New Roman" w:hAnsi="Times New Roman" w:cs="Times New Roman"/>
                <w:iCs/>
                <w:color w:val="000000" w:themeColor="text1"/>
                <w:spacing w:val="-6"/>
                <w:sz w:val="24"/>
                <w:szCs w:val="24"/>
              </w:rPr>
              <w:t xml:space="preserve"> </w:t>
            </w:r>
            <w:r w:rsidRPr="001250B0">
              <w:rPr>
                <w:rFonts w:ascii="Times New Roman" w:hAnsi="Times New Roman" w:cs="Times New Roman"/>
                <w:iCs/>
                <w:color w:val="000000" w:themeColor="text1"/>
                <w:sz w:val="24"/>
                <w:szCs w:val="24"/>
              </w:rPr>
              <w:t>fa</w:t>
            </w:r>
            <w:r w:rsidRPr="001250B0">
              <w:rPr>
                <w:rFonts w:ascii="Times New Roman" w:hAnsi="Times New Roman" w:cs="Times New Roman"/>
                <w:iCs/>
                <w:color w:val="000000" w:themeColor="text1"/>
                <w:spacing w:val="-10"/>
                <w:sz w:val="24"/>
                <w:szCs w:val="24"/>
              </w:rPr>
              <w:t>r</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o</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ganet</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shtetë</w:t>
            </w:r>
            <w:r w:rsidRPr="001250B0">
              <w:rPr>
                <w:rFonts w:ascii="Times New Roman" w:hAnsi="Times New Roman" w:cs="Times New Roman"/>
                <w:iCs/>
                <w:color w:val="000000" w:themeColor="text1"/>
                <w:spacing w:val="-10"/>
                <w:sz w:val="24"/>
                <w:szCs w:val="24"/>
              </w:rPr>
              <w:t>r</w:t>
            </w:r>
            <w:r w:rsidRPr="001250B0">
              <w:rPr>
                <w:rFonts w:ascii="Times New Roman" w:hAnsi="Times New Roman" w:cs="Times New Roman"/>
                <w:iCs/>
                <w:color w:val="000000" w:themeColor="text1"/>
                <w:sz w:val="24"/>
                <w:szCs w:val="24"/>
              </w:rPr>
              <w:t>o</w:t>
            </w:r>
            <w:r w:rsidRPr="001250B0">
              <w:rPr>
                <w:rFonts w:ascii="Times New Roman" w:hAnsi="Times New Roman" w:cs="Times New Roman"/>
                <w:iCs/>
                <w:color w:val="000000" w:themeColor="text1"/>
                <w:spacing w:val="-8"/>
                <w:sz w:val="24"/>
                <w:szCs w:val="24"/>
              </w:rPr>
              <w:t>r</w:t>
            </w:r>
            <w:r w:rsidRPr="001250B0">
              <w:rPr>
                <w:rFonts w:ascii="Times New Roman" w:hAnsi="Times New Roman" w:cs="Times New Roman"/>
                <w:iCs/>
                <w:color w:val="000000" w:themeColor="text1"/>
                <w:sz w:val="24"/>
                <w:szCs w:val="24"/>
              </w:rPr>
              <w:t xml:space="preserve">e, sikurse në Shqipëri, </w:t>
            </w:r>
            <w:r w:rsidRPr="001250B0">
              <w:rPr>
                <w:rFonts w:ascii="Times New Roman" w:hAnsi="Times New Roman" w:cs="Times New Roman"/>
                <w:color w:val="000000" w:themeColor="text1"/>
                <w:sz w:val="24"/>
                <w:szCs w:val="24"/>
              </w:rPr>
              <w:t>deri</w:t>
            </w:r>
            <w:r w:rsidRPr="001250B0">
              <w:rPr>
                <w:rFonts w:ascii="Times New Roman" w:hAnsi="Times New Roman" w:cs="Times New Roman"/>
                <w:color w:val="000000" w:themeColor="text1"/>
                <w:spacing w:val="31"/>
                <w:sz w:val="24"/>
                <w:szCs w:val="24"/>
              </w:rPr>
              <w:t xml:space="preserve"> </w:t>
            </w:r>
            <w:r w:rsidRPr="001250B0">
              <w:rPr>
                <w:rFonts w:ascii="Times New Roman" w:hAnsi="Times New Roman" w:cs="Times New Roman"/>
                <w:color w:val="000000" w:themeColor="text1"/>
                <w:sz w:val="24"/>
                <w:szCs w:val="24"/>
              </w:rPr>
              <w:t>në</w:t>
            </w:r>
            <w:r w:rsidRPr="001250B0">
              <w:rPr>
                <w:rFonts w:ascii="Times New Roman" w:hAnsi="Times New Roman" w:cs="Times New Roman"/>
                <w:color w:val="000000" w:themeColor="text1"/>
                <w:spacing w:val="31"/>
                <w:sz w:val="24"/>
                <w:szCs w:val="24"/>
              </w:rPr>
              <w:t xml:space="preserve"> </w:t>
            </w:r>
            <w:r w:rsidRPr="001250B0">
              <w:rPr>
                <w:rFonts w:ascii="Times New Roman" w:hAnsi="Times New Roman" w:cs="Times New Roman"/>
                <w:color w:val="000000" w:themeColor="text1"/>
                <w:sz w:val="24"/>
                <w:szCs w:val="24"/>
              </w:rPr>
              <w:t>shpalljen</w:t>
            </w:r>
            <w:r w:rsidRPr="001250B0">
              <w:rPr>
                <w:rFonts w:ascii="Times New Roman" w:hAnsi="Times New Roman" w:cs="Times New Roman"/>
                <w:color w:val="000000" w:themeColor="text1"/>
                <w:spacing w:val="31"/>
                <w:sz w:val="24"/>
                <w:szCs w:val="24"/>
              </w:rPr>
              <w:t xml:space="preserve"> </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31"/>
                <w:sz w:val="24"/>
                <w:szCs w:val="24"/>
              </w:rPr>
              <w:t xml:space="preserve"> </w:t>
            </w:r>
            <w:r w:rsidRPr="001250B0">
              <w:rPr>
                <w:rFonts w:ascii="Times New Roman" w:hAnsi="Times New Roman" w:cs="Times New Roman"/>
                <w:color w:val="000000" w:themeColor="text1"/>
                <w:sz w:val="24"/>
                <w:szCs w:val="24"/>
              </w:rPr>
              <w:t>Pavarësisë</w:t>
            </w:r>
            <w:r w:rsidRPr="001250B0">
              <w:rPr>
                <w:rFonts w:ascii="Times New Roman" w:hAnsi="Times New Roman" w:cs="Times New Roman"/>
                <w:color w:val="000000" w:themeColor="text1"/>
                <w:spacing w:val="31"/>
                <w:sz w:val="24"/>
                <w:szCs w:val="24"/>
              </w:rPr>
              <w:t xml:space="preserve"> </w:t>
            </w:r>
            <w:r w:rsidRPr="001250B0">
              <w:rPr>
                <w:rFonts w:ascii="Times New Roman" w:hAnsi="Times New Roman" w:cs="Times New Roman"/>
                <w:color w:val="000000" w:themeColor="text1"/>
                <w:sz w:val="24"/>
                <w:szCs w:val="24"/>
              </w:rPr>
              <w:t>Kombëtare,</w:t>
            </w:r>
            <w:r w:rsidRPr="001250B0">
              <w:rPr>
                <w:rFonts w:ascii="Times New Roman" w:hAnsi="Times New Roman" w:cs="Times New Roman"/>
                <w:color w:val="000000" w:themeColor="text1"/>
                <w:spacing w:val="31"/>
                <w:sz w:val="24"/>
                <w:szCs w:val="24"/>
              </w:rPr>
              <w:t xml:space="preserve"> </w:t>
            </w:r>
            <w:r w:rsidRPr="001250B0">
              <w:rPr>
                <w:rFonts w:ascii="Times New Roman" w:hAnsi="Times New Roman" w:cs="Times New Roman"/>
                <w:color w:val="000000" w:themeColor="text1"/>
                <w:sz w:val="24"/>
                <w:szCs w:val="24"/>
              </w:rPr>
              <w:t>ajo</w:t>
            </w:r>
            <w:r w:rsidRPr="001250B0">
              <w:rPr>
                <w:rFonts w:ascii="Times New Roman" w:hAnsi="Times New Roman" w:cs="Times New Roman"/>
                <w:color w:val="000000" w:themeColor="text1"/>
                <w:spacing w:val="31"/>
                <w:sz w:val="24"/>
                <w:szCs w:val="24"/>
              </w:rPr>
              <w:t xml:space="preserve"> </w:t>
            </w:r>
            <w:r w:rsidRPr="001250B0">
              <w:rPr>
                <w:rFonts w:ascii="Times New Roman" w:hAnsi="Times New Roman" w:cs="Times New Roman"/>
                <w:color w:val="000000" w:themeColor="text1"/>
                <w:sz w:val="24"/>
                <w:szCs w:val="24"/>
              </w:rPr>
              <w:t>pjesë</w:t>
            </w:r>
            <w:r w:rsidRPr="001250B0">
              <w:rPr>
                <w:rFonts w:ascii="Times New Roman" w:hAnsi="Times New Roman" w:cs="Times New Roman"/>
                <w:color w:val="000000" w:themeColor="text1"/>
                <w:spacing w:val="31"/>
                <w:sz w:val="24"/>
                <w:szCs w:val="24"/>
              </w:rPr>
              <w:t xml:space="preserve"> </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31"/>
                <w:sz w:val="24"/>
                <w:szCs w:val="24"/>
              </w:rPr>
              <w:t xml:space="preserve"> </w:t>
            </w:r>
            <w:r w:rsidRPr="001250B0">
              <w:rPr>
                <w:rFonts w:ascii="Times New Roman" w:hAnsi="Times New Roman" w:cs="Times New Roman"/>
                <w:color w:val="000000" w:themeColor="text1"/>
                <w:sz w:val="24"/>
                <w:szCs w:val="24"/>
              </w:rPr>
              <w:t>shoqërisë</w:t>
            </w:r>
            <w:r w:rsidRPr="001250B0">
              <w:rPr>
                <w:rFonts w:ascii="Times New Roman" w:hAnsi="Times New Roman" w:cs="Times New Roman"/>
                <w:color w:val="000000" w:themeColor="text1"/>
                <w:spacing w:val="31"/>
                <w:sz w:val="24"/>
                <w:szCs w:val="24"/>
              </w:rPr>
              <w:t xml:space="preserve"> </w:t>
            </w:r>
            <w:r w:rsidRPr="001250B0">
              <w:rPr>
                <w:rFonts w:ascii="Times New Roman" w:hAnsi="Times New Roman" w:cs="Times New Roman"/>
                <w:color w:val="000000" w:themeColor="text1"/>
                <w:sz w:val="24"/>
                <w:szCs w:val="24"/>
              </w:rPr>
              <w:t>shqiptare</w:t>
            </w:r>
            <w:r w:rsidRPr="001250B0">
              <w:rPr>
                <w:rFonts w:ascii="Times New Roman" w:hAnsi="Times New Roman" w:cs="Times New Roman"/>
                <w:color w:val="000000" w:themeColor="text1"/>
                <w:spacing w:val="31"/>
                <w:sz w:val="24"/>
                <w:szCs w:val="24"/>
              </w:rPr>
              <w:t xml:space="preserve"> </w:t>
            </w:r>
            <w:r w:rsidRPr="001250B0">
              <w:rPr>
                <w:rFonts w:ascii="Times New Roman" w:hAnsi="Times New Roman" w:cs="Times New Roman"/>
                <w:color w:val="000000" w:themeColor="text1"/>
                <w:sz w:val="24"/>
                <w:szCs w:val="24"/>
              </w:rPr>
              <w:t>e zonave</w:t>
            </w:r>
            <w:r w:rsidRPr="001250B0">
              <w:rPr>
                <w:rFonts w:ascii="Times New Roman" w:hAnsi="Times New Roman" w:cs="Times New Roman"/>
                <w:color w:val="000000" w:themeColor="text1"/>
                <w:spacing w:val="14"/>
                <w:sz w:val="24"/>
                <w:szCs w:val="24"/>
              </w:rPr>
              <w:t xml:space="preserve"> </w:t>
            </w:r>
            <w:r w:rsidRPr="001250B0">
              <w:rPr>
                <w:rFonts w:ascii="Times New Roman" w:hAnsi="Times New Roman" w:cs="Times New Roman"/>
                <w:color w:val="000000" w:themeColor="text1"/>
                <w:sz w:val="24"/>
                <w:szCs w:val="24"/>
              </w:rPr>
              <w:t>malore</w:t>
            </w:r>
            <w:r w:rsidRPr="001250B0">
              <w:rPr>
                <w:rFonts w:ascii="Times New Roman" w:hAnsi="Times New Roman" w:cs="Times New Roman"/>
                <w:color w:val="000000" w:themeColor="text1"/>
                <w:spacing w:val="14"/>
                <w:sz w:val="24"/>
                <w:szCs w:val="24"/>
              </w:rPr>
              <w:t xml:space="preserve"> </w:t>
            </w:r>
            <w:r w:rsidRPr="001250B0">
              <w:rPr>
                <w:rFonts w:ascii="Times New Roman" w:hAnsi="Times New Roman" w:cs="Times New Roman"/>
                <w:color w:val="000000" w:themeColor="text1"/>
                <w:sz w:val="24"/>
                <w:szCs w:val="24"/>
              </w:rPr>
              <w:t>që</w:t>
            </w:r>
            <w:r w:rsidRPr="001250B0">
              <w:rPr>
                <w:rFonts w:ascii="Times New Roman" w:hAnsi="Times New Roman" w:cs="Times New Roman"/>
                <w:color w:val="000000" w:themeColor="text1"/>
                <w:spacing w:val="14"/>
                <w:sz w:val="24"/>
                <w:szCs w:val="24"/>
              </w:rPr>
              <w:t xml:space="preserve"> </w:t>
            </w:r>
            <w:r w:rsidRPr="001250B0">
              <w:rPr>
                <w:rFonts w:ascii="Times New Roman" w:hAnsi="Times New Roman" w:cs="Times New Roman"/>
                <w:color w:val="000000" w:themeColor="text1"/>
                <w:sz w:val="24"/>
                <w:szCs w:val="24"/>
              </w:rPr>
              <w:t>nuk</w:t>
            </w:r>
            <w:r w:rsidRPr="001250B0">
              <w:rPr>
                <w:rFonts w:ascii="Times New Roman" w:hAnsi="Times New Roman" w:cs="Times New Roman"/>
                <w:color w:val="000000" w:themeColor="text1"/>
                <w:spacing w:val="14"/>
                <w:sz w:val="24"/>
                <w:szCs w:val="24"/>
              </w:rPr>
              <w:t xml:space="preserve"> </w:t>
            </w:r>
            <w:r w:rsidRPr="001250B0">
              <w:rPr>
                <w:rFonts w:ascii="Times New Roman" w:hAnsi="Times New Roman" w:cs="Times New Roman"/>
                <w:color w:val="000000" w:themeColor="text1"/>
                <w:sz w:val="24"/>
                <w:szCs w:val="24"/>
              </w:rPr>
              <w:t>iu</w:t>
            </w:r>
            <w:r w:rsidRPr="001250B0">
              <w:rPr>
                <w:rFonts w:ascii="Times New Roman" w:hAnsi="Times New Roman" w:cs="Times New Roman"/>
                <w:color w:val="000000" w:themeColor="text1"/>
                <w:spacing w:val="14"/>
                <w:sz w:val="24"/>
                <w:szCs w:val="24"/>
              </w:rPr>
              <w:t xml:space="preserve"> </w:t>
            </w:r>
            <w:r w:rsidRPr="001250B0">
              <w:rPr>
                <w:rFonts w:ascii="Times New Roman" w:hAnsi="Times New Roman" w:cs="Times New Roman"/>
                <w:color w:val="000000" w:themeColor="text1"/>
                <w:sz w:val="24"/>
                <w:szCs w:val="24"/>
              </w:rPr>
              <w:t>nënshtrua</w:t>
            </w:r>
            <w:r w:rsidRPr="001250B0">
              <w:rPr>
                <w:rFonts w:ascii="Times New Roman" w:hAnsi="Times New Roman" w:cs="Times New Roman"/>
                <w:color w:val="000000" w:themeColor="text1"/>
                <w:spacing w:val="14"/>
                <w:sz w:val="24"/>
                <w:szCs w:val="24"/>
              </w:rPr>
              <w:t xml:space="preserve"> </w:t>
            </w:r>
            <w:r w:rsidRPr="001250B0">
              <w:rPr>
                <w:rFonts w:ascii="Times New Roman" w:hAnsi="Times New Roman" w:cs="Times New Roman"/>
                <w:color w:val="000000" w:themeColor="text1"/>
                <w:sz w:val="24"/>
                <w:szCs w:val="24"/>
              </w:rPr>
              <w:t>regjimit</w:t>
            </w:r>
            <w:r w:rsidRPr="001250B0">
              <w:rPr>
                <w:rFonts w:ascii="Times New Roman" w:hAnsi="Times New Roman" w:cs="Times New Roman"/>
                <w:color w:val="000000" w:themeColor="text1"/>
                <w:spacing w:val="14"/>
                <w:sz w:val="24"/>
                <w:szCs w:val="24"/>
              </w:rPr>
              <w:t xml:space="preserve"> </w:t>
            </w:r>
            <w:r w:rsidRPr="001250B0">
              <w:rPr>
                <w:rFonts w:ascii="Times New Roman" w:hAnsi="Times New Roman" w:cs="Times New Roman"/>
                <w:color w:val="000000" w:themeColor="text1"/>
                <w:sz w:val="24"/>
                <w:szCs w:val="24"/>
              </w:rPr>
              <w:t>të</w:t>
            </w:r>
            <w:r w:rsidRPr="001250B0">
              <w:rPr>
                <w:rFonts w:ascii="Times New Roman" w:hAnsi="Times New Roman" w:cs="Times New Roman"/>
                <w:color w:val="000000" w:themeColor="text1"/>
                <w:spacing w:val="14"/>
                <w:sz w:val="24"/>
                <w:szCs w:val="24"/>
              </w:rPr>
              <w:t xml:space="preserve"> </w:t>
            </w:r>
            <w:r w:rsidRPr="001250B0">
              <w:rPr>
                <w:rFonts w:ascii="Times New Roman" w:hAnsi="Times New Roman" w:cs="Times New Roman"/>
                <w:color w:val="000000" w:themeColor="text1"/>
                <w:sz w:val="24"/>
                <w:szCs w:val="24"/>
              </w:rPr>
              <w:t>pushtimit</w:t>
            </w:r>
            <w:r w:rsidRPr="001250B0">
              <w:rPr>
                <w:rFonts w:ascii="Times New Roman" w:hAnsi="Times New Roman" w:cs="Times New Roman"/>
                <w:color w:val="000000" w:themeColor="text1"/>
                <w:spacing w:val="14"/>
                <w:sz w:val="24"/>
                <w:szCs w:val="24"/>
              </w:rPr>
              <w:t xml:space="preserve"> </w:t>
            </w:r>
            <w:r w:rsidRPr="001250B0">
              <w:rPr>
                <w:rFonts w:ascii="Times New Roman" w:hAnsi="Times New Roman" w:cs="Times New Roman"/>
                <w:color w:val="000000" w:themeColor="text1"/>
                <w:sz w:val="24"/>
                <w:szCs w:val="24"/>
              </w:rPr>
              <w:t>osman. Vlerat më të spikatura të popullit tonë gjatë kësaj periudhe janë:</w:t>
            </w:r>
          </w:p>
          <w:p w:rsidR="00972A1E" w:rsidRPr="001250B0" w:rsidRDefault="00972A1E" w:rsidP="00972A1E">
            <w:pPr>
              <w:kinsoku w:val="0"/>
              <w:overflowPunct w:val="0"/>
              <w:spacing w:after="0" w:line="240" w:lineRule="auto"/>
              <w:ind w:left="105"/>
              <w:jc w:val="both"/>
              <w:rPr>
                <w:rFonts w:ascii="Times New Roman" w:hAnsi="Times New Roman" w:cs="Times New Roman"/>
                <w:color w:val="000000" w:themeColor="text1"/>
                <w:sz w:val="24"/>
                <w:szCs w:val="24"/>
              </w:rPr>
            </w:pPr>
            <w:r w:rsidRPr="001250B0">
              <w:rPr>
                <w:rFonts w:ascii="Times New Roman" w:hAnsi="Times New Roman" w:cs="Times New Roman"/>
                <w:noProof/>
                <w:color w:val="000000" w:themeColor="text1"/>
                <w:sz w:val="24"/>
                <w:szCs w:val="24"/>
              </w:rPr>
              <w:drawing>
                <wp:anchor distT="0" distB="0" distL="114300" distR="114300" simplePos="0" relativeHeight="251664384" behindDoc="0" locked="0" layoutInCell="1" allowOverlap="1">
                  <wp:simplePos x="0" y="0"/>
                  <wp:positionH relativeFrom="margin">
                    <wp:align>center</wp:align>
                  </wp:positionH>
                  <wp:positionV relativeFrom="margin">
                    <wp:posOffset>1483995</wp:posOffset>
                  </wp:positionV>
                  <wp:extent cx="3848100" cy="1609725"/>
                  <wp:effectExtent l="0" t="19050" r="0" b="9525"/>
                  <wp:wrapSquare wrapText="bothSides"/>
                  <wp:docPr id="11"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anchor>
              </w:drawing>
            </w: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eastAsia="Calibri" w:hAnsi="Times New Roman" w:cs="Times New Roman"/>
                <w:sz w:val="24"/>
                <w:szCs w:val="24"/>
              </w:rPr>
              <w:t>punë në grupe, mbajtja e strukturuar e shënimeve, diskutime.</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Nxënësit ndahen në grupe. Ata përgatiten për temat e mëposhtëme:</w:t>
            </w: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sz w:val="24"/>
                <w:szCs w:val="24"/>
                <w:lang w:eastAsia="sq-AL"/>
              </w:rPr>
              <w:t>Grupi I:</w:t>
            </w:r>
            <w:r w:rsidRPr="001250B0">
              <w:rPr>
                <w:rFonts w:ascii="Times New Roman" w:hAnsi="Times New Roman" w:cs="Times New Roman"/>
                <w:b/>
                <w:sz w:val="24"/>
                <w:szCs w:val="24"/>
                <w:lang w:eastAsia="sq-AL"/>
              </w:rPr>
              <w:t xml:space="preserve"> </w:t>
            </w:r>
            <w:r w:rsidRPr="001250B0">
              <w:rPr>
                <w:rFonts w:ascii="Times New Roman" w:hAnsi="Times New Roman" w:cs="Times New Roman"/>
                <w:color w:val="000000" w:themeColor="text1"/>
                <w:sz w:val="24"/>
                <w:szCs w:val="24"/>
              </w:rPr>
              <w:t>Besa</w:t>
            </w:r>
            <w:r w:rsidRPr="001250B0">
              <w:rPr>
                <w:rFonts w:ascii="Times New Roman" w:hAnsi="Times New Roman" w:cs="Times New Roman"/>
                <w:color w:val="000000" w:themeColor="text1"/>
                <w:spacing w:val="21"/>
                <w:sz w:val="24"/>
                <w:szCs w:val="24"/>
              </w:rPr>
              <w:t xml:space="preserve"> </w:t>
            </w:r>
            <w:r w:rsidRPr="001250B0">
              <w:rPr>
                <w:rFonts w:ascii="Times New Roman" w:hAnsi="Times New Roman" w:cs="Times New Roman"/>
                <w:color w:val="000000" w:themeColor="text1"/>
                <w:sz w:val="24"/>
                <w:szCs w:val="24"/>
              </w:rPr>
              <w:t>ka</w:t>
            </w:r>
            <w:r w:rsidRPr="001250B0">
              <w:rPr>
                <w:rFonts w:ascii="Times New Roman" w:hAnsi="Times New Roman" w:cs="Times New Roman"/>
                <w:color w:val="000000" w:themeColor="text1"/>
                <w:spacing w:val="21"/>
                <w:sz w:val="24"/>
                <w:szCs w:val="24"/>
              </w:rPr>
              <w:t xml:space="preserve"> </w:t>
            </w:r>
            <w:r w:rsidRPr="001250B0">
              <w:rPr>
                <w:rFonts w:ascii="Times New Roman" w:hAnsi="Times New Roman" w:cs="Times New Roman"/>
                <w:color w:val="000000" w:themeColor="text1"/>
                <w:sz w:val="24"/>
                <w:szCs w:val="24"/>
              </w:rPr>
              <w:t>qenë</w:t>
            </w:r>
            <w:r w:rsidRPr="001250B0">
              <w:rPr>
                <w:rFonts w:ascii="Times New Roman" w:hAnsi="Times New Roman" w:cs="Times New Roman"/>
                <w:color w:val="000000" w:themeColor="text1"/>
                <w:spacing w:val="21"/>
                <w:sz w:val="24"/>
                <w:szCs w:val="24"/>
              </w:rPr>
              <w:t xml:space="preserve"> </w:t>
            </w:r>
            <w:r w:rsidRPr="001250B0">
              <w:rPr>
                <w:rFonts w:ascii="Times New Roman" w:hAnsi="Times New Roman" w:cs="Times New Roman"/>
                <w:color w:val="000000" w:themeColor="text1"/>
                <w:sz w:val="24"/>
                <w:szCs w:val="24"/>
              </w:rPr>
              <w:t>një</w:t>
            </w:r>
            <w:r w:rsidRPr="001250B0">
              <w:rPr>
                <w:rFonts w:ascii="Times New Roman" w:hAnsi="Times New Roman" w:cs="Times New Roman"/>
                <w:color w:val="000000" w:themeColor="text1"/>
                <w:spacing w:val="21"/>
                <w:sz w:val="24"/>
                <w:szCs w:val="24"/>
              </w:rPr>
              <w:t xml:space="preserve"> </w:t>
            </w:r>
            <w:r w:rsidRPr="001250B0">
              <w:rPr>
                <w:rFonts w:ascii="Times New Roman" w:hAnsi="Times New Roman" w:cs="Times New Roman"/>
                <w:color w:val="000000" w:themeColor="text1"/>
                <w:sz w:val="24"/>
                <w:szCs w:val="24"/>
              </w:rPr>
              <w:t>formë</w:t>
            </w:r>
            <w:r w:rsidRPr="001250B0">
              <w:rPr>
                <w:rFonts w:ascii="Times New Roman" w:hAnsi="Times New Roman" w:cs="Times New Roman"/>
                <w:color w:val="000000" w:themeColor="text1"/>
                <w:spacing w:val="21"/>
                <w:sz w:val="24"/>
                <w:szCs w:val="24"/>
              </w:rPr>
              <w:t xml:space="preserve"> </w:t>
            </w:r>
            <w:r w:rsidRPr="001250B0">
              <w:rPr>
                <w:rFonts w:ascii="Times New Roman" w:hAnsi="Times New Roman" w:cs="Times New Roman"/>
                <w:color w:val="000000" w:themeColor="text1"/>
                <w:sz w:val="24"/>
                <w:szCs w:val="24"/>
              </w:rPr>
              <w:t>“kontrate</w:t>
            </w:r>
            <w:r w:rsidRPr="001250B0">
              <w:rPr>
                <w:rFonts w:ascii="Times New Roman" w:hAnsi="Times New Roman" w:cs="Times New Roman"/>
                <w:color w:val="000000" w:themeColor="text1"/>
                <w:spacing w:val="21"/>
                <w:sz w:val="24"/>
                <w:szCs w:val="24"/>
              </w:rPr>
              <w:t xml:space="preserve"> </w:t>
            </w:r>
            <w:r w:rsidRPr="001250B0">
              <w:rPr>
                <w:rFonts w:ascii="Times New Roman" w:hAnsi="Times New Roman" w:cs="Times New Roman"/>
                <w:color w:val="000000" w:themeColor="text1"/>
                <w:sz w:val="24"/>
                <w:szCs w:val="24"/>
              </w:rPr>
              <w:t>shoqërore”</w:t>
            </w:r>
            <w:r w:rsidRPr="001250B0">
              <w:rPr>
                <w:rFonts w:ascii="Times New Roman" w:hAnsi="Times New Roman" w:cs="Times New Roman"/>
                <w:color w:val="000000" w:themeColor="text1"/>
                <w:spacing w:val="21"/>
                <w:sz w:val="24"/>
                <w:szCs w:val="24"/>
              </w:rPr>
              <w:t xml:space="preserve"> </w:t>
            </w:r>
            <w:r w:rsidRPr="001250B0">
              <w:rPr>
                <w:rFonts w:ascii="Times New Roman" w:hAnsi="Times New Roman" w:cs="Times New Roman"/>
                <w:color w:val="000000" w:themeColor="text1"/>
                <w:sz w:val="24"/>
                <w:szCs w:val="24"/>
              </w:rPr>
              <w:t>e pashkrua</w:t>
            </w:r>
            <w:r w:rsidRPr="001250B0">
              <w:rPr>
                <w:rFonts w:ascii="Times New Roman" w:hAnsi="Times New Roman" w:cs="Times New Roman"/>
                <w:color w:val="000000" w:themeColor="text1"/>
                <w:spacing w:val="-13"/>
                <w:sz w:val="24"/>
                <w:szCs w:val="24"/>
              </w:rPr>
              <w:t>r</w:t>
            </w:r>
            <w:r w:rsidRPr="001250B0">
              <w:rPr>
                <w:rFonts w:ascii="Times New Roman" w:hAnsi="Times New Roman" w:cs="Times New Roman"/>
                <w:color w:val="000000" w:themeColor="text1"/>
                <w:sz w:val="24"/>
                <w:szCs w:val="24"/>
              </w:rPr>
              <w:t>, që nuk</w:t>
            </w:r>
            <w:r w:rsidRPr="001250B0">
              <w:rPr>
                <w:rFonts w:ascii="Times New Roman" w:hAnsi="Times New Roman" w:cs="Times New Roman"/>
                <w:color w:val="000000" w:themeColor="text1"/>
                <w:spacing w:val="-1"/>
                <w:sz w:val="24"/>
                <w:szCs w:val="24"/>
              </w:rPr>
              <w:t xml:space="preserve"> </w:t>
            </w:r>
            <w:r w:rsidRPr="001250B0">
              <w:rPr>
                <w:rFonts w:ascii="Times New Roman" w:hAnsi="Times New Roman" w:cs="Times New Roman"/>
                <w:color w:val="000000" w:themeColor="text1"/>
                <w:sz w:val="24"/>
                <w:szCs w:val="24"/>
              </w:rPr>
              <w:t>mund</w:t>
            </w:r>
            <w:r w:rsidRPr="001250B0">
              <w:rPr>
                <w:rFonts w:ascii="Times New Roman" w:hAnsi="Times New Roman" w:cs="Times New Roman"/>
                <w:color w:val="000000" w:themeColor="text1"/>
                <w:spacing w:val="-1"/>
                <w:sz w:val="24"/>
                <w:szCs w:val="24"/>
              </w:rPr>
              <w:t xml:space="preserve"> </w:t>
            </w:r>
            <w:r w:rsidRPr="001250B0">
              <w:rPr>
                <w:rFonts w:ascii="Times New Roman" w:hAnsi="Times New Roman" w:cs="Times New Roman"/>
                <w:color w:val="000000" w:themeColor="text1"/>
                <w:sz w:val="24"/>
                <w:szCs w:val="24"/>
              </w:rPr>
              <w:t>të shkelej për asnjë lloj arsye”</w:t>
            </w:r>
          </w:p>
          <w:p w:rsidR="00972A1E" w:rsidRPr="001250B0" w:rsidRDefault="00972A1E" w:rsidP="00972A1E">
            <w:pPr>
              <w:spacing w:after="0" w:line="240" w:lineRule="auto"/>
              <w:jc w:val="both"/>
              <w:rPr>
                <w:rFonts w:ascii="Times New Roman" w:hAnsi="Times New Roman" w:cs="Times New Roman"/>
                <w:iCs/>
                <w:color w:val="000000" w:themeColor="text1"/>
                <w:sz w:val="24"/>
                <w:szCs w:val="24"/>
              </w:rPr>
            </w:pPr>
            <w:r w:rsidRPr="001250B0">
              <w:rPr>
                <w:rFonts w:ascii="Times New Roman" w:hAnsi="Times New Roman" w:cs="Times New Roman"/>
                <w:color w:val="000000" w:themeColor="text1"/>
                <w:sz w:val="24"/>
                <w:szCs w:val="24"/>
              </w:rPr>
              <w:t>Grupi II: Mikpritja,</w:t>
            </w:r>
            <w:r w:rsidRPr="001250B0">
              <w:rPr>
                <w:rFonts w:ascii="Times New Roman" w:hAnsi="Times New Roman" w:cs="Times New Roman"/>
                <w:color w:val="000000" w:themeColor="text1"/>
                <w:spacing w:val="15"/>
                <w:sz w:val="24"/>
                <w:szCs w:val="24"/>
              </w:rPr>
              <w:t xml:space="preserve"> </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w w:val="99"/>
                <w:sz w:val="24"/>
                <w:szCs w:val="24"/>
              </w:rPr>
              <w:t xml:space="preserve"> </w:t>
            </w:r>
            <w:r w:rsidRPr="001250B0">
              <w:rPr>
                <w:rFonts w:ascii="Times New Roman" w:hAnsi="Times New Roman" w:cs="Times New Roman"/>
                <w:iCs/>
                <w:color w:val="000000" w:themeColor="text1"/>
                <w:sz w:val="24"/>
                <w:szCs w:val="24"/>
              </w:rPr>
              <w:t>kuptuar</w:t>
            </w:r>
            <w:r w:rsidRPr="001250B0">
              <w:rPr>
                <w:rFonts w:ascii="Times New Roman" w:hAnsi="Times New Roman" w:cs="Times New Roman"/>
                <w:iCs/>
                <w:color w:val="000000" w:themeColor="text1"/>
                <w:spacing w:val="-10"/>
                <w:sz w:val="24"/>
                <w:szCs w:val="24"/>
              </w:rPr>
              <w:t xml:space="preserve"> </w:t>
            </w:r>
            <w:r w:rsidRPr="001250B0">
              <w:rPr>
                <w:rFonts w:ascii="Times New Roman" w:hAnsi="Times New Roman" w:cs="Times New Roman"/>
                <w:color w:val="000000" w:themeColor="text1"/>
                <w:spacing w:val="-1"/>
                <w:sz w:val="24"/>
                <w:szCs w:val="24"/>
              </w:rPr>
              <w:t>s</w:t>
            </w:r>
            <w:r w:rsidRPr="001250B0">
              <w:rPr>
                <w:rFonts w:ascii="Times New Roman" w:hAnsi="Times New Roman" w:cs="Times New Roman"/>
                <w:iCs/>
                <w:color w:val="000000" w:themeColor="text1"/>
                <w:sz w:val="24"/>
                <w:szCs w:val="24"/>
              </w:rPr>
              <w:t>i</w:t>
            </w:r>
            <w:r w:rsidRPr="001250B0">
              <w:rPr>
                <w:rFonts w:ascii="Times New Roman" w:hAnsi="Times New Roman" w:cs="Times New Roman"/>
                <w:iCs/>
                <w:color w:val="000000" w:themeColor="text1"/>
                <w:spacing w:val="-10"/>
                <w:sz w:val="24"/>
                <w:szCs w:val="24"/>
              </w:rPr>
              <w:t xml:space="preserve"> </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espekt</w:t>
            </w:r>
            <w:r w:rsidRPr="001250B0">
              <w:rPr>
                <w:rFonts w:ascii="Times New Roman" w:hAnsi="Times New Roman" w:cs="Times New Roman"/>
                <w:iCs/>
                <w:color w:val="000000" w:themeColor="text1"/>
                <w:spacing w:val="-10"/>
                <w:sz w:val="24"/>
                <w:szCs w:val="24"/>
              </w:rPr>
              <w:t xml:space="preserve"> </w:t>
            </w:r>
            <w:r w:rsidRPr="001250B0">
              <w:rPr>
                <w:rFonts w:ascii="Times New Roman" w:hAnsi="Times New Roman" w:cs="Times New Roman"/>
                <w:iCs/>
                <w:color w:val="000000" w:themeColor="text1"/>
                <w:sz w:val="24"/>
                <w:szCs w:val="24"/>
              </w:rPr>
              <w:t>dhe</w:t>
            </w:r>
            <w:r w:rsidRPr="001250B0">
              <w:rPr>
                <w:rFonts w:ascii="Times New Roman" w:hAnsi="Times New Roman" w:cs="Times New Roman"/>
                <w:iCs/>
                <w:color w:val="000000" w:themeColor="text1"/>
                <w:spacing w:val="-9"/>
                <w:sz w:val="24"/>
                <w:szCs w:val="24"/>
              </w:rPr>
              <w:t xml:space="preserve"> </w:t>
            </w:r>
            <w:r w:rsidRPr="001250B0">
              <w:rPr>
                <w:rFonts w:ascii="Times New Roman" w:hAnsi="Times New Roman" w:cs="Times New Roman"/>
                <w:iCs/>
                <w:color w:val="000000" w:themeColor="text1"/>
                <w:sz w:val="24"/>
                <w:szCs w:val="24"/>
              </w:rPr>
              <w:t>nderim</w:t>
            </w:r>
            <w:r w:rsidRPr="001250B0">
              <w:rPr>
                <w:rFonts w:ascii="Times New Roman" w:hAnsi="Times New Roman" w:cs="Times New Roman"/>
                <w:iCs/>
                <w:color w:val="000000" w:themeColor="text1"/>
                <w:spacing w:val="-10"/>
                <w:sz w:val="24"/>
                <w:szCs w:val="24"/>
              </w:rPr>
              <w:t xml:space="preserve"> </w:t>
            </w:r>
            <w:r w:rsidRPr="001250B0">
              <w:rPr>
                <w:rFonts w:ascii="Times New Roman" w:hAnsi="Times New Roman" w:cs="Times New Roman"/>
                <w:iCs/>
                <w:color w:val="000000" w:themeColor="text1"/>
                <w:sz w:val="24"/>
                <w:szCs w:val="24"/>
              </w:rPr>
              <w:t>i</w:t>
            </w:r>
            <w:r w:rsidRPr="001250B0">
              <w:rPr>
                <w:rFonts w:ascii="Times New Roman" w:hAnsi="Times New Roman" w:cs="Times New Roman"/>
                <w:iCs/>
                <w:color w:val="000000" w:themeColor="text1"/>
                <w:spacing w:val="-10"/>
                <w:sz w:val="24"/>
                <w:szCs w:val="24"/>
              </w:rPr>
              <w:t xml:space="preserve"> </w:t>
            </w:r>
            <w:r w:rsidRPr="001250B0">
              <w:rPr>
                <w:rFonts w:ascii="Times New Roman" w:hAnsi="Times New Roman" w:cs="Times New Roman"/>
                <w:iCs/>
                <w:color w:val="000000" w:themeColor="text1"/>
                <w:sz w:val="24"/>
                <w:szCs w:val="24"/>
              </w:rPr>
              <w:t>veçantë</w:t>
            </w:r>
            <w:r w:rsidRPr="001250B0">
              <w:rPr>
                <w:rFonts w:ascii="Times New Roman" w:hAnsi="Times New Roman" w:cs="Times New Roman"/>
                <w:iCs/>
                <w:color w:val="000000" w:themeColor="text1"/>
                <w:spacing w:val="-10"/>
                <w:sz w:val="24"/>
                <w:szCs w:val="24"/>
              </w:rPr>
              <w:t xml:space="preserve"> </w:t>
            </w:r>
            <w:r w:rsidRPr="001250B0">
              <w:rPr>
                <w:rFonts w:ascii="Times New Roman" w:hAnsi="Times New Roman" w:cs="Times New Roman"/>
                <w:iCs/>
                <w:color w:val="000000" w:themeColor="text1"/>
                <w:sz w:val="24"/>
                <w:szCs w:val="24"/>
              </w:rPr>
              <w:t>për</w:t>
            </w:r>
            <w:r w:rsidRPr="001250B0">
              <w:rPr>
                <w:rFonts w:ascii="Times New Roman" w:hAnsi="Times New Roman" w:cs="Times New Roman"/>
                <w:iCs/>
                <w:color w:val="000000" w:themeColor="text1"/>
                <w:spacing w:val="-9"/>
                <w:sz w:val="24"/>
                <w:szCs w:val="24"/>
              </w:rPr>
              <w:t xml:space="preserve"> </w:t>
            </w:r>
            <w:r w:rsidRPr="001250B0">
              <w:rPr>
                <w:rFonts w:ascii="Times New Roman" w:hAnsi="Times New Roman" w:cs="Times New Roman"/>
                <w:iCs/>
                <w:color w:val="000000" w:themeColor="text1"/>
                <w:sz w:val="24"/>
                <w:szCs w:val="24"/>
              </w:rPr>
              <w:t xml:space="preserve">mikun, ndihmoi në </w:t>
            </w:r>
            <w:r w:rsidRPr="001250B0">
              <w:rPr>
                <w:rFonts w:ascii="Times New Roman" w:hAnsi="Times New Roman" w:cs="Times New Roman"/>
                <w:color w:val="000000" w:themeColor="text1"/>
                <w:sz w:val="24"/>
                <w:szCs w:val="24"/>
              </w:rPr>
              <w:t>kapërcimin</w:t>
            </w:r>
            <w:r w:rsidRPr="001250B0">
              <w:rPr>
                <w:rFonts w:ascii="Times New Roman" w:hAnsi="Times New Roman" w:cs="Times New Roman"/>
                <w:color w:val="000000" w:themeColor="text1"/>
                <w:spacing w:val="-10"/>
                <w:sz w:val="24"/>
                <w:szCs w:val="24"/>
              </w:rPr>
              <w:t xml:space="preserve"> </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10"/>
                <w:sz w:val="24"/>
                <w:szCs w:val="24"/>
              </w:rPr>
              <w:t xml:space="preserve"> </w:t>
            </w:r>
            <w:r w:rsidRPr="001250B0">
              <w:rPr>
                <w:rFonts w:ascii="Times New Roman" w:hAnsi="Times New Roman" w:cs="Times New Roman"/>
                <w:color w:val="000000" w:themeColor="text1"/>
                <w:sz w:val="24"/>
                <w:szCs w:val="24"/>
              </w:rPr>
              <w:t>konﬂikteve.</w:t>
            </w:r>
          </w:p>
          <w:p w:rsidR="00972A1E" w:rsidRPr="001250B0" w:rsidRDefault="00972A1E" w:rsidP="00972A1E">
            <w:pPr>
              <w:spacing w:after="0" w:line="240" w:lineRule="auto"/>
              <w:jc w:val="both"/>
              <w:rPr>
                <w:rFonts w:ascii="Times New Roman" w:hAnsi="Times New Roman" w:cs="Times New Roman"/>
                <w:iCs/>
                <w:color w:val="000000" w:themeColor="text1"/>
                <w:sz w:val="24"/>
                <w:szCs w:val="24"/>
              </w:rPr>
            </w:pPr>
            <w:r w:rsidRPr="001250B0">
              <w:rPr>
                <w:rFonts w:ascii="Times New Roman" w:hAnsi="Times New Roman" w:cs="Times New Roman"/>
                <w:iCs/>
                <w:color w:val="000000" w:themeColor="text1"/>
                <w:sz w:val="24"/>
                <w:szCs w:val="24"/>
              </w:rPr>
              <w:t>Grupi III: Harmonia fetare ndihmoi në ruajtjen e bashkëjetesës paqësore mes shqiptarëve.</w:t>
            </w:r>
          </w:p>
          <w:p w:rsidR="00972A1E" w:rsidRPr="001250B0" w:rsidRDefault="00972A1E" w:rsidP="00972A1E">
            <w:pPr>
              <w:spacing w:after="0" w:line="240" w:lineRule="auto"/>
              <w:jc w:val="both"/>
              <w:rPr>
                <w:rFonts w:ascii="Times New Roman" w:hAnsi="Times New Roman" w:cs="Times New Roman"/>
                <w:iCs/>
                <w:color w:val="000000" w:themeColor="text1"/>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color w:val="0D0D0D"/>
                <w:sz w:val="24"/>
                <w:szCs w:val="24"/>
              </w:rPr>
              <w:t xml:space="preserve">Nxënësit prezantojnë </w:t>
            </w:r>
            <w:r w:rsidRPr="001250B0">
              <w:rPr>
                <w:rFonts w:ascii="Times New Roman" w:hAnsi="Times New Roman" w:cs="Times New Roman"/>
                <w:sz w:val="24"/>
                <w:szCs w:val="24"/>
                <w:lang w:eastAsia="sq-AL"/>
              </w:rPr>
              <w:t>dhe demostrojnë rezultatet e punës në grupe. Ata</w:t>
            </w:r>
            <w:r w:rsidRPr="001250B0">
              <w:rPr>
                <w:rFonts w:ascii="Times New Roman" w:hAnsi="Times New Roman" w:cs="Times New Roman"/>
                <w:iCs/>
                <w:color w:val="000000" w:themeColor="text1"/>
                <w:sz w:val="24"/>
                <w:szCs w:val="24"/>
              </w:rPr>
              <w:t xml:space="preserve"> diskutojnë mbi rëndësinë e zbatimit të këtyre vlerave kulturore për kohën kur funksionuan, në mungesë të ligjeve dhe organeve shtetërore për zbatimin e tyre.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Cs/>
                <w:color w:val="000000" w:themeColor="text1"/>
                <w:sz w:val="24"/>
                <w:szCs w:val="24"/>
              </w:rPr>
              <w:t>Së bashku me mësuesen/in nxënësit bëjnë dallimin mes vlerave tradicionale dhe atyre bashkëkohore shqiptare.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c-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678"/>
              </w:tabs>
              <w:kinsoku w:val="0"/>
              <w:overflowPunct w:val="0"/>
              <w:spacing w:before="83"/>
              <w:rPr>
                <w:color w:val="000000" w:themeColor="text1"/>
              </w:rPr>
            </w:pPr>
            <w:r w:rsidRPr="001250B0">
              <w:rPr>
                <w:lang w:eastAsia="sq-AL"/>
              </w:rPr>
              <w:t xml:space="preserve">Detyrë me shkrim: </w:t>
            </w:r>
            <w:r w:rsidRPr="001250B0">
              <w:rPr>
                <w:color w:val="000000" w:themeColor="text1"/>
              </w:rPr>
              <w:t>Trajtoni në formën e një eseje vlerat kulturore që ju do të zgjidhnit si më të përshtatshme për ditët e sotme: shpirtin konkurrues dhe iniciativën e lirë apo frymën e bashkëpunimit dhe ndihmës reciproke?</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ind w:left="360"/>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10"/>
        <w:gridCol w:w="1763"/>
        <w:gridCol w:w="3297"/>
        <w:gridCol w:w="2208"/>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1.5 Tema mësimore: Normat kulturore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 fton nxënësit</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lang w:eastAsia="sq-AL"/>
              </w:rPr>
              <w:t>të diskutojnë situatën e dhënë në tekst, lidhur me rregullat që njerëzit i zbatojnë në mënyrë të vetvetishme në shoqëri. Pse ndodh kështu?</w:t>
            </w:r>
          </w:p>
        </w:tc>
      </w:tr>
      <w:tr w:rsidR="00972A1E" w:rsidRPr="001250B0" w:rsidTr="00972A1E">
        <w:trPr>
          <w:trHeight w:val="3248"/>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kinsoku w:val="0"/>
              <w:overflowPunct w:val="0"/>
              <w:spacing w:before="63" w:after="0" w:line="240" w:lineRule="auto"/>
              <w:rPr>
                <w:rFonts w:ascii="Times New Roman" w:hAnsi="Times New Roman" w:cs="Times New Roman"/>
                <w:i/>
                <w:iCs/>
                <w:color w:val="000000" w:themeColor="text1"/>
                <w:sz w:val="24"/>
                <w:szCs w:val="24"/>
              </w:rPr>
            </w:pPr>
            <w:r w:rsidRPr="001250B0">
              <w:rPr>
                <w:rFonts w:ascii="Times New Roman" w:hAnsi="Times New Roman" w:cs="Times New Roman"/>
                <w:b/>
                <w:sz w:val="24"/>
                <w:szCs w:val="24"/>
                <w:lang w:eastAsia="sq-AL"/>
              </w:rPr>
              <w:t>Rezultatet e të nxënit të kompetencave të fushës sipas temës mësimore:</w:t>
            </w:r>
            <w:r w:rsidRPr="001250B0">
              <w:rPr>
                <w:rFonts w:ascii="Times New Roman" w:hAnsi="Times New Roman" w:cs="Times New Roman"/>
                <w:i/>
                <w:iCs/>
                <w:color w:val="000000" w:themeColor="text1"/>
                <w:sz w:val="24"/>
                <w:szCs w:val="24"/>
              </w:rPr>
              <w:t xml:space="preserve"> Nxënës/ja:</w:t>
            </w:r>
          </w:p>
          <w:p w:rsidR="00972A1E" w:rsidRPr="001250B0" w:rsidRDefault="00972A1E" w:rsidP="00972A1E">
            <w:pPr>
              <w:kinsoku w:val="0"/>
              <w:overflowPunct w:val="0"/>
              <w:spacing w:after="0" w:line="240"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shpjegon</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kuptimin</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soci</w:t>
            </w:r>
            <w:r w:rsidRPr="001250B0">
              <w:rPr>
                <w:rFonts w:ascii="Times New Roman" w:hAnsi="Times New Roman" w:cs="Times New Roman"/>
                <w:i/>
                <w:iCs/>
                <w:color w:val="000000" w:themeColor="text1"/>
                <w:spacing w:val="-1"/>
                <w:sz w:val="24"/>
                <w:szCs w:val="24"/>
              </w:rPr>
              <w:t>o</w:t>
            </w:r>
            <w:r w:rsidRPr="001250B0">
              <w:rPr>
                <w:rFonts w:ascii="Times New Roman" w:hAnsi="Times New Roman" w:cs="Times New Roman"/>
                <w:i/>
                <w:iCs/>
                <w:color w:val="000000" w:themeColor="text1"/>
                <w:sz w:val="24"/>
                <w:szCs w:val="24"/>
              </w:rPr>
              <w:t>logjik</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normave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kinsoku w:val="0"/>
              <w:overflowPunct w:val="0"/>
              <w:spacing w:after="0" w:line="240" w:lineRule="auto"/>
              <w:rPr>
                <w:rFonts w:ascii="Times New Roman" w:hAnsi="Times New Roman" w:cs="Times New Roman"/>
                <w:i/>
                <w:iCs/>
                <w:color w:val="000000" w:themeColor="text1"/>
                <w:sz w:val="24"/>
                <w:szCs w:val="24"/>
              </w:rPr>
            </w:pPr>
            <w:r w:rsidRPr="001250B0">
              <w:rPr>
                <w:rFonts w:ascii="Times New Roman" w:hAnsi="Times New Roman" w:cs="Times New Roman"/>
                <w:color w:val="000000" w:themeColor="text1"/>
                <w:sz w:val="24"/>
                <w:szCs w:val="24"/>
              </w:rPr>
              <w:t xml:space="preserve">- </w:t>
            </w:r>
            <w:r w:rsidRPr="001250B0">
              <w:rPr>
                <w:rFonts w:ascii="Times New Roman" w:hAnsi="Times New Roman" w:cs="Times New Roman"/>
                <w:i/>
                <w:iCs/>
                <w:color w:val="000000" w:themeColor="text1"/>
                <w:sz w:val="24"/>
                <w:szCs w:val="24"/>
              </w:rPr>
              <w:t>përshkruan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shumëllojshmërinë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normave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olin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veçantë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ty</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shoqëri;</w:t>
            </w:r>
          </w:p>
          <w:p w:rsidR="00972A1E" w:rsidRPr="001250B0" w:rsidRDefault="00972A1E" w:rsidP="00972A1E">
            <w:pPr>
              <w:kinsoku w:val="0"/>
              <w:overflowPunct w:val="0"/>
              <w:spacing w:after="0" w:line="240" w:lineRule="auto"/>
              <w:rPr>
                <w:rFonts w:ascii="Times New Roman" w:hAnsi="Times New Roman" w:cs="Times New Roman"/>
                <w:i/>
                <w:iCs/>
                <w:color w:val="000000" w:themeColor="text1"/>
                <w:spacing w:val="-13"/>
                <w:sz w:val="24"/>
                <w:szCs w:val="24"/>
              </w:rPr>
            </w:pPr>
            <w:r w:rsidRPr="001250B0">
              <w:rPr>
                <w:rFonts w:ascii="Times New Roman" w:hAnsi="Times New Roman" w:cs="Times New Roman"/>
                <w:i/>
                <w:iCs/>
                <w:color w:val="000000" w:themeColor="text1"/>
                <w:sz w:val="24"/>
                <w:szCs w:val="24"/>
              </w:rPr>
              <w:t>- analizon</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veçoritë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normave</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kulturës</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shqipta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kinsoku w:val="0"/>
              <w:overflowPunct w:val="0"/>
              <w:spacing w:after="0" w:line="240"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pacing w:val="-13"/>
                <w:sz w:val="24"/>
                <w:szCs w:val="24"/>
              </w:rPr>
              <w:t xml:space="preserve">- </w:t>
            </w:r>
            <w:proofErr w:type="gramStart"/>
            <w:r w:rsidRPr="001250B0">
              <w:rPr>
                <w:rFonts w:ascii="Times New Roman" w:hAnsi="Times New Roman" w:cs="Times New Roman"/>
                <w:i/>
                <w:iCs/>
                <w:color w:val="000000" w:themeColor="text1"/>
                <w:spacing w:val="-9"/>
                <w:sz w:val="24"/>
                <w:szCs w:val="24"/>
              </w:rPr>
              <w:t>vetëdijësohet</w:t>
            </w:r>
            <w:proofErr w:type="gramEnd"/>
            <w:r w:rsidRPr="001250B0">
              <w:rPr>
                <w:rFonts w:ascii="Times New Roman" w:hAnsi="Times New Roman" w:cs="Times New Roman"/>
                <w:i/>
                <w:iCs/>
                <w:color w:val="000000" w:themeColor="text1"/>
                <w:spacing w:val="-9"/>
                <w:sz w:val="24"/>
                <w:szCs w:val="24"/>
              </w:rPr>
              <w:t xml:space="preserve"> për rolin e tyre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zgjidhjen</w:t>
            </w:r>
            <w:r w:rsidRPr="001250B0">
              <w:rPr>
                <w:rFonts w:ascii="Times New Roman" w:hAnsi="Times New Roman" w:cs="Times New Roman"/>
                <w:i/>
                <w:iCs/>
                <w:color w:val="000000" w:themeColor="text1"/>
                <w:spacing w:val="-14"/>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pothuajse</w:t>
            </w:r>
            <w:r w:rsidRPr="001250B0">
              <w:rPr>
                <w:rFonts w:ascii="Times New Roman" w:hAnsi="Times New Roman" w:cs="Times New Roman"/>
                <w:color w:val="000000" w:themeColor="text1"/>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gjithë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p</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oblemeve</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dhe mirëfunksionimin e shoqërisë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shqipta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Konceptet kyç:</w:t>
            </w:r>
          </w:p>
          <w:p w:rsidR="00972A1E" w:rsidRPr="001250B0" w:rsidRDefault="00972A1E" w:rsidP="00972A1E">
            <w:pPr>
              <w:kinsoku w:val="0"/>
              <w:overflowPunct w:val="0"/>
              <w:spacing w:before="59" w:after="0" w:line="240" w:lineRule="auto"/>
              <w:contextualSpacing/>
              <w:jc w:val="both"/>
              <w:rPr>
                <w:rFonts w:ascii="Times New Roman" w:hAnsi="Times New Roman" w:cs="Times New Roman"/>
                <w:i/>
                <w:iCs/>
                <w:color w:val="000000" w:themeColor="text1"/>
                <w:spacing w:val="5"/>
                <w:sz w:val="24"/>
                <w:szCs w:val="24"/>
              </w:rPr>
            </w:pPr>
            <w:r w:rsidRPr="001250B0">
              <w:rPr>
                <w:rFonts w:ascii="Times New Roman" w:hAnsi="Times New Roman" w:cs="Times New Roman"/>
                <w:i/>
                <w:iCs/>
                <w:color w:val="000000" w:themeColor="text1"/>
                <w:sz w:val="24"/>
                <w:szCs w:val="24"/>
              </w:rPr>
              <w:t>- normë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kinsoku w:val="0"/>
              <w:overflowPunct w:val="0"/>
              <w:spacing w:before="59" w:after="0" w:line="240" w:lineRule="auto"/>
              <w:contextualSpacing/>
              <w:jc w:val="both"/>
              <w:rPr>
                <w:rFonts w:ascii="Times New Roman" w:hAnsi="Times New Roman" w:cs="Times New Roman"/>
                <w:i/>
                <w:iCs/>
                <w:color w:val="000000" w:themeColor="text1"/>
                <w:spacing w:val="4"/>
                <w:sz w:val="24"/>
                <w:szCs w:val="24"/>
              </w:rPr>
            </w:pP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mo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kinsoku w:val="0"/>
              <w:overflowPunct w:val="0"/>
              <w:spacing w:before="59" w:after="0" w:line="240" w:lineRule="auto"/>
              <w:contextualSpacing/>
              <w:jc w:val="both"/>
              <w:rPr>
                <w:rFonts w:ascii="Times New Roman" w:hAnsi="Times New Roman" w:cs="Times New Roman"/>
                <w:i/>
                <w:iCs/>
                <w:color w:val="000000" w:themeColor="text1"/>
                <w:spacing w:val="6"/>
                <w:sz w:val="24"/>
                <w:szCs w:val="24"/>
              </w:rPr>
            </w:pP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folkuej;</w:t>
            </w:r>
          </w:p>
          <w:p w:rsidR="00972A1E" w:rsidRPr="001250B0" w:rsidRDefault="00972A1E" w:rsidP="00972A1E">
            <w:pPr>
              <w:kinsoku w:val="0"/>
              <w:overflowPunct w:val="0"/>
              <w:spacing w:before="59" w:after="0" w:line="240" w:lineRule="auto"/>
              <w:contextualSpacing/>
              <w:jc w:val="both"/>
              <w:rPr>
                <w:rFonts w:ascii="Times New Roman" w:hAnsi="Times New Roman" w:cs="Times New Roman"/>
                <w:color w:val="000000" w:themeColor="text1"/>
                <w:spacing w:val="-1"/>
                <w:sz w:val="24"/>
                <w:szCs w:val="24"/>
              </w:rPr>
            </w:pP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color w:val="000000" w:themeColor="text1"/>
                <w:spacing w:val="-1"/>
                <w:sz w:val="24"/>
                <w:szCs w:val="24"/>
              </w:rPr>
              <w:t>normë kulturore udhëzuese</w:t>
            </w:r>
            <w:r w:rsidRPr="001250B0">
              <w:rPr>
                <w:rFonts w:ascii="Times New Roman" w:hAnsi="Times New Roman" w:cs="Times New Roman"/>
                <w:color w:val="000000" w:themeColor="text1"/>
                <w:spacing w:val="-1"/>
                <w:sz w:val="24"/>
                <w:szCs w:val="24"/>
              </w:rPr>
              <w:t>;</w:t>
            </w:r>
          </w:p>
          <w:p w:rsidR="00972A1E" w:rsidRPr="001250B0" w:rsidRDefault="00972A1E" w:rsidP="00972A1E">
            <w:pPr>
              <w:kinsoku w:val="0"/>
              <w:overflowPunct w:val="0"/>
              <w:spacing w:before="59" w:after="0" w:line="240" w:lineRule="auto"/>
              <w:contextualSpacing/>
              <w:jc w:val="both"/>
              <w:rPr>
                <w:rFonts w:ascii="Times New Roman" w:hAnsi="Times New Roman" w:cs="Times New Roman"/>
                <w:i/>
                <w:iCs/>
                <w:color w:val="000000" w:themeColor="text1"/>
                <w:spacing w:val="6"/>
                <w:sz w:val="24"/>
                <w:szCs w:val="24"/>
              </w:rPr>
            </w:pPr>
            <w:r w:rsidRPr="001250B0">
              <w:rPr>
                <w:rFonts w:ascii="Times New Roman" w:hAnsi="Times New Roman" w:cs="Times New Roman"/>
                <w:color w:val="000000" w:themeColor="text1"/>
                <w:spacing w:val="-1"/>
                <w:sz w:val="24"/>
                <w:szCs w:val="24"/>
              </w:rPr>
              <w:t>-</w:t>
            </w:r>
            <w:r w:rsidRPr="001250B0">
              <w:rPr>
                <w:rFonts w:ascii="Times New Roman" w:hAnsi="Times New Roman" w:cs="Times New Roman"/>
                <w:i/>
                <w:iCs/>
                <w:color w:val="000000" w:themeColor="text1"/>
                <w:sz w:val="24"/>
                <w:szCs w:val="24"/>
              </w:rPr>
              <w:t>normë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u</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dhëruese;</w:t>
            </w:r>
          </w:p>
          <w:p w:rsidR="00972A1E" w:rsidRPr="001250B0" w:rsidRDefault="00972A1E" w:rsidP="00972A1E">
            <w:pPr>
              <w:kinsoku w:val="0"/>
              <w:overflowPunct w:val="0"/>
              <w:spacing w:before="59" w:after="0" w:line="240" w:lineRule="auto"/>
              <w:contextualSpacing/>
              <w:jc w:val="both"/>
              <w:rPr>
                <w:rFonts w:ascii="Times New Roman" w:hAnsi="Times New Roman" w:cs="Times New Roman"/>
                <w:i/>
                <w:iCs/>
                <w:color w:val="000000" w:themeColor="text1"/>
                <w:spacing w:val="6"/>
                <w:sz w:val="24"/>
                <w:szCs w:val="24"/>
              </w:rPr>
            </w:pP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normë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6"/>
                <w:sz w:val="24"/>
                <w:szCs w:val="24"/>
              </w:rPr>
              <w:t xml:space="preserve"> ndaluese;</w:t>
            </w:r>
          </w:p>
          <w:p w:rsidR="00972A1E" w:rsidRPr="001250B0" w:rsidRDefault="00972A1E" w:rsidP="00972A1E">
            <w:pPr>
              <w:kinsoku w:val="0"/>
              <w:overflowPunct w:val="0"/>
              <w:spacing w:before="59" w:after="0" w:line="240" w:lineRule="auto"/>
              <w:contextualSpacing/>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tabu.</w:t>
            </w:r>
          </w:p>
          <w:p w:rsidR="00972A1E" w:rsidRPr="001250B0" w:rsidRDefault="00972A1E" w:rsidP="00972A1E">
            <w:pPr>
              <w:pStyle w:val="BodyText"/>
              <w:kinsoku w:val="0"/>
              <w:overflowPunct w:val="0"/>
              <w:spacing w:before="1"/>
              <w:ind w:left="254" w:firstLine="432"/>
              <w:contextualSpacing/>
              <w:rPr>
                <w:color w:val="000000" w:themeColor="text1"/>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lastRenderedPageBreak/>
              <w:t>interneti</w:t>
            </w:r>
            <w:proofErr w:type="gramEnd"/>
            <w:r w:rsidRPr="001250B0">
              <w:rPr>
                <w:rFonts w:ascii="Times New Roman" w:eastAsia="TimesNewRomanPSMT" w:hAnsi="Times New Roman" w:cs="Times New Roman"/>
                <w:color w:val="0D0D0D"/>
                <w:sz w:val="24"/>
                <w:szCs w:val="24"/>
              </w:rPr>
              <w:t>, enciklopeditë, historia, filozofia, qytetaria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lastRenderedPageBreak/>
              <w:t>Gjatë orës së mësimit bëhet lidhja e</w:t>
            </w:r>
            <w:r w:rsidRPr="001250B0">
              <w:rPr>
                <w:rFonts w:ascii="Times New Roman" w:hAnsi="Times New Roman" w:cs="Times New Roman"/>
                <w:b/>
                <w:sz w:val="24"/>
                <w:szCs w:val="24"/>
                <w:lang w:eastAsia="sq-AL"/>
              </w:rPr>
              <w:t xml:space="preserve"> </w:t>
            </w:r>
            <w:r w:rsidRPr="001250B0">
              <w:rPr>
                <w:rFonts w:ascii="Times New Roman" w:eastAsia="TimesNewRomanPSMT" w:hAnsi="Times New Roman" w:cs="Times New Roman"/>
                <w:sz w:val="24"/>
                <w:szCs w:val="24"/>
              </w:rPr>
              <w:t xml:space="preserve">temës me disiplina të tjera, si historia, filozofia, letërsia </w:t>
            </w:r>
            <w:proofErr w:type="gramStart"/>
            <w:r w:rsidRPr="001250B0">
              <w:rPr>
                <w:rFonts w:ascii="Times New Roman" w:eastAsia="TimesNewRomanPSMT" w:hAnsi="Times New Roman" w:cs="Times New Roman"/>
                <w:sz w:val="24"/>
                <w:szCs w:val="24"/>
              </w:rPr>
              <w:t>etj.,</w:t>
            </w:r>
            <w:proofErr w:type="gramEnd"/>
            <w:r w:rsidRPr="001250B0">
              <w:rPr>
                <w:rFonts w:ascii="Times New Roman" w:eastAsia="TimesNewRomanPSMT" w:hAnsi="Times New Roman" w:cs="Times New Roman"/>
                <w:sz w:val="24"/>
                <w:szCs w:val="24"/>
              </w:rPr>
              <w:t xml:space="preserve"> për të kuptuar drejt rëndësinë e veprimit të normave në mirëfunksionimin e shoqërisë.</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Metodologjia dhe veprimtaritë e nxënësve</w:t>
            </w:r>
          </w:p>
          <w:p w:rsidR="00972A1E" w:rsidRPr="001250B0" w:rsidRDefault="00972A1E" w:rsidP="00972A1E">
            <w:pPr>
              <w:pStyle w:val="BodyText"/>
              <w:ind w:right="-18"/>
              <w:jc w:val="left"/>
            </w:pPr>
            <w:r w:rsidRPr="001250B0">
              <w:rPr>
                <w:b/>
                <w:lang w:eastAsia="sq-AL"/>
              </w:rPr>
              <w:t xml:space="preserve">Metodat e përdorura: </w:t>
            </w:r>
            <w:r w:rsidRPr="001250B0">
              <w:t xml:space="preserve">Brainstorming, </w:t>
            </w:r>
            <w:r w:rsidRPr="001250B0">
              <w:rPr>
                <w:rFonts w:eastAsia="Calibri"/>
              </w:rPr>
              <w:t>punë në grupe, diagrama e Venit, rrjeti i diskutimit.</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b/>
                <w:bCs/>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rPr>
              <w:t>Brainstorming, ha.</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Mësuesi/ja bën lidhjen e temës me njohuritë e mëparshme të nxënësve dhe diskutimin e situatës së dhënë në libër.</w:t>
            </w:r>
            <w:r w:rsidRPr="001250B0">
              <w:rPr>
                <w:rFonts w:ascii="Times New Roman" w:hAnsi="Times New Roman" w:cs="Times New Roman"/>
                <w:b/>
                <w:bCs/>
                <w:sz w:val="24"/>
                <w:szCs w:val="24"/>
              </w:rPr>
              <w:t xml:space="preserve"> </w:t>
            </w:r>
            <w:r w:rsidRPr="001250B0">
              <w:rPr>
                <w:rFonts w:ascii="Times New Roman" w:hAnsi="Times New Roman" w:cs="Times New Roman"/>
                <w:bCs/>
                <w:sz w:val="24"/>
                <w:szCs w:val="24"/>
              </w:rPr>
              <w:t>Ai/ajo rendit në tabelë, në formën e një harte, disa nga normat që individët duhet të zbatojnë në shoqëri për të ruajtur marrëdhënie respekti dhe ndërveprimi reciprok.</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Ndërtimi i njohurive të reja:</w:t>
            </w:r>
            <w:r w:rsidRPr="001250B0">
              <w:rPr>
                <w:rFonts w:ascii="Times New Roman" w:hAnsi="Times New Roman" w:cs="Times New Roman"/>
                <w:b/>
                <w:sz w:val="24"/>
                <w:szCs w:val="24"/>
                <w:lang w:eastAsia="sq-AL"/>
              </w:rPr>
              <w:t xml:space="preserve"> </w:t>
            </w:r>
            <w:r w:rsidRPr="001250B0">
              <w:rPr>
                <w:rFonts w:ascii="Times New Roman" w:eastAsia="TimesNewRomanPSMT" w:hAnsi="Times New Roman" w:cs="Times New Roman"/>
                <w:sz w:val="24"/>
                <w:szCs w:val="24"/>
              </w:rPr>
              <w:t>punë në grup, praktikë e pavarur, diagrama e Venit.</w:t>
            </w: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noProof/>
                <w:sz w:val="24"/>
                <w:szCs w:val="24"/>
              </w:rPr>
              <w:drawing>
                <wp:anchor distT="0" distB="0" distL="114300" distR="114300" simplePos="0" relativeHeight="251665408" behindDoc="0" locked="0" layoutInCell="1" allowOverlap="1">
                  <wp:simplePos x="0" y="0"/>
                  <wp:positionH relativeFrom="margin">
                    <wp:posOffset>1598295</wp:posOffset>
                  </wp:positionH>
                  <wp:positionV relativeFrom="margin">
                    <wp:posOffset>1259840</wp:posOffset>
                  </wp:positionV>
                  <wp:extent cx="3505200" cy="1438275"/>
                  <wp:effectExtent l="38100" t="0" r="0" b="0"/>
                  <wp:wrapSquare wrapText="bothSides"/>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anchor>
              </w:drawing>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    </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      </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Cs/>
                <w:color w:val="000000"/>
                <w:sz w:val="24"/>
                <w:szCs w:val="24"/>
              </w:rPr>
              <w:t>Përforcimi i të nxënit: reflektime dhe diskutime.</w:t>
            </w:r>
            <w:r w:rsidRPr="001250B0">
              <w:rPr>
                <w:rFonts w:ascii="Times New Roman" w:eastAsia="TimesNewRomanPSMT" w:hAnsi="Times New Roman" w:cs="Times New Roman"/>
                <w:color w:val="000000"/>
                <w:sz w:val="24"/>
                <w:szCs w:val="24"/>
              </w:rPr>
              <w:t xml:space="preserve"> </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eastAsia="TimesNewRomanPSMT" w:hAnsi="Times New Roman" w:cs="Times New Roman"/>
                <w:color w:val="0D0D0D"/>
                <w:sz w:val="24"/>
                <w:szCs w:val="24"/>
              </w:rPr>
              <w:t xml:space="preserve">Nxënësit prezantojnë </w:t>
            </w:r>
            <w:r w:rsidRPr="001250B0">
              <w:rPr>
                <w:rFonts w:ascii="Times New Roman" w:hAnsi="Times New Roman" w:cs="Times New Roman"/>
                <w:sz w:val="24"/>
                <w:szCs w:val="24"/>
                <w:lang w:eastAsia="sq-AL"/>
              </w:rPr>
              <w:t>dhe demostrojnë rezultatet e arritura nga puna në grupe. Ata diskutojnë së bashku temën e mëposhtme:</w:t>
            </w:r>
          </w:p>
          <w:p w:rsidR="00972A1E" w:rsidRPr="001250B0" w:rsidRDefault="00972A1E" w:rsidP="00972A1E">
            <w:pPr>
              <w:kinsoku w:val="0"/>
              <w:overflowPunct w:val="0"/>
              <w:spacing w:before="59" w:after="0" w:line="240" w:lineRule="auto"/>
              <w:contextualSpacing/>
              <w:jc w:val="both"/>
              <w:rPr>
                <w:rFonts w:ascii="Times New Roman" w:hAnsi="Times New Roman" w:cs="Times New Roman"/>
                <w:iCs/>
                <w:color w:val="000000" w:themeColor="text1"/>
                <w:sz w:val="24"/>
                <w:szCs w:val="24"/>
              </w:rPr>
            </w:pPr>
            <w:r w:rsidRPr="001250B0">
              <w:rPr>
                <w:rFonts w:ascii="Times New Roman" w:hAnsi="Times New Roman" w:cs="Times New Roman"/>
                <w:iCs/>
                <w:color w:val="000000" w:themeColor="text1"/>
                <w:sz w:val="24"/>
                <w:szCs w:val="24"/>
              </w:rPr>
              <w:t>Normat kulturore na mësojnë si të sillemi me njëri-tjetrin dhe të ndihemi komod në komunitetin tonë. Rregullat për të komunikuar me të panjohur në publik janë të shumta. Për shembull: është normale të presësh rradhën në një qendër tregëtare, por nuk do të ishte etike të mos e respektoje atë; do të ishte sjellje e rregullt të kërkoje leje për t’u ulur në tryezë me të panjohur për të konsumuar ushqim të shpejtë, por kjo nuk do të ishte normale në një restorant për të darkuar; do të ishte normale të uleshe pranë një të panjohuri në autobus të mbushur me njerëz, por jo kur ai është pothuajse bosh, e kështu me rradhë.</w:t>
            </w:r>
          </w:p>
          <w:p w:rsidR="00972A1E" w:rsidRPr="001250B0" w:rsidRDefault="00972A1E" w:rsidP="00972A1E">
            <w:pPr>
              <w:kinsoku w:val="0"/>
              <w:overflowPunct w:val="0"/>
              <w:spacing w:before="59" w:after="0" w:line="240"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xml:space="preserve">Diskutoni mes jush situata kur jeni ndodhur ngushtë nga sjellja e parregullt e një të panjohuri. Tregoni si dhe </w:t>
            </w:r>
            <w:proofErr w:type="gramStart"/>
            <w:r w:rsidRPr="001250B0">
              <w:rPr>
                <w:rFonts w:ascii="Times New Roman" w:hAnsi="Times New Roman" w:cs="Times New Roman"/>
                <w:i/>
                <w:iCs/>
                <w:color w:val="000000" w:themeColor="text1"/>
                <w:sz w:val="24"/>
                <w:szCs w:val="24"/>
              </w:rPr>
              <w:t>pse  keni</w:t>
            </w:r>
            <w:proofErr w:type="gramEnd"/>
            <w:r w:rsidRPr="001250B0">
              <w:rPr>
                <w:rFonts w:ascii="Times New Roman" w:hAnsi="Times New Roman" w:cs="Times New Roman"/>
                <w:i/>
                <w:iCs/>
                <w:color w:val="000000" w:themeColor="text1"/>
                <w:sz w:val="24"/>
                <w:szCs w:val="24"/>
              </w:rPr>
              <w:t xml:space="preserve"> reaguar në atë mënyrë? Si </w:t>
            </w:r>
            <w:proofErr w:type="gramStart"/>
            <w:r w:rsidRPr="001250B0">
              <w:rPr>
                <w:rFonts w:ascii="Times New Roman" w:hAnsi="Times New Roman" w:cs="Times New Roman"/>
                <w:i/>
                <w:iCs/>
                <w:color w:val="000000" w:themeColor="text1"/>
                <w:sz w:val="24"/>
                <w:szCs w:val="24"/>
              </w:rPr>
              <w:t>do</w:t>
            </w:r>
            <w:proofErr w:type="gramEnd"/>
            <w:r w:rsidRPr="001250B0">
              <w:rPr>
                <w:rFonts w:ascii="Times New Roman" w:hAnsi="Times New Roman" w:cs="Times New Roman"/>
                <w:i/>
                <w:iCs/>
                <w:color w:val="000000" w:themeColor="text1"/>
                <w:sz w:val="24"/>
                <w:szCs w:val="24"/>
              </w:rPr>
              <w:t xml:space="preserve"> të kishit vepruar po të kishit reflektuar më gjatë?</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Arial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sz w:val="24"/>
                <w:szCs w:val="24"/>
                <w:lang w:eastAsia="sq-AL"/>
              </w:rPr>
              <w:t>Vlerësimi i nxënësit mbështet në rezultatet e të nxënit të kompetencave të fushës sipas temës mësimore. Ata</w:t>
            </w:r>
            <w:r w:rsidRPr="001250B0">
              <w:rPr>
                <w:rFonts w:ascii="Times New Roman" w:eastAsia="ArialMT" w:hAnsi="Times New Roman" w:cs="Times New Roman"/>
                <w:sz w:val="24"/>
                <w:szCs w:val="24"/>
              </w:rPr>
              <w:t xml:space="preserve"> vlerësohen për kontributin dhe aktivizimin e tyre në ndërtimin e njohurive të reja, në përgjigjet e</w:t>
            </w:r>
            <w:r w:rsidRPr="001250B0">
              <w:rPr>
                <w:rFonts w:ascii="Times New Roman" w:eastAsia="TimesNewRomanPSMT" w:hAnsi="Times New Roman" w:cs="Times New Roman"/>
                <w:sz w:val="24"/>
                <w:szCs w:val="24"/>
              </w:rPr>
              <w:t xml:space="preserve"> </w:t>
            </w:r>
            <w:r w:rsidRPr="001250B0">
              <w:rPr>
                <w:rFonts w:ascii="Times New Roman" w:eastAsia="ArialMT" w:hAnsi="Times New Roman" w:cs="Times New Roman"/>
                <w:sz w:val="24"/>
                <w:szCs w:val="24"/>
              </w:rPr>
              <w:t xml:space="preserve">dhëna dhe në pjesëmarrjen në diskutime e debate. </w:t>
            </w: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dhe i vazhdueshëm.</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450"/>
              </w:tabs>
              <w:kinsoku w:val="0"/>
              <w:overflowPunct w:val="0"/>
              <w:spacing w:before="1"/>
              <w:contextualSpacing/>
              <w:rPr>
                <w:color w:val="000000" w:themeColor="text1"/>
              </w:rPr>
            </w:pPr>
            <w:r w:rsidRPr="001250B0">
              <w:rPr>
                <w:b/>
                <w:lang w:eastAsia="sq-AL"/>
              </w:rPr>
              <w:t xml:space="preserve">Detyrë me shkrim: </w:t>
            </w:r>
            <w:r w:rsidRPr="001250B0">
              <w:rPr>
                <w:color w:val="000000" w:themeColor="text1"/>
              </w:rPr>
              <w:t>Përshkruani disa nga ndryshimet e normave kulturore që vini re në kulturën e sotme shqiptare. A mendoni ju se këto ndryshime sjellin zhvillim apo humbje të vlerave njerëzore? Sillni argumente sa më të qarta dhe bindëse, pro dhe kundër qëndrimit tuaj.</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Default="00972A1E" w:rsidP="00972A1E">
      <w:pPr>
        <w:spacing w:after="0" w:line="240" w:lineRule="auto"/>
        <w:jc w:val="right"/>
        <w:rPr>
          <w:rFonts w:ascii="Times New Roman" w:eastAsia="TimesNewRomanPSMT" w:hAnsi="Times New Roman" w:cs="Times New Roman"/>
          <w:sz w:val="24"/>
          <w:szCs w:val="24"/>
        </w:rPr>
      </w:pPr>
    </w:p>
    <w:p w:rsidR="005E28BE" w:rsidRDefault="005E28BE" w:rsidP="00972A1E">
      <w:pPr>
        <w:spacing w:after="0" w:line="240" w:lineRule="auto"/>
        <w:jc w:val="right"/>
        <w:rPr>
          <w:rFonts w:ascii="Times New Roman" w:eastAsia="TimesNewRomanPSMT" w:hAnsi="Times New Roman" w:cs="Times New Roman"/>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lastRenderedPageBreak/>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3"/>
        <w:gridCol w:w="1745"/>
        <w:gridCol w:w="3341"/>
        <w:gridCol w:w="2219"/>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1.6 Tema mësimore: Larmia kulturore.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Situata e të nxënit: Mësuesja fton nxënësit të diskutojnë për larminë e kulturës shqiptare sipas krahinave dhe në kohë të ndryshme.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sz w:val="24"/>
                <w:szCs w:val="24"/>
                <w:lang w:eastAsia="sq-AL"/>
              </w:rPr>
              <w:t>Nxënësi/ja:</w:t>
            </w:r>
          </w:p>
          <w:p w:rsidR="00972A1E" w:rsidRPr="001250B0" w:rsidRDefault="00972A1E" w:rsidP="00972A1E">
            <w:pPr>
              <w:kinsoku w:val="0"/>
              <w:overflowPunct w:val="0"/>
              <w:spacing w:before="67" w:after="0"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shpjegon</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konceptin</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soc</w:t>
            </w:r>
            <w:r w:rsidRPr="001250B0">
              <w:rPr>
                <w:rFonts w:ascii="Times New Roman" w:hAnsi="Times New Roman" w:cs="Times New Roman"/>
                <w:i/>
                <w:iCs/>
                <w:color w:val="000000" w:themeColor="text1"/>
                <w:spacing w:val="-1"/>
                <w:sz w:val="24"/>
                <w:szCs w:val="24"/>
              </w:rPr>
              <w:t>i</w:t>
            </w:r>
            <w:r w:rsidRPr="001250B0">
              <w:rPr>
                <w:rFonts w:ascii="Times New Roman" w:hAnsi="Times New Roman" w:cs="Times New Roman"/>
                <w:i/>
                <w:iCs/>
                <w:color w:val="000000" w:themeColor="text1"/>
                <w:sz w:val="24"/>
                <w:szCs w:val="24"/>
              </w:rPr>
              <w:t>ologjik</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nënkulturës;</w:t>
            </w:r>
          </w:p>
          <w:p w:rsidR="00972A1E" w:rsidRPr="001250B0" w:rsidRDefault="00972A1E" w:rsidP="00972A1E">
            <w:pPr>
              <w:kinsoku w:val="0"/>
              <w:overflowPunct w:val="0"/>
              <w:spacing w:before="67" w:after="0"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-analizon</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faktorët</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kryesorë</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që</w:t>
            </w:r>
            <w:r w:rsidRPr="001250B0">
              <w:rPr>
                <w:rFonts w:ascii="Times New Roman" w:hAnsi="Times New Roman" w:cs="Times New Roman"/>
                <w:i/>
                <w:iCs/>
                <w:color w:val="000000" w:themeColor="text1"/>
                <w:spacing w:val="-17"/>
                <w:sz w:val="24"/>
                <w:szCs w:val="24"/>
              </w:rPr>
              <w:t xml:space="preserve"> </w:t>
            </w:r>
            <w:r w:rsidRPr="001250B0">
              <w:rPr>
                <w:rFonts w:ascii="Times New Roman" w:hAnsi="Times New Roman" w:cs="Times New Roman"/>
                <w:i/>
                <w:iCs/>
                <w:color w:val="000000" w:themeColor="text1"/>
                <w:sz w:val="24"/>
                <w:szCs w:val="24"/>
              </w:rPr>
              <w:t>pë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caktojnë kulturën</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shqipta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si</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mozaik</w:t>
            </w:r>
            <w:r w:rsidRPr="001250B0">
              <w:rPr>
                <w:rFonts w:ascii="Times New Roman" w:hAnsi="Times New Roman" w:cs="Times New Roman"/>
                <w:i/>
                <w:iCs/>
                <w:color w:val="000000" w:themeColor="text1"/>
                <w:spacing w:val="-17"/>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pasur</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nënkulturash;</w:t>
            </w:r>
            <w:r w:rsidRPr="001250B0">
              <w:rPr>
                <w:rFonts w:ascii="Times New Roman" w:hAnsi="Times New Roman" w:cs="Times New Roman"/>
                <w:i/>
                <w:iCs/>
                <w:color w:val="000000" w:themeColor="text1"/>
                <w:w w:val="99"/>
                <w:sz w:val="24"/>
                <w:szCs w:val="24"/>
              </w:rPr>
              <w:t xml:space="preserve"> </w:t>
            </w:r>
          </w:p>
          <w:p w:rsidR="00972A1E" w:rsidRPr="001250B0" w:rsidRDefault="00972A1E" w:rsidP="00972A1E">
            <w:pPr>
              <w:kinsoku w:val="0"/>
              <w:overflowPunct w:val="0"/>
              <w:spacing w:before="67" w:after="0"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shpjegon</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konceptin</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soc</w:t>
            </w:r>
            <w:r w:rsidRPr="001250B0">
              <w:rPr>
                <w:rFonts w:ascii="Times New Roman" w:hAnsi="Times New Roman" w:cs="Times New Roman"/>
                <w:i/>
                <w:iCs/>
                <w:color w:val="000000" w:themeColor="text1"/>
                <w:spacing w:val="-1"/>
                <w:sz w:val="24"/>
                <w:szCs w:val="24"/>
              </w:rPr>
              <w:t>i</w:t>
            </w:r>
            <w:r w:rsidRPr="001250B0">
              <w:rPr>
                <w:rFonts w:ascii="Times New Roman" w:hAnsi="Times New Roman" w:cs="Times New Roman"/>
                <w:i/>
                <w:iCs/>
                <w:color w:val="000000" w:themeColor="text1"/>
                <w:sz w:val="24"/>
                <w:szCs w:val="24"/>
              </w:rPr>
              <w:t>ologjik</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kundërkulturës;</w:t>
            </w:r>
          </w:p>
          <w:p w:rsidR="00972A1E" w:rsidRPr="001250B0" w:rsidRDefault="00972A1E" w:rsidP="00972A1E">
            <w:pPr>
              <w:kinsoku w:val="0"/>
              <w:overflowPunct w:val="0"/>
              <w:spacing w:before="2" w:after="0"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-përshkruan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veçoritë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kry</w:t>
            </w:r>
            <w:r w:rsidRPr="001250B0">
              <w:rPr>
                <w:rFonts w:ascii="Times New Roman" w:hAnsi="Times New Roman" w:cs="Times New Roman"/>
                <w:i/>
                <w:iCs/>
                <w:color w:val="000000" w:themeColor="text1"/>
                <w:spacing w:val="-1"/>
                <w:sz w:val="24"/>
                <w:szCs w:val="24"/>
              </w:rPr>
              <w:t>e</w:t>
            </w:r>
            <w:r w:rsidRPr="001250B0">
              <w:rPr>
                <w:rFonts w:ascii="Times New Roman" w:hAnsi="Times New Roman" w:cs="Times New Roman"/>
                <w:i/>
                <w:iCs/>
                <w:color w:val="000000" w:themeColor="text1"/>
                <w:sz w:val="24"/>
                <w:szCs w:val="24"/>
              </w:rPr>
              <w:t>so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disa</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kundërkulturave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Shqipëri</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ose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vende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tjera;</w:t>
            </w:r>
            <w:r w:rsidRPr="001250B0">
              <w:rPr>
                <w:rFonts w:ascii="Times New Roman" w:hAnsi="Times New Roman" w:cs="Times New Roman"/>
                <w:b/>
                <w:sz w:val="24"/>
                <w:szCs w:val="24"/>
                <w:lang w:eastAsia="sq-AL"/>
              </w:rPr>
              <w:t xml:space="preserve"> </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Konceptet kyçe:</w:t>
            </w:r>
          </w:p>
          <w:p w:rsidR="00972A1E"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3"/>
              </w:numPr>
              <w:spacing w:after="0" w:line="240" w:lineRule="auto"/>
              <w:jc w:val="both"/>
              <w:rPr>
                <w:rFonts w:ascii="Times New Roman" w:hAnsi="Times New Roman" w:cs="Times New Roman"/>
                <w:i/>
                <w:sz w:val="24"/>
                <w:szCs w:val="24"/>
                <w:lang w:eastAsia="sq-AL"/>
              </w:rPr>
            </w:pPr>
            <w:r w:rsidRPr="001250B0">
              <w:rPr>
                <w:rFonts w:ascii="Times New Roman" w:hAnsi="Times New Roman" w:cs="Times New Roman"/>
                <w:i/>
                <w:sz w:val="24"/>
                <w:szCs w:val="24"/>
                <w:lang w:eastAsia="sq-AL"/>
              </w:rPr>
              <w:t>larmitet kulturor</w:t>
            </w:r>
          </w:p>
          <w:p w:rsidR="00972A1E" w:rsidRPr="001250B0" w:rsidRDefault="00972A1E" w:rsidP="00D74149">
            <w:pPr>
              <w:pStyle w:val="ListParagraph"/>
              <w:numPr>
                <w:ilvl w:val="0"/>
                <w:numId w:val="3"/>
              </w:numPr>
              <w:kinsoku w:val="0"/>
              <w:overflowPunct w:val="0"/>
              <w:spacing w:before="59" w:after="0" w:line="240"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xml:space="preserve">nënkulturë; </w:t>
            </w:r>
          </w:p>
          <w:p w:rsidR="00972A1E" w:rsidRPr="001250B0" w:rsidRDefault="00972A1E" w:rsidP="00D74149">
            <w:pPr>
              <w:pStyle w:val="ListParagraph"/>
              <w:numPr>
                <w:ilvl w:val="0"/>
                <w:numId w:val="3"/>
              </w:numPr>
              <w:kinsoku w:val="0"/>
              <w:overflowPunct w:val="0"/>
              <w:spacing w:before="59" w:after="0" w:line="240"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xml:space="preserve">kundërkulturë; </w:t>
            </w:r>
          </w:p>
          <w:p w:rsidR="00972A1E" w:rsidRPr="001250B0" w:rsidRDefault="00972A1E" w:rsidP="00D74149">
            <w:pPr>
              <w:pStyle w:val="ListParagraph"/>
              <w:numPr>
                <w:ilvl w:val="0"/>
                <w:numId w:val="3"/>
              </w:numPr>
              <w:kinsoku w:val="0"/>
              <w:overflowPunct w:val="0"/>
              <w:spacing w:before="59" w:after="0" w:line="240" w:lineRule="auto"/>
              <w:jc w:val="both"/>
              <w:rPr>
                <w:rFonts w:ascii="Times New Roman" w:hAnsi="Times New Roman" w:cs="Times New Roman"/>
                <w:i/>
                <w:iCs/>
                <w:color w:val="000000" w:themeColor="text1"/>
                <w:sz w:val="24"/>
                <w:szCs w:val="24"/>
              </w:rPr>
            </w:pPr>
            <w:proofErr w:type="gramStart"/>
            <w:r w:rsidRPr="001250B0">
              <w:rPr>
                <w:rFonts w:ascii="Times New Roman" w:hAnsi="Times New Roman" w:cs="Times New Roman"/>
                <w:i/>
                <w:iCs/>
                <w:color w:val="000000" w:themeColor="text1"/>
                <w:sz w:val="24"/>
                <w:szCs w:val="24"/>
              </w:rPr>
              <w:t>kundërkulturë</w:t>
            </w:r>
            <w:proofErr w:type="gramEnd"/>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rino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filozofia, qytetaria etj.</w:t>
            </w:r>
          </w:p>
          <w:p w:rsidR="00972A1E" w:rsidRPr="001250B0" w:rsidRDefault="00972A1E" w:rsidP="00972A1E">
            <w:pPr>
              <w:autoSpaceDE w:val="0"/>
              <w:autoSpaceDN w:val="0"/>
              <w:adjustRightInd w:val="0"/>
              <w:spacing w:after="0" w:line="240" w:lineRule="auto"/>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w:t>
            </w:r>
            <w:r w:rsidRPr="001250B0">
              <w:rPr>
                <w:rFonts w:ascii="Times New Roman" w:hAnsi="Times New Roman" w:cs="Times New Roman"/>
                <w:b/>
                <w:sz w:val="24"/>
                <w:szCs w:val="24"/>
                <w:lang w:eastAsia="sq-AL"/>
              </w:rPr>
              <w:t xml:space="preserve"> </w:t>
            </w:r>
            <w:r w:rsidRPr="001250B0">
              <w:rPr>
                <w:rFonts w:ascii="Times New Roman" w:eastAsia="TimesNewRomanPSMT" w:hAnsi="Times New Roman" w:cs="Times New Roman"/>
                <w:sz w:val="24"/>
                <w:szCs w:val="24"/>
              </w:rPr>
              <w:t>temës me disiplina të tjera, si historia, filozofia, letërsia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hAnsi="Times New Roman" w:cs="Times New Roman"/>
                <w:sz w:val="24"/>
                <w:szCs w:val="24"/>
                <w:lang w:eastAsia="sq-AL"/>
              </w:rPr>
              <w:t>Rrjeti i</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rPr>
              <w:t>diskutimit, punë në grupe, marrëdhënia pyetje-përgjigje, harta e konceptit.</w:t>
            </w:r>
          </w:p>
        </w:tc>
      </w:tr>
      <w:tr w:rsidR="00972A1E" w:rsidRPr="001250B0" w:rsidTr="00972A1E">
        <w:trPr>
          <w:trHeight w:val="71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Organizimi i orës së mësimit: </w:t>
            </w:r>
            <w:r w:rsidRPr="001250B0">
              <w:rPr>
                <w:rFonts w:ascii="Times New Roman" w:hAnsi="Times New Roman" w:cs="Times New Roman"/>
                <w:sz w:val="24"/>
                <w:szCs w:val="24"/>
                <w:lang w:eastAsia="sq-AL"/>
              </w:rPr>
              <w:t>Rrjeti i</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rPr>
              <w:t>diskutimit, harta e konceptit.</w:t>
            </w:r>
            <w:r w:rsidRPr="001250B0">
              <w:rPr>
                <w:rFonts w:ascii="Times New Roman" w:hAnsi="Times New Roman" w:cs="Times New Roman"/>
                <w:b/>
                <w:sz w:val="24"/>
                <w:szCs w:val="24"/>
                <w:lang w:eastAsia="sq-AL"/>
              </w:rPr>
              <w:t xml:space="preserve"> </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bCs/>
                <w:sz w:val="24"/>
                <w:szCs w:val="24"/>
              </w:rPr>
              <w:t>Mësuesi/ja bën l</w:t>
            </w:r>
            <w:r w:rsidRPr="001250B0">
              <w:rPr>
                <w:rFonts w:ascii="Times New Roman" w:hAnsi="Times New Roman" w:cs="Times New Roman"/>
                <w:sz w:val="24"/>
                <w:szCs w:val="24"/>
                <w:lang w:eastAsia="sq-AL"/>
              </w:rPr>
              <w:t xml:space="preserve">idhjen e temës me njohuritë e mëparshme të nxënësve, si dhe diskutimin e situatës së dhënë në libër. Nxënësit japin shembuj të ndryshëm nënkulturash nga qyteti i lindjes apo krahina e origjinës. Së bashku nxjerrin në pah larmitetin e kulturës shqiptare në mënyrën e jetesës, si banesat, ushqimi tradicional, veshjet popullore, arti, traditat etj. </w:t>
            </w: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noProof/>
                <w:sz w:val="24"/>
                <w:szCs w:val="24"/>
              </w:rPr>
              <w:drawing>
                <wp:anchor distT="0" distB="0" distL="114300" distR="114300" simplePos="0" relativeHeight="251666432" behindDoc="0" locked="0" layoutInCell="1" allowOverlap="1">
                  <wp:simplePos x="0" y="0"/>
                  <wp:positionH relativeFrom="margin">
                    <wp:posOffset>1788795</wp:posOffset>
                  </wp:positionH>
                  <wp:positionV relativeFrom="margin">
                    <wp:posOffset>967105</wp:posOffset>
                  </wp:positionV>
                  <wp:extent cx="3629025" cy="2047875"/>
                  <wp:effectExtent l="38100" t="0" r="9525" b="0"/>
                  <wp:wrapSquare wrapText="bothSides"/>
                  <wp:docPr id="8"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anchor>
              </w:drawing>
            </w: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Ndërtimin e njohurive të reja. </w:t>
            </w:r>
            <w:r w:rsidRPr="001250B0">
              <w:rPr>
                <w:rFonts w:ascii="Times New Roman" w:eastAsia="TimesNewRomanPSMT" w:hAnsi="Times New Roman" w:cs="Times New Roman"/>
                <w:sz w:val="24"/>
                <w:szCs w:val="24"/>
              </w:rPr>
              <w:t>Punë në grup. Praktikë e pavarur.</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 xml:space="preserve">Mësuesja/i përcakton konceptet nënkulturë dhe kundërkulturë, duke bërë dallimin mes tyre. Klasa </w:t>
            </w:r>
            <w:r w:rsidRPr="001250B0">
              <w:rPr>
                <w:rFonts w:ascii="Times New Roman" w:hAnsi="Times New Roman" w:cs="Times New Roman"/>
                <w:sz w:val="24"/>
                <w:szCs w:val="24"/>
                <w:lang w:eastAsia="sq-AL"/>
              </w:rPr>
              <w:lastRenderedPageBreak/>
              <w:t>ndahet në grupe.</w:t>
            </w:r>
          </w:p>
          <w:p w:rsidR="00972A1E" w:rsidRPr="001250B0" w:rsidRDefault="00972A1E" w:rsidP="00972A1E">
            <w:pPr>
              <w:pStyle w:val="BodyText"/>
              <w:tabs>
                <w:tab w:val="left" w:pos="493"/>
              </w:tabs>
              <w:kinsoku w:val="0"/>
              <w:overflowPunct w:val="0"/>
              <w:contextualSpacing/>
              <w:rPr>
                <w:color w:val="000000" w:themeColor="text1"/>
              </w:rPr>
            </w:pPr>
            <w:r w:rsidRPr="001250B0">
              <w:rPr>
                <w:lang w:eastAsia="sq-AL"/>
              </w:rPr>
              <w:t xml:space="preserve">Grupi I: </w:t>
            </w:r>
            <w:r w:rsidRPr="001250B0">
              <w:rPr>
                <w:color w:val="000000" w:themeColor="text1"/>
              </w:rPr>
              <w:t>Përshkruan</w:t>
            </w:r>
            <w:r w:rsidRPr="001250B0">
              <w:rPr>
                <w:color w:val="000000" w:themeColor="text1"/>
                <w:spacing w:val="49"/>
              </w:rPr>
              <w:t xml:space="preserve"> </w:t>
            </w:r>
            <w:r w:rsidRPr="001250B0">
              <w:rPr>
                <w:color w:val="000000" w:themeColor="text1"/>
              </w:rPr>
              <w:t>modele</w:t>
            </w:r>
            <w:r w:rsidRPr="001250B0">
              <w:rPr>
                <w:color w:val="000000" w:themeColor="text1"/>
                <w:spacing w:val="49"/>
              </w:rPr>
              <w:t xml:space="preserve"> </w:t>
            </w:r>
            <w:r w:rsidRPr="001250B0">
              <w:rPr>
                <w:color w:val="000000" w:themeColor="text1"/>
              </w:rPr>
              <w:t>të</w:t>
            </w:r>
            <w:r w:rsidRPr="001250B0">
              <w:rPr>
                <w:color w:val="000000" w:themeColor="text1"/>
                <w:spacing w:val="49"/>
              </w:rPr>
              <w:t xml:space="preserve"> </w:t>
            </w:r>
            <w:r w:rsidRPr="001250B0">
              <w:rPr>
                <w:color w:val="000000" w:themeColor="text1"/>
              </w:rPr>
              <w:t>veçantë</w:t>
            </w:r>
            <w:r w:rsidRPr="001250B0">
              <w:rPr>
                <w:color w:val="000000" w:themeColor="text1"/>
                <w:spacing w:val="49"/>
              </w:rPr>
              <w:t xml:space="preserve"> </w:t>
            </w:r>
            <w:r w:rsidRPr="001250B0">
              <w:rPr>
                <w:color w:val="000000" w:themeColor="text1"/>
              </w:rPr>
              <w:t>sjelljeje, komunikimi</w:t>
            </w:r>
            <w:r w:rsidRPr="001250B0">
              <w:rPr>
                <w:color w:val="000000" w:themeColor="text1"/>
                <w:spacing w:val="-33"/>
              </w:rPr>
              <w:t xml:space="preserve"> </w:t>
            </w:r>
            <w:r w:rsidRPr="001250B0">
              <w:rPr>
                <w:color w:val="000000" w:themeColor="text1"/>
              </w:rPr>
              <w:t>ose</w:t>
            </w:r>
            <w:r w:rsidRPr="001250B0">
              <w:rPr>
                <w:color w:val="000000" w:themeColor="text1"/>
                <w:spacing w:val="-32"/>
              </w:rPr>
              <w:t xml:space="preserve"> </w:t>
            </w:r>
            <w:r w:rsidRPr="001250B0">
              <w:rPr>
                <w:color w:val="000000" w:themeColor="text1"/>
              </w:rPr>
              <w:t>veshjeje</w:t>
            </w:r>
            <w:r w:rsidRPr="001250B0">
              <w:rPr>
                <w:color w:val="000000" w:themeColor="text1"/>
                <w:spacing w:val="-33"/>
              </w:rPr>
              <w:t xml:space="preserve"> </w:t>
            </w:r>
            <w:r w:rsidRPr="001250B0">
              <w:rPr>
                <w:color w:val="000000" w:themeColor="text1"/>
              </w:rPr>
              <w:t>të</w:t>
            </w:r>
            <w:r w:rsidRPr="001250B0">
              <w:rPr>
                <w:color w:val="000000" w:themeColor="text1"/>
                <w:spacing w:val="-32"/>
              </w:rPr>
              <w:t xml:space="preserve"> </w:t>
            </w:r>
            <w:r w:rsidRPr="001250B0">
              <w:rPr>
                <w:color w:val="000000" w:themeColor="text1"/>
              </w:rPr>
              <w:t>ndonjë</w:t>
            </w:r>
            <w:r w:rsidRPr="001250B0">
              <w:rPr>
                <w:color w:val="000000" w:themeColor="text1"/>
                <w:spacing w:val="-32"/>
              </w:rPr>
              <w:t xml:space="preserve"> </w:t>
            </w:r>
            <w:r w:rsidRPr="001250B0">
              <w:rPr>
                <w:color w:val="000000" w:themeColor="text1"/>
              </w:rPr>
              <w:t>grupi</w:t>
            </w:r>
            <w:r w:rsidRPr="001250B0">
              <w:rPr>
                <w:color w:val="000000" w:themeColor="text1"/>
                <w:spacing w:val="-33"/>
              </w:rPr>
              <w:t xml:space="preserve"> </w:t>
            </w:r>
            <w:r w:rsidRPr="001250B0">
              <w:rPr>
                <w:color w:val="000000" w:themeColor="text1"/>
              </w:rPr>
              <w:t>nënkulturor</w:t>
            </w:r>
            <w:r w:rsidRPr="001250B0">
              <w:rPr>
                <w:color w:val="000000" w:themeColor="text1"/>
                <w:w w:val="99"/>
              </w:rPr>
              <w:t xml:space="preserve"> </w:t>
            </w:r>
            <w:r w:rsidRPr="001250B0">
              <w:rPr>
                <w:color w:val="000000" w:themeColor="text1"/>
              </w:rPr>
              <w:t>që banon në qytetin ose krahinën tuaj.</w:t>
            </w:r>
          </w:p>
          <w:p w:rsidR="00972A1E" w:rsidRPr="001250B0" w:rsidRDefault="00972A1E" w:rsidP="00972A1E">
            <w:pPr>
              <w:pStyle w:val="BodyText"/>
              <w:tabs>
                <w:tab w:val="left" w:pos="493"/>
              </w:tabs>
              <w:kinsoku w:val="0"/>
              <w:overflowPunct w:val="0"/>
              <w:contextualSpacing/>
              <w:rPr>
                <w:color w:val="000000" w:themeColor="text1"/>
              </w:rPr>
            </w:pPr>
            <w:r w:rsidRPr="001250B0">
              <w:rPr>
                <w:color w:val="000000" w:themeColor="text1"/>
              </w:rPr>
              <w:t>Grupi II: Përshkruan</w:t>
            </w:r>
            <w:r w:rsidRPr="001250B0">
              <w:rPr>
                <w:color w:val="000000" w:themeColor="text1"/>
                <w:spacing w:val="9"/>
              </w:rPr>
              <w:t xml:space="preserve"> </w:t>
            </w:r>
            <w:r w:rsidRPr="001250B0">
              <w:rPr>
                <w:color w:val="000000" w:themeColor="text1"/>
              </w:rPr>
              <w:t>ndonjë</w:t>
            </w:r>
            <w:r w:rsidRPr="001250B0">
              <w:rPr>
                <w:color w:val="000000" w:themeColor="text1"/>
                <w:spacing w:val="9"/>
              </w:rPr>
              <w:t xml:space="preserve"> </w:t>
            </w:r>
            <w:r w:rsidRPr="001250B0">
              <w:rPr>
                <w:color w:val="000000" w:themeColor="text1"/>
              </w:rPr>
              <w:t>model</w:t>
            </w:r>
            <w:r w:rsidRPr="001250B0">
              <w:rPr>
                <w:color w:val="000000" w:themeColor="text1"/>
                <w:spacing w:val="9"/>
              </w:rPr>
              <w:t xml:space="preserve"> </w:t>
            </w:r>
            <w:r w:rsidRPr="001250B0">
              <w:rPr>
                <w:color w:val="000000" w:themeColor="text1"/>
              </w:rPr>
              <w:t>sjelljeje</w:t>
            </w:r>
            <w:r w:rsidRPr="001250B0">
              <w:rPr>
                <w:color w:val="000000" w:themeColor="text1"/>
                <w:spacing w:val="9"/>
              </w:rPr>
              <w:t xml:space="preserve"> </w:t>
            </w:r>
            <w:r w:rsidRPr="001250B0">
              <w:rPr>
                <w:color w:val="000000" w:themeColor="text1"/>
              </w:rPr>
              <w:t>kundërkulturore</w:t>
            </w:r>
            <w:r w:rsidRPr="001250B0">
              <w:rPr>
                <w:color w:val="000000" w:themeColor="text1"/>
                <w:spacing w:val="-11"/>
              </w:rPr>
              <w:t xml:space="preserve"> </w:t>
            </w:r>
            <w:r w:rsidRPr="001250B0">
              <w:rPr>
                <w:color w:val="000000" w:themeColor="text1"/>
              </w:rPr>
              <w:t>të</w:t>
            </w:r>
            <w:r w:rsidRPr="001250B0">
              <w:rPr>
                <w:color w:val="000000" w:themeColor="text1"/>
                <w:spacing w:val="-11"/>
              </w:rPr>
              <w:t xml:space="preserve"> </w:t>
            </w:r>
            <w:r w:rsidRPr="001250B0">
              <w:rPr>
                <w:color w:val="000000" w:themeColor="text1"/>
              </w:rPr>
              <w:t>të</w:t>
            </w:r>
            <w:r w:rsidRPr="001250B0">
              <w:rPr>
                <w:color w:val="000000" w:themeColor="text1"/>
                <w:spacing w:val="-11"/>
              </w:rPr>
              <w:t xml:space="preserve"> </w:t>
            </w:r>
            <w:r w:rsidRPr="001250B0">
              <w:rPr>
                <w:color w:val="000000" w:themeColor="text1"/>
              </w:rPr>
              <w:t>rinjve</w:t>
            </w:r>
            <w:r w:rsidRPr="001250B0">
              <w:rPr>
                <w:color w:val="000000" w:themeColor="text1"/>
                <w:spacing w:val="-11"/>
              </w:rPr>
              <w:t xml:space="preserve"> </w:t>
            </w:r>
            <w:r w:rsidRPr="001250B0">
              <w:rPr>
                <w:color w:val="000000" w:themeColor="text1"/>
              </w:rPr>
              <w:t>shqiptarë.</w:t>
            </w:r>
            <w:r w:rsidRPr="001250B0">
              <w:rPr>
                <w:color w:val="000000" w:themeColor="text1"/>
                <w:spacing w:val="-23"/>
              </w:rPr>
              <w:t xml:space="preserve"> </w:t>
            </w:r>
            <w:r w:rsidRPr="001250B0">
              <w:rPr>
                <w:color w:val="000000" w:themeColor="text1"/>
              </w:rPr>
              <w:t>Analizon</w:t>
            </w:r>
            <w:r w:rsidRPr="001250B0">
              <w:rPr>
                <w:color w:val="000000" w:themeColor="text1"/>
                <w:spacing w:val="-11"/>
              </w:rPr>
              <w:t xml:space="preserve"> </w:t>
            </w:r>
            <w:r w:rsidRPr="001250B0">
              <w:rPr>
                <w:color w:val="000000" w:themeColor="text1"/>
              </w:rPr>
              <w:t>kundërvënien</w:t>
            </w:r>
            <w:r w:rsidRPr="001250B0">
              <w:rPr>
                <w:color w:val="000000" w:themeColor="text1"/>
                <w:spacing w:val="-11"/>
              </w:rPr>
              <w:t xml:space="preserve"> </w:t>
            </w:r>
            <w:r w:rsidRPr="001250B0">
              <w:rPr>
                <w:color w:val="000000" w:themeColor="text1"/>
              </w:rPr>
              <w:t>e sjelljeve</w:t>
            </w:r>
            <w:r w:rsidRPr="001250B0">
              <w:rPr>
                <w:color w:val="000000" w:themeColor="text1"/>
                <w:spacing w:val="-11"/>
              </w:rPr>
              <w:t xml:space="preserve"> </w:t>
            </w:r>
            <w:r w:rsidRPr="001250B0">
              <w:rPr>
                <w:color w:val="000000" w:themeColor="text1"/>
              </w:rPr>
              <w:t>të</w:t>
            </w:r>
            <w:r w:rsidRPr="001250B0">
              <w:rPr>
                <w:color w:val="000000" w:themeColor="text1"/>
                <w:spacing w:val="-10"/>
              </w:rPr>
              <w:t xml:space="preserve"> </w:t>
            </w:r>
            <w:r w:rsidRPr="001250B0">
              <w:rPr>
                <w:color w:val="000000" w:themeColor="text1"/>
              </w:rPr>
              <w:t>tilla</w:t>
            </w:r>
            <w:r w:rsidRPr="001250B0">
              <w:rPr>
                <w:color w:val="000000" w:themeColor="text1"/>
                <w:spacing w:val="-10"/>
              </w:rPr>
              <w:t xml:space="preserve"> </w:t>
            </w:r>
            <w:r w:rsidRPr="001250B0">
              <w:rPr>
                <w:color w:val="000000" w:themeColor="text1"/>
              </w:rPr>
              <w:t>ndaj</w:t>
            </w:r>
            <w:r w:rsidRPr="001250B0">
              <w:rPr>
                <w:color w:val="000000" w:themeColor="text1"/>
                <w:spacing w:val="-10"/>
              </w:rPr>
              <w:t xml:space="preserve"> </w:t>
            </w:r>
            <w:r w:rsidRPr="001250B0">
              <w:rPr>
                <w:color w:val="000000" w:themeColor="text1"/>
              </w:rPr>
              <w:t>vlerave</w:t>
            </w:r>
            <w:r w:rsidRPr="001250B0">
              <w:rPr>
                <w:color w:val="000000" w:themeColor="text1"/>
                <w:spacing w:val="-11"/>
              </w:rPr>
              <w:t xml:space="preserve"> </w:t>
            </w:r>
            <w:r w:rsidRPr="001250B0">
              <w:rPr>
                <w:color w:val="000000" w:themeColor="text1"/>
              </w:rPr>
              <w:t>dhe</w:t>
            </w:r>
            <w:r w:rsidRPr="001250B0">
              <w:rPr>
                <w:color w:val="000000" w:themeColor="text1"/>
                <w:spacing w:val="-10"/>
              </w:rPr>
              <w:t xml:space="preserve"> </w:t>
            </w:r>
            <w:r w:rsidRPr="001250B0">
              <w:rPr>
                <w:color w:val="000000" w:themeColor="text1"/>
              </w:rPr>
              <w:t>normave</w:t>
            </w:r>
            <w:r w:rsidRPr="001250B0">
              <w:rPr>
                <w:color w:val="000000" w:themeColor="text1"/>
                <w:spacing w:val="-10"/>
              </w:rPr>
              <w:t xml:space="preserve"> </w:t>
            </w:r>
            <w:r w:rsidRPr="001250B0">
              <w:rPr>
                <w:color w:val="000000" w:themeColor="text1"/>
              </w:rPr>
              <w:t>kulturore</w:t>
            </w:r>
            <w:r w:rsidRPr="001250B0">
              <w:rPr>
                <w:color w:val="000000" w:themeColor="text1"/>
                <w:w w:val="99"/>
              </w:rPr>
              <w:t xml:space="preserve"> </w:t>
            </w:r>
            <w:r w:rsidRPr="001250B0">
              <w:rPr>
                <w:color w:val="000000" w:themeColor="text1"/>
              </w:rPr>
              <w:t>sunduese të shoqërisë.</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Grupi III: Krahason modelet e sjelljes së të rinjve shqiptarë gjatë sistemit të diktaturës dhe sot. Përshkruan ndryshimet mes tyre.</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Grupi IV: Analizoni ndryshimet e kulturës shqiptare në kushtet e sotme të globalizmit.</w:t>
            </w:r>
          </w:p>
          <w:p w:rsidR="00972A1E" w:rsidRPr="001250B0" w:rsidRDefault="00972A1E" w:rsidP="00972A1E">
            <w:pPr>
              <w:spacing w:after="0" w:line="240" w:lineRule="auto"/>
              <w:jc w:val="both"/>
              <w:rPr>
                <w:rFonts w:ascii="Times New Roman" w:eastAsia="TimesNewRomanPSMT" w:hAnsi="Times New Roman" w:cs="Times New Roman"/>
                <w:color w:val="000000"/>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hAnsi="Times New Roman" w:cs="Times New Roman"/>
                <w:sz w:val="24"/>
                <w:szCs w:val="24"/>
                <w:lang w:eastAsia="sq-AL"/>
              </w:rPr>
              <w:t>Marrëdhëniet pyetje – përgjigje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color w:val="0D0D0D"/>
                <w:sz w:val="24"/>
                <w:szCs w:val="24"/>
              </w:rPr>
              <w:t xml:space="preserve">Nxënësit prezantojnë </w:t>
            </w:r>
            <w:r w:rsidRPr="001250B0">
              <w:rPr>
                <w:rFonts w:ascii="Times New Roman" w:hAnsi="Times New Roman" w:cs="Times New Roman"/>
                <w:sz w:val="24"/>
                <w:szCs w:val="24"/>
                <w:lang w:eastAsia="sq-AL"/>
              </w:rPr>
              <w:t>dhe demostrojnë rezultatet e punës në grupe. Mësuesja/i drejton pyetjet për reflektim:</w:t>
            </w:r>
          </w:p>
          <w:p w:rsidR="00972A1E" w:rsidRPr="001250B0" w:rsidRDefault="00972A1E" w:rsidP="00972A1E">
            <w:pPr>
              <w:pStyle w:val="BodyText"/>
              <w:kinsoku w:val="0"/>
              <w:overflowPunct w:val="0"/>
              <w:spacing w:before="59"/>
              <w:ind w:left="309" w:firstLine="432"/>
              <w:contextualSpacing/>
              <w:rPr>
                <w:color w:val="000000" w:themeColor="text1"/>
              </w:rPr>
            </w:pPr>
            <w:r w:rsidRPr="001250B0">
              <w:rPr>
                <w:color w:val="000000" w:themeColor="text1"/>
              </w:rPr>
              <w:t>1. Ç’është nën</w:t>
            </w:r>
            <w:r w:rsidRPr="001250B0">
              <w:rPr>
                <w:color w:val="000000" w:themeColor="text1"/>
                <w:spacing w:val="-1"/>
              </w:rPr>
              <w:t>k</w:t>
            </w:r>
            <w:r w:rsidRPr="001250B0">
              <w:rPr>
                <w:color w:val="000000" w:themeColor="text1"/>
              </w:rPr>
              <w:t>ultura?</w:t>
            </w:r>
          </w:p>
          <w:p w:rsidR="00972A1E" w:rsidRPr="001250B0" w:rsidRDefault="00972A1E" w:rsidP="00972A1E">
            <w:pPr>
              <w:pStyle w:val="BodyText"/>
              <w:kinsoku w:val="0"/>
              <w:overflowPunct w:val="0"/>
              <w:spacing w:before="47"/>
              <w:ind w:left="309" w:firstLine="432"/>
              <w:contextualSpacing/>
              <w:rPr>
                <w:color w:val="000000" w:themeColor="text1"/>
              </w:rPr>
            </w:pPr>
            <w:r w:rsidRPr="001250B0">
              <w:rPr>
                <w:color w:val="000000" w:themeColor="text1"/>
              </w:rPr>
              <w:t>2. Cilët faktorë</w:t>
            </w:r>
            <w:r w:rsidRPr="001250B0">
              <w:rPr>
                <w:color w:val="000000" w:themeColor="text1"/>
                <w:spacing w:val="-1"/>
              </w:rPr>
              <w:t xml:space="preserve"> </w:t>
            </w:r>
            <w:r w:rsidRPr="001250B0">
              <w:rPr>
                <w:color w:val="000000" w:themeColor="text1"/>
              </w:rPr>
              <w:t>kryesorë përcaktojnë mozaikun e nënkultu</w:t>
            </w:r>
            <w:r w:rsidRPr="001250B0">
              <w:rPr>
                <w:color w:val="000000" w:themeColor="text1"/>
                <w:spacing w:val="-1"/>
              </w:rPr>
              <w:t>r</w:t>
            </w:r>
            <w:r w:rsidRPr="001250B0">
              <w:rPr>
                <w:color w:val="000000" w:themeColor="text1"/>
              </w:rPr>
              <w:t xml:space="preserve">ave në kulturën shqiptare? </w:t>
            </w:r>
          </w:p>
          <w:p w:rsidR="00972A1E" w:rsidRPr="001250B0" w:rsidRDefault="00972A1E" w:rsidP="00972A1E">
            <w:pPr>
              <w:pStyle w:val="BodyText"/>
              <w:kinsoku w:val="0"/>
              <w:overflowPunct w:val="0"/>
              <w:spacing w:before="47"/>
              <w:ind w:left="309" w:firstLine="432"/>
              <w:contextualSpacing/>
              <w:rPr>
                <w:color w:val="000000" w:themeColor="text1"/>
              </w:rPr>
            </w:pPr>
            <w:r w:rsidRPr="001250B0">
              <w:rPr>
                <w:color w:val="000000" w:themeColor="text1"/>
              </w:rPr>
              <w:t>3. Ç’është kundërkultura?</w:t>
            </w:r>
          </w:p>
          <w:p w:rsidR="00972A1E" w:rsidRPr="001250B0" w:rsidRDefault="00972A1E" w:rsidP="00972A1E">
            <w:pPr>
              <w:spacing w:after="0" w:line="240" w:lineRule="auto"/>
              <w:ind w:left="720"/>
              <w:jc w:val="both"/>
              <w:rPr>
                <w:rFonts w:ascii="Times New Roman" w:hAnsi="Times New Roman" w:cs="Times New Roman"/>
                <w:b/>
                <w:sz w:val="24"/>
                <w:szCs w:val="24"/>
                <w:lang w:eastAsia="sq-AL"/>
              </w:rPr>
            </w:pPr>
            <w:r w:rsidRPr="001250B0">
              <w:rPr>
                <w:rFonts w:ascii="Times New Roman" w:hAnsi="Times New Roman" w:cs="Times New Roman"/>
                <w:color w:val="000000" w:themeColor="text1"/>
                <w:sz w:val="24"/>
                <w:szCs w:val="24"/>
              </w:rPr>
              <w:t>4. Pse të rinjtë</w:t>
            </w:r>
            <w:r w:rsidRPr="001250B0">
              <w:rPr>
                <w:rFonts w:ascii="Times New Roman" w:hAnsi="Times New Roman" w:cs="Times New Roman"/>
                <w:color w:val="000000" w:themeColor="text1"/>
                <w:spacing w:val="-1"/>
                <w:sz w:val="24"/>
                <w:szCs w:val="24"/>
              </w:rPr>
              <w:t xml:space="preserve"> </w:t>
            </w:r>
            <w:r w:rsidRPr="001250B0">
              <w:rPr>
                <w:rFonts w:ascii="Times New Roman" w:hAnsi="Times New Roman" w:cs="Times New Roman"/>
                <w:color w:val="000000" w:themeColor="text1"/>
                <w:sz w:val="24"/>
                <w:szCs w:val="24"/>
              </w:rPr>
              <w:t>në shoqëritë moderne janë më të prirur dre</w:t>
            </w:r>
            <w:r w:rsidRPr="001250B0">
              <w:rPr>
                <w:rFonts w:ascii="Times New Roman" w:hAnsi="Times New Roman" w:cs="Times New Roman"/>
                <w:color w:val="000000" w:themeColor="text1"/>
                <w:spacing w:val="-1"/>
                <w:sz w:val="24"/>
                <w:szCs w:val="24"/>
              </w:rPr>
              <w:t>j</w:t>
            </w:r>
            <w:r w:rsidRPr="001250B0">
              <w:rPr>
                <w:rFonts w:ascii="Times New Roman" w:hAnsi="Times New Roman" w:cs="Times New Roman"/>
                <w:color w:val="000000" w:themeColor="text1"/>
                <w:sz w:val="24"/>
                <w:szCs w:val="24"/>
              </w:rPr>
              <w:t>t kundërkulturave?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Arial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r w:rsidRPr="001250B0">
              <w:rPr>
                <w:rFonts w:ascii="Times New Roman" w:eastAsia="ArialMT" w:hAnsi="Times New Roman" w:cs="Times New Roman"/>
                <w:sz w:val="24"/>
                <w:szCs w:val="24"/>
              </w:rPr>
              <w:t>Nxënësit vlerësohen për kontributin dhe aktivizimin e tyre në ndërtimin e njohurive të reja, në përgjigjet e dhëna dhe në pjesëmarrjen në diskutime e debate.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dhe i vazhdueshëm.</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color w:val="000000" w:themeColor="text1"/>
                <w:sz w:val="24"/>
                <w:szCs w:val="24"/>
              </w:rPr>
              <w:t xml:space="preserve">Detyrë shtëpie: </w:t>
            </w:r>
          </w:p>
          <w:p w:rsidR="00972A1E" w:rsidRPr="001250B0" w:rsidRDefault="00972A1E" w:rsidP="00972A1E">
            <w:pPr>
              <w:pStyle w:val="BodyText"/>
              <w:tabs>
                <w:tab w:val="left" w:pos="493"/>
              </w:tabs>
              <w:kinsoku w:val="0"/>
              <w:overflowPunct w:val="0"/>
              <w:spacing w:before="76"/>
              <w:contextualSpacing/>
              <w:rPr>
                <w:color w:val="000000" w:themeColor="text1"/>
              </w:rPr>
            </w:pPr>
            <w:r w:rsidRPr="001250B0">
              <w:rPr>
                <w:color w:val="000000" w:themeColor="text1"/>
              </w:rPr>
              <w:t>I Përshkruani</w:t>
            </w:r>
            <w:r w:rsidRPr="001250B0">
              <w:rPr>
                <w:color w:val="000000" w:themeColor="text1"/>
                <w:spacing w:val="49"/>
              </w:rPr>
              <w:t xml:space="preserve"> </w:t>
            </w:r>
            <w:r w:rsidRPr="001250B0">
              <w:rPr>
                <w:color w:val="000000" w:themeColor="text1"/>
              </w:rPr>
              <w:t>modele</w:t>
            </w:r>
            <w:r w:rsidRPr="001250B0">
              <w:rPr>
                <w:color w:val="000000" w:themeColor="text1"/>
                <w:spacing w:val="49"/>
              </w:rPr>
              <w:t xml:space="preserve"> </w:t>
            </w:r>
            <w:r w:rsidRPr="001250B0">
              <w:rPr>
                <w:color w:val="000000" w:themeColor="text1"/>
              </w:rPr>
              <w:t>të</w:t>
            </w:r>
            <w:r w:rsidRPr="001250B0">
              <w:rPr>
                <w:color w:val="000000" w:themeColor="text1"/>
                <w:spacing w:val="49"/>
              </w:rPr>
              <w:t xml:space="preserve"> </w:t>
            </w:r>
            <w:r w:rsidRPr="001250B0">
              <w:rPr>
                <w:color w:val="000000" w:themeColor="text1"/>
              </w:rPr>
              <w:t>veçantë</w:t>
            </w:r>
            <w:r w:rsidRPr="001250B0">
              <w:rPr>
                <w:color w:val="000000" w:themeColor="text1"/>
                <w:spacing w:val="49"/>
              </w:rPr>
              <w:t xml:space="preserve"> </w:t>
            </w:r>
            <w:r w:rsidRPr="001250B0">
              <w:rPr>
                <w:color w:val="000000" w:themeColor="text1"/>
              </w:rPr>
              <w:t>sjelljeje, komunikimi</w:t>
            </w:r>
            <w:r w:rsidRPr="001250B0">
              <w:rPr>
                <w:color w:val="000000" w:themeColor="text1"/>
                <w:spacing w:val="-33"/>
              </w:rPr>
              <w:t xml:space="preserve"> </w:t>
            </w:r>
            <w:r w:rsidRPr="001250B0">
              <w:rPr>
                <w:color w:val="000000" w:themeColor="text1"/>
              </w:rPr>
              <w:t>ose</w:t>
            </w:r>
            <w:r w:rsidRPr="001250B0">
              <w:rPr>
                <w:color w:val="000000" w:themeColor="text1"/>
                <w:spacing w:val="-32"/>
              </w:rPr>
              <w:t xml:space="preserve"> </w:t>
            </w:r>
            <w:r w:rsidRPr="001250B0">
              <w:rPr>
                <w:color w:val="000000" w:themeColor="text1"/>
              </w:rPr>
              <w:t>veshjeje</w:t>
            </w:r>
            <w:r w:rsidRPr="001250B0">
              <w:rPr>
                <w:color w:val="000000" w:themeColor="text1"/>
                <w:spacing w:val="-33"/>
              </w:rPr>
              <w:t xml:space="preserve"> </w:t>
            </w:r>
            <w:r w:rsidRPr="001250B0">
              <w:rPr>
                <w:color w:val="000000" w:themeColor="text1"/>
              </w:rPr>
              <w:t>të</w:t>
            </w:r>
            <w:r w:rsidRPr="001250B0">
              <w:rPr>
                <w:color w:val="000000" w:themeColor="text1"/>
                <w:spacing w:val="-32"/>
              </w:rPr>
              <w:t xml:space="preserve"> </w:t>
            </w:r>
            <w:r w:rsidRPr="001250B0">
              <w:rPr>
                <w:color w:val="000000" w:themeColor="text1"/>
              </w:rPr>
              <w:t>ndonjë</w:t>
            </w:r>
            <w:r w:rsidRPr="001250B0">
              <w:rPr>
                <w:color w:val="000000" w:themeColor="text1"/>
                <w:spacing w:val="-32"/>
              </w:rPr>
              <w:t xml:space="preserve"> </w:t>
            </w:r>
            <w:r w:rsidRPr="001250B0">
              <w:rPr>
                <w:color w:val="000000" w:themeColor="text1"/>
              </w:rPr>
              <w:t>grupi</w:t>
            </w:r>
            <w:r w:rsidRPr="001250B0">
              <w:rPr>
                <w:color w:val="000000" w:themeColor="text1"/>
                <w:spacing w:val="-33"/>
              </w:rPr>
              <w:t xml:space="preserve"> </w:t>
            </w:r>
            <w:r w:rsidRPr="001250B0">
              <w:rPr>
                <w:color w:val="000000" w:themeColor="text1"/>
              </w:rPr>
              <w:t>nënkulturor</w:t>
            </w:r>
            <w:r w:rsidRPr="001250B0">
              <w:rPr>
                <w:color w:val="000000" w:themeColor="text1"/>
                <w:w w:val="99"/>
              </w:rPr>
              <w:t xml:space="preserve"> </w:t>
            </w:r>
            <w:r w:rsidRPr="001250B0">
              <w:rPr>
                <w:color w:val="000000" w:themeColor="text1"/>
              </w:rPr>
              <w:t>që banon në qytetin ose krahinën tuaj.</w:t>
            </w:r>
          </w:p>
          <w:p w:rsidR="00972A1E" w:rsidRPr="001250B0" w:rsidRDefault="00972A1E" w:rsidP="00972A1E">
            <w:pPr>
              <w:pStyle w:val="BodyText"/>
              <w:tabs>
                <w:tab w:val="left" w:pos="493"/>
              </w:tabs>
              <w:kinsoku w:val="0"/>
              <w:overflowPunct w:val="0"/>
              <w:spacing w:before="76"/>
              <w:contextualSpacing/>
              <w:rPr>
                <w:color w:val="000000" w:themeColor="text1"/>
              </w:rPr>
            </w:pPr>
            <w:r w:rsidRPr="001250B0">
              <w:rPr>
                <w:color w:val="000000" w:themeColor="text1"/>
              </w:rPr>
              <w:t>II. Përshkruani</w:t>
            </w:r>
            <w:r w:rsidRPr="001250B0">
              <w:rPr>
                <w:color w:val="000000" w:themeColor="text1"/>
                <w:spacing w:val="9"/>
              </w:rPr>
              <w:t xml:space="preserve"> </w:t>
            </w:r>
            <w:r w:rsidRPr="001250B0">
              <w:rPr>
                <w:color w:val="000000" w:themeColor="text1"/>
              </w:rPr>
              <w:t>ndonjë</w:t>
            </w:r>
            <w:r w:rsidRPr="001250B0">
              <w:rPr>
                <w:color w:val="000000" w:themeColor="text1"/>
                <w:spacing w:val="9"/>
              </w:rPr>
              <w:t xml:space="preserve"> </w:t>
            </w:r>
            <w:r w:rsidRPr="001250B0">
              <w:rPr>
                <w:color w:val="000000" w:themeColor="text1"/>
              </w:rPr>
              <w:t>model</w:t>
            </w:r>
            <w:r w:rsidRPr="001250B0">
              <w:rPr>
                <w:color w:val="000000" w:themeColor="text1"/>
                <w:spacing w:val="9"/>
              </w:rPr>
              <w:t xml:space="preserve"> </w:t>
            </w:r>
            <w:r w:rsidRPr="001250B0">
              <w:rPr>
                <w:color w:val="000000" w:themeColor="text1"/>
              </w:rPr>
              <w:t>sjelljeje</w:t>
            </w:r>
            <w:r w:rsidRPr="001250B0">
              <w:rPr>
                <w:color w:val="000000" w:themeColor="text1"/>
                <w:spacing w:val="9"/>
              </w:rPr>
              <w:t xml:space="preserve"> </w:t>
            </w:r>
            <w:r w:rsidRPr="001250B0">
              <w:rPr>
                <w:color w:val="000000" w:themeColor="text1"/>
              </w:rPr>
              <w:t>kundërkulturore</w:t>
            </w:r>
            <w:r w:rsidRPr="001250B0">
              <w:rPr>
                <w:color w:val="000000" w:themeColor="text1"/>
                <w:spacing w:val="-11"/>
              </w:rPr>
              <w:t xml:space="preserve"> </w:t>
            </w:r>
            <w:r w:rsidRPr="001250B0">
              <w:rPr>
                <w:color w:val="000000" w:themeColor="text1"/>
              </w:rPr>
              <w:t>të</w:t>
            </w:r>
            <w:r w:rsidRPr="001250B0">
              <w:rPr>
                <w:color w:val="000000" w:themeColor="text1"/>
                <w:spacing w:val="-11"/>
              </w:rPr>
              <w:t xml:space="preserve"> </w:t>
            </w:r>
            <w:r w:rsidRPr="001250B0">
              <w:rPr>
                <w:color w:val="000000" w:themeColor="text1"/>
              </w:rPr>
              <w:t>të</w:t>
            </w:r>
            <w:r w:rsidRPr="001250B0">
              <w:rPr>
                <w:color w:val="000000" w:themeColor="text1"/>
                <w:spacing w:val="-11"/>
              </w:rPr>
              <w:t xml:space="preserve"> </w:t>
            </w:r>
            <w:r w:rsidRPr="001250B0">
              <w:rPr>
                <w:color w:val="000000" w:themeColor="text1"/>
              </w:rPr>
              <w:t>rinjve</w:t>
            </w:r>
            <w:r w:rsidRPr="001250B0">
              <w:rPr>
                <w:color w:val="000000" w:themeColor="text1"/>
                <w:spacing w:val="-11"/>
              </w:rPr>
              <w:t xml:space="preserve"> </w:t>
            </w:r>
            <w:r w:rsidRPr="001250B0">
              <w:rPr>
                <w:color w:val="000000" w:themeColor="text1"/>
              </w:rPr>
              <w:t>shqiptarë.</w:t>
            </w:r>
            <w:r w:rsidRPr="001250B0">
              <w:rPr>
                <w:color w:val="000000" w:themeColor="text1"/>
                <w:spacing w:val="-23"/>
              </w:rPr>
              <w:t xml:space="preserve"> </w:t>
            </w:r>
            <w:r w:rsidRPr="001250B0">
              <w:rPr>
                <w:color w:val="000000" w:themeColor="text1"/>
              </w:rPr>
              <w:t>Analizoni</w:t>
            </w:r>
            <w:r w:rsidRPr="001250B0">
              <w:rPr>
                <w:color w:val="000000" w:themeColor="text1"/>
                <w:spacing w:val="-11"/>
              </w:rPr>
              <w:t xml:space="preserve"> </w:t>
            </w:r>
            <w:r w:rsidRPr="001250B0">
              <w:rPr>
                <w:color w:val="000000" w:themeColor="text1"/>
              </w:rPr>
              <w:t>kundërvënien</w:t>
            </w:r>
            <w:r w:rsidRPr="001250B0">
              <w:rPr>
                <w:color w:val="000000" w:themeColor="text1"/>
                <w:spacing w:val="-11"/>
              </w:rPr>
              <w:t xml:space="preserve"> </w:t>
            </w:r>
            <w:r w:rsidRPr="001250B0">
              <w:rPr>
                <w:color w:val="000000" w:themeColor="text1"/>
              </w:rPr>
              <w:t>e sjelljeve</w:t>
            </w:r>
            <w:r w:rsidRPr="001250B0">
              <w:rPr>
                <w:color w:val="000000" w:themeColor="text1"/>
                <w:spacing w:val="-11"/>
              </w:rPr>
              <w:t xml:space="preserve"> </w:t>
            </w:r>
            <w:r w:rsidRPr="001250B0">
              <w:rPr>
                <w:color w:val="000000" w:themeColor="text1"/>
              </w:rPr>
              <w:t>të</w:t>
            </w:r>
            <w:r w:rsidRPr="001250B0">
              <w:rPr>
                <w:color w:val="000000" w:themeColor="text1"/>
                <w:spacing w:val="-10"/>
              </w:rPr>
              <w:t xml:space="preserve"> </w:t>
            </w:r>
            <w:r w:rsidRPr="001250B0">
              <w:rPr>
                <w:color w:val="000000" w:themeColor="text1"/>
              </w:rPr>
              <w:t>tilla</w:t>
            </w:r>
            <w:r w:rsidRPr="001250B0">
              <w:rPr>
                <w:color w:val="000000" w:themeColor="text1"/>
                <w:spacing w:val="-10"/>
              </w:rPr>
              <w:t xml:space="preserve"> </w:t>
            </w:r>
            <w:r w:rsidRPr="001250B0">
              <w:rPr>
                <w:color w:val="000000" w:themeColor="text1"/>
              </w:rPr>
              <w:t>ndaj</w:t>
            </w:r>
            <w:r w:rsidRPr="001250B0">
              <w:rPr>
                <w:color w:val="000000" w:themeColor="text1"/>
                <w:spacing w:val="-10"/>
              </w:rPr>
              <w:t xml:space="preserve"> </w:t>
            </w:r>
            <w:r w:rsidRPr="001250B0">
              <w:rPr>
                <w:color w:val="000000" w:themeColor="text1"/>
              </w:rPr>
              <w:t>vlerave</w:t>
            </w:r>
            <w:r w:rsidRPr="001250B0">
              <w:rPr>
                <w:color w:val="000000" w:themeColor="text1"/>
                <w:spacing w:val="-11"/>
              </w:rPr>
              <w:t xml:space="preserve"> </w:t>
            </w:r>
            <w:r w:rsidRPr="001250B0">
              <w:rPr>
                <w:color w:val="000000" w:themeColor="text1"/>
              </w:rPr>
              <w:t>dhe</w:t>
            </w:r>
            <w:r w:rsidRPr="001250B0">
              <w:rPr>
                <w:color w:val="000000" w:themeColor="text1"/>
                <w:spacing w:val="-10"/>
              </w:rPr>
              <w:t xml:space="preserve"> </w:t>
            </w:r>
            <w:r w:rsidRPr="001250B0">
              <w:rPr>
                <w:color w:val="000000" w:themeColor="text1"/>
              </w:rPr>
              <w:t>normave</w:t>
            </w:r>
            <w:r w:rsidRPr="001250B0">
              <w:rPr>
                <w:color w:val="000000" w:themeColor="text1"/>
                <w:spacing w:val="-10"/>
              </w:rPr>
              <w:t xml:space="preserve"> </w:t>
            </w:r>
            <w:r w:rsidRPr="001250B0">
              <w:rPr>
                <w:color w:val="000000" w:themeColor="text1"/>
              </w:rPr>
              <w:t>kulturore</w:t>
            </w:r>
            <w:r w:rsidRPr="001250B0">
              <w:rPr>
                <w:color w:val="000000" w:themeColor="text1"/>
                <w:w w:val="99"/>
              </w:rPr>
              <w:t xml:space="preserve"> </w:t>
            </w:r>
            <w:r w:rsidRPr="001250B0">
              <w:rPr>
                <w:color w:val="000000" w:themeColor="text1"/>
              </w:rPr>
              <w:t>sunduese të shoqërisë.</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eastAsia="TimesNewRomanPSMT" w:hAnsi="Times New Roman" w:cs="Times New Roman"/>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1"/>
        <w:gridCol w:w="1732"/>
        <w:gridCol w:w="3350"/>
        <w:gridCol w:w="2225"/>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1.7 Tema mësimore: </w:t>
            </w:r>
            <w:r w:rsidRPr="001250B0">
              <w:rPr>
                <w:rFonts w:ascii="Times New Roman" w:hAnsi="Times New Roman" w:cs="Times New Roman"/>
                <w:color w:val="000000" w:themeColor="text1"/>
                <w:sz w:val="24"/>
                <w:szCs w:val="24"/>
              </w:rPr>
              <w:t>Vlerësime</w:t>
            </w:r>
            <w:r w:rsidRPr="001250B0">
              <w:rPr>
                <w:rFonts w:ascii="Times New Roman" w:hAnsi="Times New Roman" w:cs="Times New Roman"/>
                <w:color w:val="000000" w:themeColor="text1"/>
                <w:spacing w:val="-10"/>
                <w:sz w:val="24"/>
                <w:szCs w:val="24"/>
              </w:rPr>
              <w:t xml:space="preserve"> </w:t>
            </w:r>
            <w:r w:rsidRPr="001250B0">
              <w:rPr>
                <w:rFonts w:ascii="Times New Roman" w:hAnsi="Times New Roman" w:cs="Times New Roman"/>
                <w:color w:val="000000" w:themeColor="text1"/>
                <w:sz w:val="24"/>
                <w:szCs w:val="24"/>
              </w:rPr>
              <w:t>të ku</w:t>
            </w:r>
            <w:r w:rsidRPr="001250B0">
              <w:rPr>
                <w:rFonts w:ascii="Times New Roman" w:hAnsi="Times New Roman" w:cs="Times New Roman"/>
                <w:color w:val="000000" w:themeColor="text1"/>
                <w:spacing w:val="-22"/>
                <w:sz w:val="24"/>
                <w:szCs w:val="24"/>
              </w:rPr>
              <w:t>l</w:t>
            </w:r>
            <w:r w:rsidRPr="001250B0">
              <w:rPr>
                <w:rFonts w:ascii="Times New Roman" w:hAnsi="Times New Roman" w:cs="Times New Roman"/>
                <w:color w:val="000000" w:themeColor="text1"/>
                <w:sz w:val="24"/>
                <w:szCs w:val="24"/>
              </w:rPr>
              <w:t>tu</w:t>
            </w:r>
            <w:r w:rsidRPr="001250B0">
              <w:rPr>
                <w:rFonts w:ascii="Times New Roman" w:hAnsi="Times New Roman" w:cs="Times New Roman"/>
                <w:color w:val="000000" w:themeColor="text1"/>
                <w:spacing w:val="1"/>
                <w:sz w:val="24"/>
                <w:szCs w:val="24"/>
              </w:rPr>
              <w:t>r</w:t>
            </w:r>
            <w:r w:rsidRPr="001250B0">
              <w:rPr>
                <w:rFonts w:ascii="Times New Roman" w:hAnsi="Times New Roman" w:cs="Times New Roman"/>
                <w:color w:val="000000" w:themeColor="text1"/>
                <w:spacing w:val="-13"/>
                <w:sz w:val="24"/>
                <w:szCs w:val="24"/>
              </w:rPr>
              <w:t>a</w:t>
            </w:r>
            <w:r w:rsidRPr="001250B0">
              <w:rPr>
                <w:rFonts w:ascii="Times New Roman" w:hAnsi="Times New Roman" w:cs="Times New Roman"/>
                <w:color w:val="000000" w:themeColor="text1"/>
                <w:sz w:val="24"/>
                <w:szCs w:val="24"/>
              </w:rPr>
              <w:t>ve: Etnocentrizmi.</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 xml:space="preserve">Mësuesja fton nxënësit të diskutojnë </w:t>
            </w:r>
            <w:r w:rsidRPr="001250B0">
              <w:rPr>
                <w:rFonts w:ascii="Times New Roman" w:hAnsi="Times New Roman" w:cs="Times New Roman"/>
                <w:color w:val="000000" w:themeColor="text1"/>
                <w:sz w:val="24"/>
                <w:szCs w:val="24"/>
              </w:rPr>
              <w:t xml:space="preserve">situatat e tekstit. </w:t>
            </w:r>
            <w:r w:rsidRPr="001250B0">
              <w:rPr>
                <w:rFonts w:ascii="Times New Roman" w:hAnsi="Times New Roman" w:cs="Times New Roman"/>
                <w:sz w:val="24"/>
                <w:szCs w:val="24"/>
              </w:rPr>
              <w:t>Mbivlerësimi i kulturës së tjetrit është një tjetër problem i disa shoqërive, që çojnë në vlerësime të gabuara.</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Rezultatet e të nxënit të kompetencave të fushës sipas temës mësimore: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after="0"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shpjegon</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konceptin</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soc</w:t>
            </w:r>
            <w:r w:rsidRPr="001250B0">
              <w:rPr>
                <w:rFonts w:ascii="Times New Roman" w:hAnsi="Times New Roman" w:cs="Times New Roman"/>
                <w:i/>
                <w:iCs/>
                <w:color w:val="000000" w:themeColor="text1"/>
                <w:spacing w:val="-1"/>
                <w:sz w:val="24"/>
                <w:szCs w:val="24"/>
              </w:rPr>
              <w:t>i</w:t>
            </w:r>
            <w:r w:rsidRPr="001250B0">
              <w:rPr>
                <w:rFonts w:ascii="Times New Roman" w:hAnsi="Times New Roman" w:cs="Times New Roman"/>
                <w:i/>
                <w:iCs/>
                <w:color w:val="000000" w:themeColor="text1"/>
                <w:sz w:val="24"/>
                <w:szCs w:val="24"/>
              </w:rPr>
              <w:t>ologjik</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etnocentrizmit;</w:t>
            </w:r>
          </w:p>
          <w:p w:rsidR="00972A1E" w:rsidRPr="001250B0" w:rsidRDefault="00972A1E" w:rsidP="00972A1E">
            <w:pPr>
              <w:kinsoku w:val="0"/>
              <w:overflowPunct w:val="0"/>
              <w:spacing w:after="0"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përshkruan</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rrjedhojat</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k</w:t>
            </w:r>
            <w:r w:rsidRPr="001250B0">
              <w:rPr>
                <w:rFonts w:ascii="Times New Roman" w:hAnsi="Times New Roman" w:cs="Times New Roman"/>
                <w:i/>
                <w:iCs/>
                <w:color w:val="000000" w:themeColor="text1"/>
                <w:spacing w:val="-1"/>
                <w:sz w:val="24"/>
                <w:szCs w:val="24"/>
              </w:rPr>
              <w:t>r</w:t>
            </w:r>
            <w:r w:rsidRPr="001250B0">
              <w:rPr>
                <w:rFonts w:ascii="Times New Roman" w:hAnsi="Times New Roman" w:cs="Times New Roman"/>
                <w:i/>
                <w:iCs/>
                <w:color w:val="000000" w:themeColor="text1"/>
                <w:sz w:val="24"/>
                <w:szCs w:val="24"/>
              </w:rPr>
              <w:t>yeso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psikozave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praktikave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me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natyrë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etnocentrike;</w:t>
            </w:r>
          </w:p>
          <w:p w:rsidR="00972A1E" w:rsidRPr="001250B0" w:rsidRDefault="00972A1E" w:rsidP="00972A1E">
            <w:pPr>
              <w:kinsoku w:val="0"/>
              <w:overflowPunct w:val="0"/>
              <w:spacing w:after="0"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xml:space="preserve">- </w:t>
            </w:r>
            <w:proofErr w:type="gramStart"/>
            <w:r w:rsidRPr="001250B0">
              <w:rPr>
                <w:rFonts w:ascii="Times New Roman" w:hAnsi="Times New Roman" w:cs="Times New Roman"/>
                <w:i/>
                <w:iCs/>
                <w:color w:val="000000" w:themeColor="text1"/>
                <w:sz w:val="24"/>
                <w:szCs w:val="24"/>
              </w:rPr>
              <w:t>aftësohet</w:t>
            </w:r>
            <w:proofErr w:type="gramEnd"/>
            <w:r w:rsidRPr="001250B0">
              <w:rPr>
                <w:rFonts w:ascii="Times New Roman" w:hAnsi="Times New Roman" w:cs="Times New Roman"/>
                <w:i/>
                <w:iCs/>
                <w:color w:val="000000" w:themeColor="text1"/>
                <w:sz w:val="24"/>
                <w:szCs w:val="24"/>
              </w:rPr>
              <w:t xml:space="preserve"> për</w:t>
            </w:r>
            <w:r w:rsidRPr="001250B0">
              <w:rPr>
                <w:rFonts w:ascii="Times New Roman" w:hAnsi="Times New Roman" w:cs="Times New Roman"/>
                <w:i/>
                <w:iCs/>
                <w:color w:val="000000" w:themeColor="text1"/>
                <w:spacing w:val="35"/>
                <w:sz w:val="24"/>
                <w:szCs w:val="24"/>
              </w:rPr>
              <w:t xml:space="preserve"> </w:t>
            </w:r>
            <w:r w:rsidRPr="001250B0">
              <w:rPr>
                <w:rFonts w:ascii="Times New Roman" w:hAnsi="Times New Roman" w:cs="Times New Roman"/>
                <w:i/>
                <w:iCs/>
                <w:color w:val="000000" w:themeColor="text1"/>
                <w:sz w:val="24"/>
                <w:szCs w:val="24"/>
              </w:rPr>
              <w:t>t’u</w:t>
            </w:r>
            <w:r w:rsidRPr="001250B0">
              <w:rPr>
                <w:rFonts w:ascii="Times New Roman" w:hAnsi="Times New Roman" w:cs="Times New Roman"/>
                <w:i/>
                <w:iCs/>
                <w:color w:val="000000" w:themeColor="text1"/>
                <w:spacing w:val="36"/>
                <w:sz w:val="24"/>
                <w:szCs w:val="24"/>
              </w:rPr>
              <w:t xml:space="preserve"> </w:t>
            </w:r>
            <w:r w:rsidRPr="001250B0">
              <w:rPr>
                <w:rFonts w:ascii="Times New Roman" w:hAnsi="Times New Roman" w:cs="Times New Roman"/>
                <w:i/>
                <w:iCs/>
                <w:color w:val="000000" w:themeColor="text1"/>
                <w:sz w:val="24"/>
                <w:szCs w:val="24"/>
              </w:rPr>
              <w:t>orientuar</w:t>
            </w:r>
            <w:r w:rsidRPr="001250B0">
              <w:rPr>
                <w:rFonts w:ascii="Times New Roman" w:hAnsi="Times New Roman" w:cs="Times New Roman"/>
                <w:i/>
                <w:iCs/>
                <w:color w:val="000000" w:themeColor="text1"/>
                <w:spacing w:val="35"/>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35"/>
                <w:sz w:val="24"/>
                <w:szCs w:val="24"/>
              </w:rPr>
              <w:t xml:space="preserve"> </w:t>
            </w:r>
            <w:r w:rsidRPr="001250B0">
              <w:rPr>
                <w:rFonts w:ascii="Times New Roman" w:hAnsi="Times New Roman" w:cs="Times New Roman"/>
                <w:i/>
                <w:iCs/>
                <w:color w:val="000000" w:themeColor="text1"/>
                <w:sz w:val="24"/>
                <w:szCs w:val="24"/>
              </w:rPr>
              <w:t>mjediset</w:t>
            </w:r>
            <w:r w:rsidRPr="001250B0">
              <w:rPr>
                <w:rFonts w:ascii="Times New Roman" w:hAnsi="Times New Roman" w:cs="Times New Roman"/>
                <w:i/>
                <w:iCs/>
                <w:color w:val="000000" w:themeColor="text1"/>
                <w:spacing w:val="36"/>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35"/>
                <w:sz w:val="24"/>
                <w:szCs w:val="24"/>
              </w:rPr>
              <w:t xml:space="preserve"> </w:t>
            </w:r>
            <w:r w:rsidRPr="001250B0">
              <w:rPr>
                <w:rFonts w:ascii="Times New Roman" w:hAnsi="Times New Roman" w:cs="Times New Roman"/>
                <w:i/>
                <w:iCs/>
                <w:color w:val="000000" w:themeColor="text1"/>
                <w:sz w:val="24"/>
                <w:szCs w:val="24"/>
              </w:rPr>
              <w:t>kulturave</w:t>
            </w:r>
            <w:r w:rsidRPr="001250B0">
              <w:rPr>
                <w:rFonts w:ascii="Times New Roman" w:hAnsi="Times New Roman" w:cs="Times New Roman"/>
                <w:i/>
                <w:iCs/>
                <w:color w:val="000000" w:themeColor="text1"/>
                <w:spacing w:val="3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36"/>
                <w:sz w:val="24"/>
                <w:szCs w:val="24"/>
              </w:rPr>
              <w:t xml:space="preserve"> </w:t>
            </w:r>
            <w:r w:rsidRPr="001250B0">
              <w:rPr>
                <w:rFonts w:ascii="Times New Roman" w:hAnsi="Times New Roman" w:cs="Times New Roman"/>
                <w:i/>
                <w:iCs/>
                <w:color w:val="000000" w:themeColor="text1"/>
                <w:sz w:val="24"/>
                <w:szCs w:val="24"/>
              </w:rPr>
              <w:t>tjera,</w:t>
            </w:r>
            <w:r w:rsidRPr="001250B0">
              <w:rPr>
                <w:rFonts w:ascii="Times New Roman" w:hAnsi="Times New Roman" w:cs="Times New Roman"/>
                <w:i/>
                <w:iCs/>
                <w:color w:val="000000" w:themeColor="text1"/>
                <w:spacing w:val="35"/>
                <w:sz w:val="24"/>
                <w:szCs w:val="24"/>
              </w:rPr>
              <w:t xml:space="preserve"> </w:t>
            </w:r>
            <w:r w:rsidRPr="001250B0">
              <w:rPr>
                <w:rFonts w:ascii="Times New Roman" w:hAnsi="Times New Roman" w:cs="Times New Roman"/>
                <w:i/>
                <w:iCs/>
                <w:color w:val="000000" w:themeColor="text1"/>
                <w:sz w:val="24"/>
                <w:szCs w:val="24"/>
              </w:rPr>
              <w:t>duke</w:t>
            </w:r>
            <w:r w:rsidRPr="001250B0">
              <w:rPr>
                <w:rFonts w:ascii="Times New Roman" w:hAnsi="Times New Roman" w:cs="Times New Roman"/>
                <w:i/>
                <w:iCs/>
                <w:color w:val="000000" w:themeColor="text1"/>
                <w:spacing w:val="35"/>
                <w:sz w:val="24"/>
                <w:szCs w:val="24"/>
              </w:rPr>
              <w:t xml:space="preserve"> </w:t>
            </w:r>
            <w:r w:rsidRPr="001250B0">
              <w:rPr>
                <w:rFonts w:ascii="Times New Roman" w:hAnsi="Times New Roman" w:cs="Times New Roman"/>
                <w:i/>
                <w:iCs/>
                <w:color w:val="000000" w:themeColor="text1"/>
                <w:sz w:val="24"/>
                <w:szCs w:val="24"/>
              </w:rPr>
              <w:t>shmangur</w:t>
            </w:r>
            <w:r w:rsidRPr="001250B0">
              <w:rPr>
                <w:rFonts w:ascii="Times New Roman" w:hAnsi="Times New Roman" w:cs="Times New Roman"/>
                <w:i/>
                <w:iCs/>
                <w:color w:val="000000" w:themeColor="text1"/>
                <w:spacing w:val="36"/>
                <w:sz w:val="24"/>
                <w:szCs w:val="24"/>
              </w:rPr>
              <w:t xml:space="preserve"> </w:t>
            </w:r>
            <w:r w:rsidRPr="001250B0">
              <w:rPr>
                <w:rFonts w:ascii="Times New Roman" w:hAnsi="Times New Roman" w:cs="Times New Roman"/>
                <w:i/>
                <w:iCs/>
                <w:color w:val="000000" w:themeColor="text1"/>
                <w:sz w:val="24"/>
                <w:szCs w:val="24"/>
              </w:rPr>
              <w:t>qëndrimet</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etnocentrike.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Fjalët kyçe:</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3"/>
              </w:numPr>
              <w:kinsoku w:val="0"/>
              <w:overflowPunct w:val="0"/>
              <w:spacing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vlerësim</w:t>
            </w:r>
            <w:r w:rsidRPr="001250B0">
              <w:rPr>
                <w:rFonts w:ascii="Times New Roman" w:hAnsi="Times New Roman" w:cs="Times New Roman"/>
                <w:i/>
                <w:iCs/>
                <w:color w:val="000000" w:themeColor="text1"/>
                <w:spacing w:val="30"/>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30"/>
                <w:sz w:val="24"/>
                <w:szCs w:val="24"/>
              </w:rPr>
              <w:t xml:space="preserve"> </w:t>
            </w:r>
            <w:r w:rsidRPr="001250B0">
              <w:rPr>
                <w:rFonts w:ascii="Times New Roman" w:hAnsi="Times New Roman" w:cs="Times New Roman"/>
                <w:i/>
                <w:iCs/>
                <w:color w:val="000000" w:themeColor="text1"/>
                <w:sz w:val="24"/>
                <w:szCs w:val="24"/>
              </w:rPr>
              <w:t>kulturave;</w:t>
            </w:r>
          </w:p>
          <w:p w:rsidR="00972A1E" w:rsidRPr="001250B0" w:rsidRDefault="00972A1E" w:rsidP="00D74149">
            <w:pPr>
              <w:pStyle w:val="ListParagraph"/>
              <w:numPr>
                <w:ilvl w:val="0"/>
                <w:numId w:val="3"/>
              </w:numPr>
              <w:kinsoku w:val="0"/>
              <w:overflowPunct w:val="0"/>
              <w:spacing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etnocentrizëm;</w:t>
            </w:r>
          </w:p>
          <w:p w:rsidR="00972A1E" w:rsidRPr="001250B0" w:rsidRDefault="00972A1E" w:rsidP="00D74149">
            <w:pPr>
              <w:pStyle w:val="ListParagraph"/>
              <w:numPr>
                <w:ilvl w:val="0"/>
                <w:numId w:val="3"/>
              </w:numPr>
              <w:kinsoku w:val="0"/>
              <w:overflowPunct w:val="0"/>
              <w:spacing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funksione</w:t>
            </w:r>
            <w:r w:rsidRPr="001250B0">
              <w:rPr>
                <w:rFonts w:ascii="Times New Roman" w:hAnsi="Times New Roman" w:cs="Times New Roman"/>
                <w:i/>
                <w:iCs/>
                <w:color w:val="000000" w:themeColor="text1"/>
                <w:spacing w:val="30"/>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31"/>
                <w:sz w:val="24"/>
                <w:szCs w:val="24"/>
              </w:rPr>
              <w:t xml:space="preserve"> </w:t>
            </w:r>
            <w:r w:rsidRPr="001250B0">
              <w:rPr>
                <w:rFonts w:ascii="Times New Roman" w:hAnsi="Times New Roman" w:cs="Times New Roman"/>
                <w:i/>
                <w:iCs/>
                <w:color w:val="000000" w:themeColor="text1"/>
                <w:sz w:val="24"/>
                <w:szCs w:val="24"/>
              </w:rPr>
              <w:t>praktikave</w:t>
            </w:r>
            <w:r w:rsidRPr="001250B0">
              <w:rPr>
                <w:rFonts w:ascii="Times New Roman" w:hAnsi="Times New Roman" w:cs="Times New Roman"/>
                <w:i/>
                <w:iCs/>
                <w:color w:val="000000" w:themeColor="text1"/>
                <w:spacing w:val="30"/>
                <w:sz w:val="24"/>
                <w:szCs w:val="24"/>
              </w:rPr>
              <w:t xml:space="preserve"> </w:t>
            </w:r>
            <w:r w:rsidRPr="001250B0">
              <w:rPr>
                <w:rFonts w:ascii="Times New Roman" w:hAnsi="Times New Roman" w:cs="Times New Roman"/>
                <w:i/>
                <w:iCs/>
                <w:color w:val="000000" w:themeColor="text1"/>
                <w:sz w:val="24"/>
                <w:szCs w:val="24"/>
              </w:rPr>
              <w:t>etnocentrike;</w:t>
            </w:r>
          </w:p>
          <w:p w:rsidR="00972A1E" w:rsidRPr="001250B0" w:rsidRDefault="00972A1E" w:rsidP="00D74149">
            <w:pPr>
              <w:pStyle w:val="ListParagraph"/>
              <w:numPr>
                <w:ilvl w:val="0"/>
                <w:numId w:val="3"/>
              </w:numPr>
              <w:kinsoku w:val="0"/>
              <w:overflowPunct w:val="0"/>
              <w:spacing w:after="0" w:line="240" w:lineRule="auto"/>
              <w:jc w:val="both"/>
              <w:rPr>
                <w:rFonts w:ascii="Times New Roman" w:hAnsi="Times New Roman" w:cs="Times New Roman"/>
                <w:color w:val="000000" w:themeColor="text1"/>
                <w:sz w:val="24"/>
                <w:szCs w:val="24"/>
              </w:rPr>
            </w:pPr>
            <w:proofErr w:type="gramStart"/>
            <w:r w:rsidRPr="001250B0">
              <w:rPr>
                <w:rFonts w:ascii="Times New Roman" w:hAnsi="Times New Roman" w:cs="Times New Roman"/>
                <w:i/>
                <w:iCs/>
                <w:color w:val="000000" w:themeColor="text1"/>
                <w:sz w:val="24"/>
                <w:szCs w:val="24"/>
              </w:rPr>
              <w:t>etnocentrizëm</w:t>
            </w:r>
            <w:proofErr w:type="gramEnd"/>
            <w:r w:rsidRPr="001250B0">
              <w:rPr>
                <w:rFonts w:ascii="Times New Roman" w:hAnsi="Times New Roman" w:cs="Times New Roman"/>
                <w:i/>
                <w:iCs/>
                <w:color w:val="000000" w:themeColor="text1"/>
                <w:spacing w:val="30"/>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qëllimshëm.</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lastRenderedPageBreak/>
              <w:t>interneti</w:t>
            </w:r>
            <w:proofErr w:type="gramEnd"/>
            <w:r w:rsidRPr="001250B0">
              <w:rPr>
                <w:rFonts w:ascii="Times New Roman" w:eastAsia="TimesNewRomanPSMT" w:hAnsi="Times New Roman" w:cs="Times New Roman"/>
                <w:color w:val="0D0D0D"/>
                <w:sz w:val="24"/>
                <w:szCs w:val="24"/>
              </w:rPr>
              <w:t>, enciklopeditë, foto, historia, filozofia etj.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lastRenderedPageBreak/>
              <w:t>Gjatë orës së mësimit bëhet lidhja e</w:t>
            </w:r>
            <w:r w:rsidRPr="001250B0">
              <w:rPr>
                <w:rFonts w:ascii="Times New Roman" w:hAnsi="Times New Roman" w:cs="Times New Roman"/>
                <w:b/>
                <w:sz w:val="24"/>
                <w:szCs w:val="24"/>
                <w:lang w:eastAsia="sq-AL"/>
              </w:rPr>
              <w:t xml:space="preserve"> </w:t>
            </w:r>
            <w:r w:rsidRPr="001250B0">
              <w:rPr>
                <w:rFonts w:ascii="Times New Roman" w:eastAsia="TimesNewRomanPSMT" w:hAnsi="Times New Roman" w:cs="Times New Roman"/>
                <w:sz w:val="24"/>
                <w:szCs w:val="24"/>
              </w:rPr>
              <w:t>temës me disiplina të tjera, si historia, filozofia, letërsia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hAnsi="Times New Roman" w:cs="Times New Roman"/>
                <w:sz w:val="24"/>
                <w:szCs w:val="24"/>
              </w:rPr>
              <w:t>Brainstorming, shënime të strukturuara, rrjeti i diskutimit, reflekto dhe përgjigju.</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diskutim i situatave në libër dhe identifikimi i problemit. Pse njerëzit kanë probleme në gjykimin e vlerave kur kalojnë kufijtë e kulturës së tyre?</w:t>
            </w:r>
          </w:p>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Shënime të strukturuara. </w:t>
            </w:r>
            <w:r w:rsidRPr="001250B0">
              <w:rPr>
                <w:rFonts w:ascii="Times New Roman" w:eastAsia="TimesNewRomanPSMT" w:hAnsi="Times New Roman" w:cs="Times New Roman"/>
                <w:sz w:val="24"/>
                <w:szCs w:val="24"/>
              </w:rPr>
              <w:t>Praktikë e pavarur.</w:t>
            </w: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r w:rsidRPr="001250B0">
              <w:rPr>
                <w:rFonts w:ascii="Times New Roman" w:eastAsia="TimesNewRomanPSMT" w:hAnsi="Times New Roman" w:cs="Times New Roman"/>
                <w:sz w:val="24"/>
                <w:szCs w:val="24"/>
              </w:rPr>
              <w:t xml:space="preserve">Mësuesja/i shpjegon kuptimin e etnocentrizmit si </w:t>
            </w:r>
            <w:r w:rsidRPr="001250B0">
              <w:rPr>
                <w:rFonts w:ascii="Times New Roman" w:hAnsi="Times New Roman" w:cs="Times New Roman"/>
                <w:bCs/>
                <w:color w:val="000000" w:themeColor="text1"/>
                <w:spacing w:val="-3"/>
                <w:sz w:val="24"/>
                <w:szCs w:val="24"/>
              </w:rPr>
              <w:t>vlerësim</w:t>
            </w:r>
            <w:r w:rsidRPr="001250B0">
              <w:rPr>
                <w:rFonts w:ascii="Times New Roman" w:hAnsi="Times New Roman" w:cs="Times New Roman"/>
                <w:bCs/>
                <w:color w:val="000000" w:themeColor="text1"/>
                <w:sz w:val="24"/>
                <w:szCs w:val="24"/>
              </w:rPr>
              <w:t>i</w:t>
            </w:r>
            <w:r w:rsidRPr="001250B0">
              <w:rPr>
                <w:rFonts w:ascii="Times New Roman" w:hAnsi="Times New Roman" w:cs="Times New Roman"/>
                <w:bCs/>
                <w:color w:val="000000" w:themeColor="text1"/>
                <w:spacing w:val="-12"/>
                <w:sz w:val="24"/>
                <w:szCs w:val="24"/>
              </w:rPr>
              <w:t xml:space="preserve"> </w:t>
            </w:r>
            <w:r w:rsidRPr="001250B0">
              <w:rPr>
                <w:rFonts w:ascii="Times New Roman" w:hAnsi="Times New Roman" w:cs="Times New Roman"/>
                <w:bCs/>
                <w:color w:val="000000" w:themeColor="text1"/>
                <w:spacing w:val="-3"/>
                <w:sz w:val="24"/>
                <w:szCs w:val="24"/>
              </w:rPr>
              <w:t>dh</w:t>
            </w:r>
            <w:r w:rsidRPr="001250B0">
              <w:rPr>
                <w:rFonts w:ascii="Times New Roman" w:hAnsi="Times New Roman" w:cs="Times New Roman"/>
                <w:bCs/>
                <w:color w:val="000000" w:themeColor="text1"/>
                <w:sz w:val="24"/>
                <w:szCs w:val="24"/>
              </w:rPr>
              <w:t>e</w:t>
            </w:r>
            <w:r w:rsidRPr="001250B0">
              <w:rPr>
                <w:rFonts w:ascii="Times New Roman" w:hAnsi="Times New Roman" w:cs="Times New Roman"/>
                <w:bCs/>
                <w:color w:val="000000" w:themeColor="text1"/>
                <w:spacing w:val="-13"/>
                <w:sz w:val="24"/>
                <w:szCs w:val="24"/>
              </w:rPr>
              <w:t xml:space="preserve"> </w:t>
            </w:r>
            <w:r w:rsidRPr="001250B0">
              <w:rPr>
                <w:rFonts w:ascii="Times New Roman" w:hAnsi="Times New Roman" w:cs="Times New Roman"/>
                <w:bCs/>
                <w:color w:val="000000" w:themeColor="text1"/>
                <w:spacing w:val="-3"/>
                <w:sz w:val="24"/>
                <w:szCs w:val="24"/>
              </w:rPr>
              <w:t>gjykim</w:t>
            </w:r>
            <w:r w:rsidRPr="001250B0">
              <w:rPr>
                <w:rFonts w:ascii="Times New Roman" w:hAnsi="Times New Roman" w:cs="Times New Roman"/>
                <w:bCs/>
                <w:color w:val="000000" w:themeColor="text1"/>
                <w:sz w:val="24"/>
                <w:szCs w:val="24"/>
              </w:rPr>
              <w:t>i</w:t>
            </w:r>
            <w:r w:rsidRPr="001250B0">
              <w:rPr>
                <w:rFonts w:ascii="Times New Roman" w:hAnsi="Times New Roman" w:cs="Times New Roman"/>
                <w:bCs/>
                <w:color w:val="000000" w:themeColor="text1"/>
                <w:spacing w:val="-12"/>
                <w:sz w:val="24"/>
                <w:szCs w:val="24"/>
              </w:rPr>
              <w:t xml:space="preserve"> </w:t>
            </w:r>
            <w:r w:rsidRPr="001250B0">
              <w:rPr>
                <w:rFonts w:ascii="Times New Roman" w:hAnsi="Times New Roman" w:cs="Times New Roman"/>
                <w:bCs/>
                <w:color w:val="000000" w:themeColor="text1"/>
                <w:sz w:val="24"/>
                <w:szCs w:val="24"/>
              </w:rPr>
              <w:t>i</w:t>
            </w:r>
            <w:r w:rsidRPr="001250B0">
              <w:rPr>
                <w:rFonts w:ascii="Times New Roman" w:hAnsi="Times New Roman" w:cs="Times New Roman"/>
                <w:bCs/>
                <w:color w:val="000000" w:themeColor="text1"/>
                <w:spacing w:val="-13"/>
                <w:sz w:val="24"/>
                <w:szCs w:val="24"/>
              </w:rPr>
              <w:t xml:space="preserve"> </w:t>
            </w:r>
            <w:r w:rsidRPr="001250B0">
              <w:rPr>
                <w:rFonts w:ascii="Times New Roman" w:hAnsi="Times New Roman" w:cs="Times New Roman"/>
                <w:bCs/>
                <w:color w:val="000000" w:themeColor="text1"/>
                <w:spacing w:val="-3"/>
                <w:sz w:val="24"/>
                <w:szCs w:val="24"/>
              </w:rPr>
              <w:t>nj</w:t>
            </w:r>
            <w:r w:rsidRPr="001250B0">
              <w:rPr>
                <w:rFonts w:ascii="Times New Roman" w:hAnsi="Times New Roman" w:cs="Times New Roman"/>
                <w:bCs/>
                <w:color w:val="000000" w:themeColor="text1"/>
                <w:sz w:val="24"/>
                <w:szCs w:val="24"/>
              </w:rPr>
              <w:t>ë</w:t>
            </w:r>
            <w:r w:rsidRPr="001250B0">
              <w:rPr>
                <w:rFonts w:ascii="Times New Roman" w:hAnsi="Times New Roman" w:cs="Times New Roman"/>
                <w:bCs/>
                <w:color w:val="000000" w:themeColor="text1"/>
                <w:spacing w:val="-12"/>
                <w:sz w:val="24"/>
                <w:szCs w:val="24"/>
              </w:rPr>
              <w:t xml:space="preserve"> </w:t>
            </w:r>
            <w:r w:rsidRPr="001250B0">
              <w:rPr>
                <w:rFonts w:ascii="Times New Roman" w:hAnsi="Times New Roman" w:cs="Times New Roman"/>
                <w:bCs/>
                <w:color w:val="000000" w:themeColor="text1"/>
                <w:spacing w:val="-3"/>
                <w:sz w:val="24"/>
                <w:szCs w:val="24"/>
              </w:rPr>
              <w:t>kultu</w:t>
            </w:r>
            <w:r w:rsidRPr="001250B0">
              <w:rPr>
                <w:rFonts w:ascii="Times New Roman" w:hAnsi="Times New Roman" w:cs="Times New Roman"/>
                <w:bCs/>
                <w:color w:val="000000" w:themeColor="text1"/>
                <w:spacing w:val="-8"/>
                <w:sz w:val="24"/>
                <w:szCs w:val="24"/>
              </w:rPr>
              <w:t>r</w:t>
            </w:r>
            <w:r w:rsidRPr="001250B0">
              <w:rPr>
                <w:rFonts w:ascii="Times New Roman" w:hAnsi="Times New Roman" w:cs="Times New Roman"/>
                <w:bCs/>
                <w:color w:val="000000" w:themeColor="text1"/>
                <w:sz w:val="24"/>
                <w:szCs w:val="24"/>
              </w:rPr>
              <w:t>e</w:t>
            </w:r>
            <w:r w:rsidRPr="001250B0">
              <w:rPr>
                <w:rFonts w:ascii="Times New Roman" w:hAnsi="Times New Roman" w:cs="Times New Roman"/>
                <w:bCs/>
                <w:color w:val="000000" w:themeColor="text1"/>
                <w:spacing w:val="-13"/>
                <w:sz w:val="24"/>
                <w:szCs w:val="24"/>
              </w:rPr>
              <w:t xml:space="preserve"> </w:t>
            </w:r>
            <w:r w:rsidRPr="001250B0">
              <w:rPr>
                <w:rFonts w:ascii="Times New Roman" w:hAnsi="Times New Roman" w:cs="Times New Roman"/>
                <w:bCs/>
                <w:color w:val="000000" w:themeColor="text1"/>
                <w:spacing w:val="-3"/>
                <w:sz w:val="24"/>
                <w:szCs w:val="24"/>
              </w:rPr>
              <w:t>ng</w:t>
            </w:r>
            <w:r w:rsidRPr="001250B0">
              <w:rPr>
                <w:rFonts w:ascii="Times New Roman" w:hAnsi="Times New Roman" w:cs="Times New Roman"/>
                <w:bCs/>
                <w:color w:val="000000" w:themeColor="text1"/>
                <w:sz w:val="24"/>
                <w:szCs w:val="24"/>
              </w:rPr>
              <w:t>a</w:t>
            </w:r>
            <w:r w:rsidRPr="001250B0">
              <w:rPr>
                <w:rFonts w:ascii="Times New Roman" w:hAnsi="Times New Roman" w:cs="Times New Roman"/>
                <w:bCs/>
                <w:color w:val="000000" w:themeColor="text1"/>
                <w:spacing w:val="-12"/>
                <w:sz w:val="24"/>
                <w:szCs w:val="24"/>
              </w:rPr>
              <w:t xml:space="preserve"> </w:t>
            </w:r>
            <w:r w:rsidRPr="001250B0">
              <w:rPr>
                <w:rFonts w:ascii="Times New Roman" w:hAnsi="Times New Roman" w:cs="Times New Roman"/>
                <w:bCs/>
                <w:color w:val="000000" w:themeColor="text1"/>
                <w:spacing w:val="-3"/>
                <w:sz w:val="24"/>
                <w:szCs w:val="24"/>
              </w:rPr>
              <w:t>krite</w:t>
            </w:r>
            <w:r w:rsidRPr="001250B0">
              <w:rPr>
                <w:rFonts w:ascii="Times New Roman" w:hAnsi="Times New Roman" w:cs="Times New Roman"/>
                <w:bCs/>
                <w:color w:val="000000" w:themeColor="text1"/>
                <w:spacing w:val="-8"/>
                <w:sz w:val="24"/>
                <w:szCs w:val="24"/>
              </w:rPr>
              <w:t>r</w:t>
            </w:r>
            <w:r w:rsidRPr="001250B0">
              <w:rPr>
                <w:rFonts w:ascii="Times New Roman" w:hAnsi="Times New Roman" w:cs="Times New Roman"/>
                <w:bCs/>
                <w:color w:val="000000" w:themeColor="text1"/>
                <w:spacing w:val="-3"/>
                <w:sz w:val="24"/>
                <w:szCs w:val="24"/>
              </w:rPr>
              <w:t>e</w:t>
            </w:r>
            <w:r w:rsidRPr="001250B0">
              <w:rPr>
                <w:rFonts w:ascii="Times New Roman" w:hAnsi="Times New Roman" w:cs="Times New Roman"/>
                <w:bCs/>
                <w:color w:val="000000" w:themeColor="text1"/>
                <w:sz w:val="24"/>
                <w:szCs w:val="24"/>
              </w:rPr>
              <w:t>t</w:t>
            </w:r>
            <w:r w:rsidRPr="001250B0">
              <w:rPr>
                <w:rFonts w:ascii="Times New Roman" w:hAnsi="Times New Roman" w:cs="Times New Roman"/>
                <w:bCs/>
                <w:color w:val="000000" w:themeColor="text1"/>
                <w:spacing w:val="-13"/>
                <w:sz w:val="24"/>
                <w:szCs w:val="24"/>
              </w:rPr>
              <w:t xml:space="preserve"> </w:t>
            </w:r>
            <w:r w:rsidRPr="001250B0">
              <w:rPr>
                <w:rFonts w:ascii="Times New Roman" w:hAnsi="Times New Roman" w:cs="Times New Roman"/>
                <w:bCs/>
                <w:color w:val="000000" w:themeColor="text1"/>
                <w:sz w:val="24"/>
                <w:szCs w:val="24"/>
              </w:rPr>
              <w:t>e</w:t>
            </w:r>
            <w:r w:rsidRPr="001250B0">
              <w:rPr>
                <w:rFonts w:ascii="Times New Roman" w:hAnsi="Times New Roman" w:cs="Times New Roman"/>
                <w:bCs/>
                <w:color w:val="000000" w:themeColor="text1"/>
                <w:w w:val="99"/>
                <w:sz w:val="24"/>
                <w:szCs w:val="24"/>
              </w:rPr>
              <w:t xml:space="preserve"> </w:t>
            </w:r>
            <w:r w:rsidRPr="001250B0">
              <w:rPr>
                <w:rFonts w:ascii="Times New Roman" w:hAnsi="Times New Roman" w:cs="Times New Roman"/>
                <w:bCs/>
                <w:color w:val="000000" w:themeColor="text1"/>
                <w:spacing w:val="-3"/>
                <w:sz w:val="24"/>
                <w:szCs w:val="24"/>
              </w:rPr>
              <w:t>nj</w:t>
            </w:r>
            <w:r w:rsidRPr="001250B0">
              <w:rPr>
                <w:rFonts w:ascii="Times New Roman" w:hAnsi="Times New Roman" w:cs="Times New Roman"/>
                <w:bCs/>
                <w:color w:val="000000" w:themeColor="text1"/>
                <w:sz w:val="24"/>
                <w:szCs w:val="24"/>
              </w:rPr>
              <w:t>ë</w:t>
            </w:r>
            <w:r w:rsidRPr="001250B0">
              <w:rPr>
                <w:rFonts w:ascii="Times New Roman" w:hAnsi="Times New Roman" w:cs="Times New Roman"/>
                <w:bCs/>
                <w:color w:val="000000" w:themeColor="text1"/>
                <w:spacing w:val="-2"/>
                <w:sz w:val="24"/>
                <w:szCs w:val="24"/>
              </w:rPr>
              <w:t xml:space="preserve"> </w:t>
            </w:r>
            <w:r w:rsidRPr="001250B0">
              <w:rPr>
                <w:rFonts w:ascii="Times New Roman" w:hAnsi="Times New Roman" w:cs="Times New Roman"/>
                <w:bCs/>
                <w:color w:val="000000" w:themeColor="text1"/>
                <w:spacing w:val="-3"/>
                <w:sz w:val="24"/>
                <w:szCs w:val="24"/>
              </w:rPr>
              <w:t>kultu</w:t>
            </w:r>
            <w:r w:rsidRPr="001250B0">
              <w:rPr>
                <w:rFonts w:ascii="Times New Roman" w:hAnsi="Times New Roman" w:cs="Times New Roman"/>
                <w:bCs/>
                <w:color w:val="000000" w:themeColor="text1"/>
                <w:spacing w:val="-8"/>
                <w:sz w:val="24"/>
                <w:szCs w:val="24"/>
              </w:rPr>
              <w:t>r</w:t>
            </w:r>
            <w:r w:rsidRPr="001250B0">
              <w:rPr>
                <w:rFonts w:ascii="Times New Roman" w:hAnsi="Times New Roman" w:cs="Times New Roman"/>
                <w:bCs/>
                <w:color w:val="000000" w:themeColor="text1"/>
                <w:sz w:val="24"/>
                <w:szCs w:val="24"/>
              </w:rPr>
              <w:t>e</w:t>
            </w:r>
            <w:r w:rsidRPr="001250B0">
              <w:rPr>
                <w:rFonts w:ascii="Times New Roman" w:hAnsi="Times New Roman" w:cs="Times New Roman"/>
                <w:bCs/>
                <w:color w:val="000000" w:themeColor="text1"/>
                <w:spacing w:val="-1"/>
                <w:sz w:val="24"/>
                <w:szCs w:val="24"/>
              </w:rPr>
              <w:t xml:space="preserve"> </w:t>
            </w:r>
            <w:r w:rsidRPr="001250B0">
              <w:rPr>
                <w:rFonts w:ascii="Times New Roman" w:hAnsi="Times New Roman" w:cs="Times New Roman"/>
                <w:bCs/>
                <w:color w:val="000000" w:themeColor="text1"/>
                <w:spacing w:val="-3"/>
                <w:sz w:val="24"/>
                <w:szCs w:val="24"/>
              </w:rPr>
              <w:t>tjetë</w:t>
            </w:r>
            <w:r w:rsidRPr="001250B0">
              <w:rPr>
                <w:rFonts w:ascii="Times New Roman" w:hAnsi="Times New Roman" w:cs="Times New Roman"/>
                <w:bCs/>
                <w:color w:val="000000" w:themeColor="text1"/>
                <w:spacing w:val="-24"/>
                <w:sz w:val="24"/>
                <w:szCs w:val="24"/>
              </w:rPr>
              <w:t>r</w:t>
            </w:r>
            <w:r w:rsidRPr="001250B0">
              <w:rPr>
                <w:rFonts w:ascii="Times New Roman" w:hAnsi="Times New Roman" w:cs="Times New Roman"/>
                <w:bCs/>
                <w:color w:val="000000" w:themeColor="text1"/>
                <w:sz w:val="24"/>
                <w:szCs w:val="24"/>
              </w:rPr>
              <w:t xml:space="preserve">. </w:t>
            </w:r>
            <w:r w:rsidRPr="001250B0">
              <w:rPr>
                <w:rFonts w:ascii="Times New Roman" w:hAnsi="Times New Roman" w:cs="Times New Roman"/>
                <w:i/>
                <w:iCs/>
                <w:color w:val="000000" w:themeColor="text1"/>
                <w:spacing w:val="-2"/>
                <w:sz w:val="24"/>
                <w:szCs w:val="24"/>
              </w:rPr>
              <w:t>Ai</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pacing w:val="-2"/>
                <w:sz w:val="24"/>
                <w:szCs w:val="24"/>
              </w:rPr>
              <w:t>ësht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pacing w:val="-2"/>
                <w:sz w:val="24"/>
                <w:szCs w:val="24"/>
              </w:rPr>
              <w:t>nj</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pacing w:val="-2"/>
                <w:sz w:val="24"/>
                <w:szCs w:val="24"/>
              </w:rPr>
              <w:t>eagi</w:t>
            </w:r>
            <w:r w:rsidRPr="001250B0">
              <w:rPr>
                <w:rFonts w:ascii="Times New Roman" w:hAnsi="Times New Roman" w:cs="Times New Roman"/>
                <w:i/>
                <w:iCs/>
                <w:color w:val="000000" w:themeColor="text1"/>
                <w:sz w:val="24"/>
                <w:szCs w:val="24"/>
              </w:rPr>
              <w:t>m</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pacing w:val="-2"/>
                <w:sz w:val="24"/>
                <w:szCs w:val="24"/>
              </w:rPr>
              <w:t>njerëzo</w:t>
            </w:r>
            <w:r w:rsidRPr="001250B0">
              <w:rPr>
                <w:rFonts w:ascii="Times New Roman" w:hAnsi="Times New Roman" w:cs="Times New Roman"/>
                <w:i/>
                <w:iCs/>
                <w:color w:val="000000" w:themeColor="text1"/>
                <w:sz w:val="24"/>
                <w:szCs w:val="24"/>
              </w:rPr>
              <w:t>r</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pacing w:val="-2"/>
                <w:sz w:val="24"/>
                <w:szCs w:val="24"/>
              </w:rPr>
              <w:t>pë</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pacing w:val="-2"/>
                <w:sz w:val="24"/>
                <w:szCs w:val="24"/>
              </w:rPr>
              <w:t>gjithshëm</w:t>
            </w: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pacing w:val="-2"/>
                <w:sz w:val="24"/>
                <w:szCs w:val="24"/>
              </w:rPr>
              <w:t>pranishë</w:t>
            </w:r>
            <w:r w:rsidRPr="001250B0">
              <w:rPr>
                <w:rFonts w:ascii="Times New Roman" w:hAnsi="Times New Roman" w:cs="Times New Roman"/>
                <w:i/>
                <w:iCs/>
                <w:color w:val="000000" w:themeColor="text1"/>
                <w:sz w:val="24"/>
                <w:szCs w:val="24"/>
              </w:rPr>
              <w:t>m</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pacing w:val="-2"/>
                <w:sz w:val="24"/>
                <w:szCs w:val="24"/>
              </w:rPr>
              <w:t>n</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pacing w:val="-2"/>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pacing w:val="-2"/>
                <w:sz w:val="24"/>
                <w:szCs w:val="24"/>
              </w:rPr>
              <w:t>gjith</w:t>
            </w:r>
            <w:r w:rsidRPr="001250B0">
              <w:rPr>
                <w:rFonts w:ascii="Times New Roman" w:hAnsi="Times New Roman" w:cs="Times New Roman"/>
                <w:i/>
                <w:iCs/>
                <w:color w:val="000000" w:themeColor="text1"/>
                <w:sz w:val="24"/>
                <w:szCs w:val="24"/>
              </w:rPr>
              <w:t>a</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pacing w:val="-2"/>
                <w:sz w:val="24"/>
                <w:szCs w:val="24"/>
              </w:rPr>
              <w:t>shoqërit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pacing w:val="-2"/>
                <w:sz w:val="24"/>
                <w:szCs w:val="24"/>
              </w:rPr>
              <w:t>dh</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pacing w:val="-2"/>
                <w:sz w:val="24"/>
                <w:szCs w:val="24"/>
              </w:rPr>
              <w:t>grupe</w:t>
            </w:r>
            <w:r w:rsidRPr="001250B0">
              <w:rPr>
                <w:rFonts w:ascii="Times New Roman" w:hAnsi="Times New Roman" w:cs="Times New Roman"/>
                <w:i/>
                <w:iCs/>
                <w:color w:val="000000" w:themeColor="text1"/>
                <w:sz w:val="24"/>
                <w:szCs w:val="24"/>
              </w:rPr>
              <w:t>t</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pacing w:val="-2"/>
                <w:sz w:val="24"/>
                <w:szCs w:val="24"/>
              </w:rPr>
              <w:t>shoqë</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pacing w:val="-2"/>
                <w:sz w:val="24"/>
                <w:szCs w:val="24"/>
              </w:rPr>
              <w:t>o</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pacing w:val="-2"/>
                <w:sz w:val="24"/>
                <w:szCs w:val="24"/>
              </w:rPr>
              <w:t>e</w:t>
            </w: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pacing w:val="-2"/>
                <w:sz w:val="24"/>
                <w:szCs w:val="24"/>
              </w:rPr>
              <w:t>madj</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pacing w:val="-2"/>
                <w:sz w:val="24"/>
                <w:szCs w:val="24"/>
              </w:rPr>
              <w:t>n</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pacing w:val="-2"/>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pacing w:val="-2"/>
                <w:sz w:val="24"/>
                <w:szCs w:val="24"/>
              </w:rPr>
              <w:t>gjith</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pacing w:val="-2"/>
                <w:sz w:val="24"/>
                <w:szCs w:val="24"/>
              </w:rPr>
              <w:t>individët</w:t>
            </w:r>
            <w:r w:rsidRPr="001250B0">
              <w:rPr>
                <w:rFonts w:ascii="Times New Roman" w:hAnsi="Times New Roman" w:cs="Times New Roman"/>
                <w:i/>
                <w:iCs/>
                <w:color w:val="000000" w:themeColor="text1"/>
                <w:sz w:val="24"/>
                <w:szCs w:val="24"/>
              </w:rPr>
              <w:t>.</w:t>
            </w:r>
            <w:r w:rsidRPr="001250B0">
              <w:rPr>
                <w:rFonts w:ascii="Times New Roman" w:hAnsi="Times New Roman" w:cs="Times New Roman"/>
                <w:color w:val="000000" w:themeColor="text1"/>
                <w:sz w:val="24"/>
                <w:szCs w:val="24"/>
              </w:rPr>
              <w:t xml:space="preserve"> Më i pranishëm është tek </w:t>
            </w:r>
            <w:r w:rsidRPr="001250B0">
              <w:rPr>
                <w:rFonts w:ascii="Times New Roman" w:hAnsi="Times New Roman" w:cs="Times New Roman"/>
                <w:color w:val="000000" w:themeColor="text1"/>
                <w:spacing w:val="-2"/>
                <w:sz w:val="24"/>
                <w:szCs w:val="24"/>
              </w:rPr>
              <w:t>njerëzit</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m</w:t>
            </w:r>
            <w:r w:rsidRPr="001250B0">
              <w:rPr>
                <w:rFonts w:ascii="Times New Roman" w:hAnsi="Times New Roman" w:cs="Times New Roman"/>
                <w:color w:val="000000" w:themeColor="text1"/>
                <w:sz w:val="24"/>
                <w:szCs w:val="24"/>
              </w:rPr>
              <w:t>ë</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pa</w:t>
            </w:r>
            <w:r w:rsidRPr="001250B0">
              <w:rPr>
                <w:rFonts w:ascii="Times New Roman" w:hAnsi="Times New Roman" w:cs="Times New Roman"/>
                <w:color w:val="000000" w:themeColor="text1"/>
                <w:sz w:val="24"/>
                <w:szCs w:val="24"/>
              </w:rPr>
              <w:t>k</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t</w:t>
            </w:r>
            <w:r w:rsidRPr="001250B0">
              <w:rPr>
                <w:rFonts w:ascii="Times New Roman" w:hAnsi="Times New Roman" w:cs="Times New Roman"/>
                <w:color w:val="000000" w:themeColor="text1"/>
                <w:sz w:val="24"/>
                <w:szCs w:val="24"/>
              </w:rPr>
              <w:t>ë</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arsimua</w:t>
            </w:r>
            <w:r w:rsidRPr="001250B0">
              <w:rPr>
                <w:rFonts w:ascii="Times New Roman" w:hAnsi="Times New Roman" w:cs="Times New Roman"/>
                <w:color w:val="000000" w:themeColor="text1"/>
                <w:spacing w:val="-10"/>
                <w:sz w:val="24"/>
                <w:szCs w:val="24"/>
              </w:rPr>
              <w:t>r</w:t>
            </w:r>
            <w:r w:rsidRPr="001250B0">
              <w:rPr>
                <w:rFonts w:ascii="Times New Roman" w:hAnsi="Times New Roman" w:cs="Times New Roman"/>
                <w:color w:val="000000" w:themeColor="text1"/>
                <w:sz w:val="24"/>
                <w:szCs w:val="24"/>
              </w:rPr>
              <w:t>,</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m</w:t>
            </w:r>
            <w:r w:rsidRPr="001250B0">
              <w:rPr>
                <w:rFonts w:ascii="Times New Roman" w:hAnsi="Times New Roman" w:cs="Times New Roman"/>
                <w:color w:val="000000" w:themeColor="text1"/>
                <w:sz w:val="24"/>
                <w:szCs w:val="24"/>
              </w:rPr>
              <w:t>ë</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fanatik</w:t>
            </w:r>
            <w:r w:rsidRPr="001250B0">
              <w:rPr>
                <w:rFonts w:ascii="Times New Roman" w:hAnsi="Times New Roman" w:cs="Times New Roman"/>
                <w:color w:val="000000" w:themeColor="text1"/>
                <w:sz w:val="24"/>
                <w:szCs w:val="24"/>
              </w:rPr>
              <w:t>ë</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ng</w:t>
            </w:r>
            <w:r w:rsidRPr="001250B0">
              <w:rPr>
                <w:rFonts w:ascii="Times New Roman" w:hAnsi="Times New Roman" w:cs="Times New Roman"/>
                <w:color w:val="000000" w:themeColor="text1"/>
                <w:sz w:val="24"/>
                <w:szCs w:val="24"/>
              </w:rPr>
              <w:t>a</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pikëpamj</w:t>
            </w:r>
            <w:r w:rsidRPr="001250B0">
              <w:rPr>
                <w:rFonts w:ascii="Times New Roman" w:hAnsi="Times New Roman" w:cs="Times New Roman"/>
                <w:color w:val="000000" w:themeColor="text1"/>
                <w:sz w:val="24"/>
                <w:szCs w:val="24"/>
              </w:rPr>
              <w:t>a</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fetar</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os</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q</w:t>
            </w:r>
            <w:r w:rsidRPr="001250B0">
              <w:rPr>
                <w:rFonts w:ascii="Times New Roman" w:hAnsi="Times New Roman" w:cs="Times New Roman"/>
                <w:color w:val="000000" w:themeColor="text1"/>
                <w:sz w:val="24"/>
                <w:szCs w:val="24"/>
              </w:rPr>
              <w:t>ë</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kan</w:t>
            </w:r>
            <w:r w:rsidRPr="001250B0">
              <w:rPr>
                <w:rFonts w:ascii="Times New Roman" w:hAnsi="Times New Roman" w:cs="Times New Roman"/>
                <w:color w:val="000000" w:themeColor="text1"/>
                <w:sz w:val="24"/>
                <w:szCs w:val="24"/>
              </w:rPr>
              <w:t>ë</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punua</w:t>
            </w:r>
            <w:r w:rsidRPr="001250B0">
              <w:rPr>
                <w:rFonts w:ascii="Times New Roman" w:hAnsi="Times New Roman" w:cs="Times New Roman"/>
                <w:color w:val="000000" w:themeColor="text1"/>
                <w:sz w:val="24"/>
                <w:szCs w:val="24"/>
              </w:rPr>
              <w:t>r</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jetua</w:t>
            </w:r>
            <w:r w:rsidRPr="001250B0">
              <w:rPr>
                <w:rFonts w:ascii="Times New Roman" w:hAnsi="Times New Roman" w:cs="Times New Roman"/>
                <w:color w:val="000000" w:themeColor="text1"/>
                <w:sz w:val="24"/>
                <w:szCs w:val="24"/>
              </w:rPr>
              <w:t>r</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pacing w:val="-2"/>
                <w:sz w:val="24"/>
                <w:szCs w:val="24"/>
              </w:rPr>
              <w:t>brend</w:t>
            </w:r>
            <w:r w:rsidRPr="001250B0">
              <w:rPr>
                <w:rFonts w:ascii="Times New Roman" w:hAnsi="Times New Roman" w:cs="Times New Roman"/>
                <w:color w:val="000000" w:themeColor="text1"/>
                <w:sz w:val="24"/>
                <w:szCs w:val="24"/>
              </w:rPr>
              <w:t xml:space="preserve">a </w:t>
            </w:r>
            <w:r w:rsidRPr="001250B0">
              <w:rPr>
                <w:rFonts w:ascii="Times New Roman" w:hAnsi="Times New Roman" w:cs="Times New Roman"/>
                <w:color w:val="000000" w:themeColor="text1"/>
                <w:spacing w:val="-2"/>
                <w:sz w:val="24"/>
                <w:szCs w:val="24"/>
              </w:rPr>
              <w:t>nj</w:t>
            </w:r>
            <w:r w:rsidRPr="001250B0">
              <w:rPr>
                <w:rFonts w:ascii="Times New Roman" w:hAnsi="Times New Roman" w:cs="Times New Roman"/>
                <w:color w:val="000000" w:themeColor="text1"/>
                <w:sz w:val="24"/>
                <w:szCs w:val="24"/>
              </w:rPr>
              <w:t>ë</w:t>
            </w:r>
            <w:r w:rsidRPr="001250B0">
              <w:rPr>
                <w:rFonts w:ascii="Times New Roman" w:hAnsi="Times New Roman" w:cs="Times New Roman"/>
                <w:color w:val="000000" w:themeColor="text1"/>
                <w:spacing w:val="23"/>
                <w:sz w:val="24"/>
                <w:szCs w:val="24"/>
              </w:rPr>
              <w:t xml:space="preserve"> </w:t>
            </w:r>
            <w:r w:rsidRPr="001250B0">
              <w:rPr>
                <w:rFonts w:ascii="Times New Roman" w:hAnsi="Times New Roman" w:cs="Times New Roman"/>
                <w:color w:val="000000" w:themeColor="text1"/>
                <w:spacing w:val="-2"/>
                <w:sz w:val="24"/>
                <w:szCs w:val="24"/>
              </w:rPr>
              <w:t>sistem</w:t>
            </w:r>
            <w:r w:rsidRPr="001250B0">
              <w:rPr>
                <w:rFonts w:ascii="Times New Roman" w:hAnsi="Times New Roman" w:cs="Times New Roman"/>
                <w:color w:val="000000" w:themeColor="text1"/>
                <w:sz w:val="24"/>
                <w:szCs w:val="24"/>
              </w:rPr>
              <w:t>i</w:t>
            </w:r>
            <w:r w:rsidRPr="001250B0">
              <w:rPr>
                <w:rFonts w:ascii="Times New Roman" w:hAnsi="Times New Roman" w:cs="Times New Roman"/>
                <w:color w:val="000000" w:themeColor="text1"/>
                <w:spacing w:val="23"/>
                <w:sz w:val="24"/>
                <w:szCs w:val="24"/>
              </w:rPr>
              <w:t xml:space="preserve"> </w:t>
            </w:r>
            <w:r w:rsidRPr="001250B0">
              <w:rPr>
                <w:rFonts w:ascii="Times New Roman" w:hAnsi="Times New Roman" w:cs="Times New Roman"/>
                <w:color w:val="000000" w:themeColor="text1"/>
                <w:spacing w:val="-2"/>
                <w:sz w:val="24"/>
                <w:szCs w:val="24"/>
              </w:rPr>
              <w:t>kulturo</w:t>
            </w:r>
            <w:r w:rsidRPr="001250B0">
              <w:rPr>
                <w:rFonts w:ascii="Times New Roman" w:hAnsi="Times New Roman" w:cs="Times New Roman"/>
                <w:color w:val="000000" w:themeColor="text1"/>
                <w:spacing w:val="-14"/>
                <w:sz w:val="24"/>
                <w:szCs w:val="24"/>
              </w:rPr>
              <w:t>r</w:t>
            </w:r>
            <w:r w:rsidRPr="001250B0">
              <w:rPr>
                <w:rFonts w:ascii="Times New Roman" w:hAnsi="Times New Roman" w:cs="Times New Roman"/>
                <w:color w:val="000000" w:themeColor="text1"/>
                <w:sz w:val="24"/>
                <w:szCs w:val="24"/>
              </w:rPr>
              <w:t xml:space="preserve">, por edhe tek vendet e mëdha </w:t>
            </w:r>
            <w:r w:rsidRPr="001250B0">
              <w:rPr>
                <w:rFonts w:ascii="Times New Roman" w:hAnsi="Times New Roman" w:cs="Times New Roman"/>
                <w:color w:val="000000" w:themeColor="text1"/>
                <w:spacing w:val="-2"/>
                <w:sz w:val="24"/>
                <w:szCs w:val="24"/>
              </w:rPr>
              <w:t>kundë</w:t>
            </w:r>
            <w:r w:rsidRPr="001250B0">
              <w:rPr>
                <w:rFonts w:ascii="Times New Roman" w:hAnsi="Times New Roman" w:cs="Times New Roman"/>
                <w:color w:val="000000" w:themeColor="text1"/>
                <w:sz w:val="24"/>
                <w:szCs w:val="24"/>
              </w:rPr>
              <w:t>r</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pacing w:val="-2"/>
                <w:sz w:val="24"/>
                <w:szCs w:val="24"/>
              </w:rPr>
              <w:t>kulturav</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pacing w:val="-2"/>
                <w:sz w:val="24"/>
                <w:szCs w:val="24"/>
              </w:rPr>
              <w:t>t</w:t>
            </w:r>
            <w:r w:rsidRPr="001250B0">
              <w:rPr>
                <w:rFonts w:ascii="Times New Roman" w:hAnsi="Times New Roman" w:cs="Times New Roman"/>
                <w:color w:val="000000" w:themeColor="text1"/>
                <w:sz w:val="24"/>
                <w:szCs w:val="24"/>
              </w:rPr>
              <w:t>ë</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pacing w:val="-2"/>
                <w:sz w:val="24"/>
                <w:szCs w:val="24"/>
              </w:rPr>
              <w:t>popujv</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pacing w:val="-2"/>
                <w:sz w:val="24"/>
                <w:szCs w:val="24"/>
              </w:rPr>
              <w:t>t</w:t>
            </w:r>
            <w:r w:rsidRPr="001250B0">
              <w:rPr>
                <w:rFonts w:ascii="Times New Roman" w:hAnsi="Times New Roman" w:cs="Times New Roman"/>
                <w:color w:val="000000" w:themeColor="text1"/>
                <w:sz w:val="24"/>
                <w:szCs w:val="24"/>
              </w:rPr>
              <w:t>ë</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pacing w:val="-2"/>
                <w:sz w:val="24"/>
                <w:szCs w:val="24"/>
              </w:rPr>
              <w:t>vegjë</w:t>
            </w:r>
            <w:r w:rsidRPr="001250B0">
              <w:rPr>
                <w:rFonts w:ascii="Times New Roman" w:hAnsi="Times New Roman" w:cs="Times New Roman"/>
                <w:color w:val="000000" w:themeColor="text1"/>
                <w:sz w:val="24"/>
                <w:szCs w:val="24"/>
              </w:rPr>
              <w:t>l</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pacing w:val="-2"/>
                <w:sz w:val="24"/>
                <w:szCs w:val="24"/>
              </w:rPr>
              <w:t>os</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pacing w:val="-2"/>
                <w:sz w:val="24"/>
                <w:szCs w:val="24"/>
              </w:rPr>
              <w:t>m</w:t>
            </w:r>
            <w:r w:rsidRPr="001250B0">
              <w:rPr>
                <w:rFonts w:ascii="Times New Roman" w:hAnsi="Times New Roman" w:cs="Times New Roman"/>
                <w:color w:val="000000" w:themeColor="text1"/>
                <w:sz w:val="24"/>
                <w:szCs w:val="24"/>
              </w:rPr>
              <w:t>ë</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pacing w:val="-2"/>
                <w:sz w:val="24"/>
                <w:szCs w:val="24"/>
              </w:rPr>
              <w:t>pa</w:t>
            </w:r>
            <w:r w:rsidRPr="001250B0">
              <w:rPr>
                <w:rFonts w:ascii="Times New Roman" w:hAnsi="Times New Roman" w:cs="Times New Roman"/>
                <w:color w:val="000000" w:themeColor="text1"/>
                <w:sz w:val="24"/>
                <w:szCs w:val="24"/>
              </w:rPr>
              <w:t>k</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pacing w:val="-2"/>
                <w:sz w:val="24"/>
                <w:szCs w:val="24"/>
              </w:rPr>
              <w:t>t</w:t>
            </w:r>
            <w:r w:rsidRPr="001250B0">
              <w:rPr>
                <w:rFonts w:ascii="Times New Roman" w:hAnsi="Times New Roman" w:cs="Times New Roman"/>
                <w:color w:val="000000" w:themeColor="text1"/>
                <w:sz w:val="24"/>
                <w:szCs w:val="24"/>
              </w:rPr>
              <w:t xml:space="preserve">ë </w:t>
            </w:r>
            <w:r w:rsidRPr="001250B0">
              <w:rPr>
                <w:rFonts w:ascii="Times New Roman" w:hAnsi="Times New Roman" w:cs="Times New Roman"/>
                <w:color w:val="000000" w:themeColor="text1"/>
                <w:spacing w:val="-2"/>
                <w:sz w:val="24"/>
                <w:szCs w:val="24"/>
              </w:rPr>
              <w:t>zhvillua</w:t>
            </w:r>
            <w:r w:rsidRPr="001250B0">
              <w:rPr>
                <w:rFonts w:ascii="Times New Roman" w:hAnsi="Times New Roman" w:cs="Times New Roman"/>
                <w:color w:val="000000" w:themeColor="text1"/>
                <w:spacing w:val="-14"/>
                <w:sz w:val="24"/>
                <w:szCs w:val="24"/>
              </w:rPr>
              <w:t>r</w:t>
            </w:r>
            <w:r w:rsidRPr="001250B0">
              <w:rPr>
                <w:rFonts w:ascii="Times New Roman" w:hAnsi="Times New Roman" w:cs="Times New Roman"/>
                <w:color w:val="000000" w:themeColor="text1"/>
                <w:sz w:val="24"/>
                <w:szCs w:val="24"/>
              </w:rPr>
              <w:t>.</w:t>
            </w:r>
          </w:p>
          <w:p w:rsidR="00972A1E" w:rsidRPr="001250B0" w:rsidRDefault="00972A1E" w:rsidP="00972A1E">
            <w:pPr>
              <w:kinsoku w:val="0"/>
              <w:overflowPunct w:val="0"/>
              <w:spacing w:after="0" w:line="240" w:lineRule="auto"/>
              <w:contextualSpacing/>
              <w:jc w:val="both"/>
              <w:rPr>
                <w:rFonts w:ascii="Times New Roman" w:hAnsi="Times New Roman" w:cs="Times New Roman"/>
                <w:color w:val="000000" w:themeColor="text1"/>
                <w:sz w:val="24"/>
                <w:szCs w:val="24"/>
              </w:rPr>
            </w:pPr>
            <w:r w:rsidRPr="001250B0">
              <w:rPr>
                <w:rFonts w:ascii="Times New Roman" w:eastAsia="TimesNewRomanPSMT" w:hAnsi="Times New Roman" w:cs="Times New Roman"/>
                <w:sz w:val="24"/>
                <w:szCs w:val="24"/>
              </w:rPr>
              <w:t xml:space="preserve">Nxënësit punojnë dy </w:t>
            </w:r>
            <w:r w:rsidRPr="001250B0">
              <w:rPr>
                <w:rFonts w:ascii="Times New Roman" w:hAnsi="Times New Roman" w:cs="Times New Roman"/>
                <w:bCs/>
                <w:color w:val="000000" w:themeColor="text1"/>
                <w:spacing w:val="-5"/>
                <w:sz w:val="24"/>
                <w:szCs w:val="24"/>
              </w:rPr>
              <w:t>ç</w:t>
            </w:r>
            <w:r w:rsidRPr="001250B0">
              <w:rPr>
                <w:rFonts w:ascii="Times New Roman" w:hAnsi="Times New Roman" w:cs="Times New Roman"/>
                <w:bCs/>
                <w:color w:val="000000" w:themeColor="text1"/>
                <w:sz w:val="24"/>
                <w:szCs w:val="24"/>
              </w:rPr>
              <w:t>ës</w:t>
            </w:r>
            <w:r w:rsidRPr="001250B0">
              <w:rPr>
                <w:rFonts w:ascii="Times New Roman" w:hAnsi="Times New Roman" w:cs="Times New Roman"/>
                <w:bCs/>
                <w:color w:val="000000" w:themeColor="text1"/>
                <w:spacing w:val="-2"/>
                <w:sz w:val="24"/>
                <w:szCs w:val="24"/>
              </w:rPr>
              <w:t>h</w:t>
            </w:r>
            <w:r w:rsidRPr="001250B0">
              <w:rPr>
                <w:rFonts w:ascii="Times New Roman" w:hAnsi="Times New Roman" w:cs="Times New Roman"/>
                <w:bCs/>
                <w:color w:val="000000" w:themeColor="text1"/>
                <w:sz w:val="24"/>
                <w:szCs w:val="24"/>
              </w:rPr>
              <w:t>tjet për diskutim në libër:</w:t>
            </w:r>
          </w:p>
          <w:p w:rsidR="00972A1E" w:rsidRPr="001250B0" w:rsidRDefault="00972A1E" w:rsidP="00972A1E">
            <w:pPr>
              <w:pStyle w:val="BodyText"/>
              <w:kinsoku w:val="0"/>
              <w:overflowPunct w:val="0"/>
              <w:contextualSpacing/>
              <w:rPr>
                <w:color w:val="000000" w:themeColor="text1"/>
              </w:rPr>
            </w:pPr>
            <w:r w:rsidRPr="001250B0">
              <w:rPr>
                <w:color w:val="000000" w:themeColor="text1"/>
              </w:rPr>
              <w:t>1. Anali</w:t>
            </w:r>
            <w:r w:rsidRPr="001250B0">
              <w:rPr>
                <w:color w:val="000000" w:themeColor="text1"/>
                <w:spacing w:val="-1"/>
              </w:rPr>
              <w:t>z</w:t>
            </w:r>
            <w:r w:rsidRPr="001250B0">
              <w:rPr>
                <w:color w:val="000000" w:themeColor="text1"/>
              </w:rPr>
              <w:t>oni</w:t>
            </w:r>
            <w:r w:rsidRPr="001250B0">
              <w:rPr>
                <w:color w:val="000000" w:themeColor="text1"/>
                <w:spacing w:val="22"/>
              </w:rPr>
              <w:t xml:space="preserve"> </w:t>
            </w:r>
            <w:r w:rsidRPr="001250B0">
              <w:rPr>
                <w:color w:val="000000" w:themeColor="text1"/>
              </w:rPr>
              <w:t>dy</w:t>
            </w:r>
            <w:r w:rsidRPr="001250B0">
              <w:rPr>
                <w:color w:val="000000" w:themeColor="text1"/>
                <w:spacing w:val="22"/>
              </w:rPr>
              <w:t xml:space="preserve"> </w:t>
            </w:r>
            <w:r w:rsidRPr="001250B0">
              <w:rPr>
                <w:color w:val="000000" w:themeColor="text1"/>
              </w:rPr>
              <w:t>shembuj</w:t>
            </w:r>
            <w:r w:rsidRPr="001250B0">
              <w:rPr>
                <w:color w:val="000000" w:themeColor="text1"/>
                <w:spacing w:val="22"/>
              </w:rPr>
              <w:t xml:space="preserve"> </w:t>
            </w:r>
            <w:r w:rsidRPr="001250B0">
              <w:rPr>
                <w:color w:val="000000" w:themeColor="text1"/>
              </w:rPr>
              <w:t>keqkuptimi</w:t>
            </w:r>
            <w:r w:rsidRPr="001250B0">
              <w:rPr>
                <w:color w:val="000000" w:themeColor="text1"/>
                <w:spacing w:val="22"/>
              </w:rPr>
              <w:t xml:space="preserve"> </w:t>
            </w:r>
            <w:r w:rsidRPr="001250B0">
              <w:rPr>
                <w:color w:val="000000" w:themeColor="text1"/>
              </w:rPr>
              <w:t>ose</w:t>
            </w:r>
            <w:r w:rsidRPr="001250B0">
              <w:rPr>
                <w:color w:val="000000" w:themeColor="text1"/>
                <w:spacing w:val="22"/>
              </w:rPr>
              <w:t xml:space="preserve"> </w:t>
            </w:r>
            <w:r w:rsidRPr="001250B0">
              <w:rPr>
                <w:color w:val="000000" w:themeColor="text1"/>
              </w:rPr>
              <w:t>konﬂikti si</w:t>
            </w:r>
            <w:r w:rsidRPr="001250B0">
              <w:rPr>
                <w:color w:val="000000" w:themeColor="text1"/>
                <w:spacing w:val="32"/>
              </w:rPr>
              <w:t xml:space="preserve"> </w:t>
            </w:r>
            <w:r w:rsidRPr="001250B0">
              <w:rPr>
                <w:color w:val="000000" w:themeColor="text1"/>
              </w:rPr>
              <w:t>pasojë</w:t>
            </w:r>
            <w:r w:rsidRPr="001250B0">
              <w:rPr>
                <w:color w:val="000000" w:themeColor="text1"/>
                <w:spacing w:val="32"/>
              </w:rPr>
              <w:t xml:space="preserve"> </w:t>
            </w:r>
            <w:r w:rsidRPr="001250B0">
              <w:rPr>
                <w:color w:val="000000" w:themeColor="text1"/>
              </w:rPr>
              <w:t>e</w:t>
            </w:r>
            <w:r w:rsidRPr="001250B0">
              <w:rPr>
                <w:color w:val="000000" w:themeColor="text1"/>
                <w:spacing w:val="32"/>
              </w:rPr>
              <w:t xml:space="preserve"> </w:t>
            </w:r>
            <w:r w:rsidRPr="001250B0">
              <w:rPr>
                <w:color w:val="000000" w:themeColor="text1"/>
              </w:rPr>
              <w:t>psikozave</w:t>
            </w:r>
            <w:r w:rsidRPr="001250B0">
              <w:rPr>
                <w:color w:val="000000" w:themeColor="text1"/>
                <w:spacing w:val="32"/>
              </w:rPr>
              <w:t xml:space="preserve"> </w:t>
            </w:r>
            <w:r w:rsidRPr="001250B0">
              <w:rPr>
                <w:color w:val="000000" w:themeColor="text1"/>
              </w:rPr>
              <w:t>me</w:t>
            </w:r>
            <w:r w:rsidRPr="001250B0">
              <w:rPr>
                <w:color w:val="000000" w:themeColor="text1"/>
                <w:spacing w:val="32"/>
              </w:rPr>
              <w:t xml:space="preserve"> </w:t>
            </w:r>
            <w:r w:rsidRPr="001250B0">
              <w:rPr>
                <w:color w:val="000000" w:themeColor="text1"/>
              </w:rPr>
              <w:t>natyrë</w:t>
            </w:r>
            <w:r w:rsidRPr="001250B0">
              <w:rPr>
                <w:color w:val="000000" w:themeColor="text1"/>
                <w:spacing w:val="32"/>
              </w:rPr>
              <w:t xml:space="preserve"> </w:t>
            </w:r>
            <w:r w:rsidRPr="001250B0">
              <w:rPr>
                <w:color w:val="000000" w:themeColor="text1"/>
              </w:rPr>
              <w:t>etnocentrike,</w:t>
            </w:r>
            <w:r w:rsidRPr="001250B0">
              <w:rPr>
                <w:color w:val="000000" w:themeColor="text1"/>
                <w:spacing w:val="31"/>
              </w:rPr>
              <w:t xml:space="preserve"> </w:t>
            </w:r>
            <w:r w:rsidRPr="001250B0">
              <w:rPr>
                <w:color w:val="000000" w:themeColor="text1"/>
              </w:rPr>
              <w:t>të vëzhguara</w:t>
            </w:r>
            <w:r w:rsidRPr="001250B0">
              <w:rPr>
                <w:color w:val="000000" w:themeColor="text1"/>
                <w:spacing w:val="4"/>
              </w:rPr>
              <w:t xml:space="preserve"> </w:t>
            </w:r>
            <w:r w:rsidRPr="001250B0">
              <w:rPr>
                <w:color w:val="000000" w:themeColor="text1"/>
              </w:rPr>
              <w:t>në</w:t>
            </w:r>
            <w:r w:rsidRPr="001250B0">
              <w:rPr>
                <w:color w:val="000000" w:themeColor="text1"/>
                <w:spacing w:val="4"/>
              </w:rPr>
              <w:t xml:space="preserve"> </w:t>
            </w:r>
            <w:r w:rsidRPr="001250B0">
              <w:rPr>
                <w:color w:val="000000" w:themeColor="text1"/>
              </w:rPr>
              <w:t>jetën</w:t>
            </w:r>
            <w:r w:rsidRPr="001250B0">
              <w:rPr>
                <w:color w:val="000000" w:themeColor="text1"/>
                <w:spacing w:val="4"/>
              </w:rPr>
              <w:t xml:space="preserve"> </w:t>
            </w:r>
            <w:r w:rsidRPr="001250B0">
              <w:rPr>
                <w:color w:val="000000" w:themeColor="text1"/>
              </w:rPr>
              <w:t>e</w:t>
            </w:r>
            <w:r w:rsidRPr="001250B0">
              <w:rPr>
                <w:color w:val="000000" w:themeColor="text1"/>
                <w:spacing w:val="4"/>
              </w:rPr>
              <w:t xml:space="preserve"> </w:t>
            </w:r>
            <w:r w:rsidRPr="001250B0">
              <w:rPr>
                <w:color w:val="000000" w:themeColor="text1"/>
              </w:rPr>
              <w:t>përditshme,</w:t>
            </w:r>
            <w:r w:rsidRPr="001250B0">
              <w:rPr>
                <w:color w:val="000000" w:themeColor="text1"/>
                <w:spacing w:val="4"/>
              </w:rPr>
              <w:t xml:space="preserve"> </w:t>
            </w:r>
            <w:r w:rsidRPr="001250B0">
              <w:rPr>
                <w:color w:val="000000" w:themeColor="text1"/>
              </w:rPr>
              <w:t>të</w:t>
            </w:r>
            <w:r w:rsidRPr="001250B0">
              <w:rPr>
                <w:color w:val="000000" w:themeColor="text1"/>
                <w:spacing w:val="4"/>
              </w:rPr>
              <w:t xml:space="preserve"> </w:t>
            </w:r>
            <w:r w:rsidRPr="001250B0">
              <w:rPr>
                <w:color w:val="000000" w:themeColor="text1"/>
              </w:rPr>
              <w:t>pasqyruara</w:t>
            </w:r>
            <w:r w:rsidRPr="001250B0">
              <w:rPr>
                <w:color w:val="000000" w:themeColor="text1"/>
                <w:spacing w:val="4"/>
              </w:rPr>
              <w:t xml:space="preserve"> </w:t>
            </w:r>
            <w:r w:rsidRPr="001250B0">
              <w:rPr>
                <w:color w:val="000000" w:themeColor="text1"/>
              </w:rPr>
              <w:t>në ﬁlma,</w:t>
            </w:r>
            <w:r w:rsidRPr="001250B0">
              <w:rPr>
                <w:color w:val="000000" w:themeColor="text1"/>
                <w:spacing w:val="9"/>
              </w:rPr>
              <w:t xml:space="preserve"> </w:t>
            </w:r>
            <w:r w:rsidRPr="001250B0">
              <w:rPr>
                <w:color w:val="000000" w:themeColor="text1"/>
              </w:rPr>
              <w:t>në</w:t>
            </w:r>
            <w:r w:rsidRPr="001250B0">
              <w:rPr>
                <w:color w:val="000000" w:themeColor="text1"/>
                <w:spacing w:val="9"/>
              </w:rPr>
              <w:t xml:space="preserve"> </w:t>
            </w:r>
            <w:r w:rsidRPr="001250B0">
              <w:rPr>
                <w:color w:val="000000" w:themeColor="text1"/>
              </w:rPr>
              <w:t>programe</w:t>
            </w:r>
            <w:r w:rsidRPr="001250B0">
              <w:rPr>
                <w:color w:val="000000" w:themeColor="text1"/>
                <w:spacing w:val="9"/>
              </w:rPr>
              <w:t xml:space="preserve"> </w:t>
            </w:r>
            <w:r w:rsidRPr="001250B0">
              <w:rPr>
                <w:color w:val="000000" w:themeColor="text1"/>
              </w:rPr>
              <w:t>televizive</w:t>
            </w:r>
            <w:r w:rsidRPr="001250B0">
              <w:rPr>
                <w:color w:val="000000" w:themeColor="text1"/>
                <w:spacing w:val="8"/>
              </w:rPr>
              <w:t xml:space="preserve"> e të internetit </w:t>
            </w:r>
            <w:r w:rsidRPr="001250B0">
              <w:rPr>
                <w:color w:val="000000" w:themeColor="text1"/>
              </w:rPr>
              <w:t>ose</w:t>
            </w:r>
            <w:r w:rsidRPr="001250B0">
              <w:rPr>
                <w:color w:val="000000" w:themeColor="text1"/>
                <w:spacing w:val="9"/>
              </w:rPr>
              <w:t xml:space="preserve"> </w:t>
            </w:r>
            <w:r w:rsidRPr="001250B0">
              <w:rPr>
                <w:color w:val="000000" w:themeColor="text1"/>
              </w:rPr>
              <w:t>për</w:t>
            </w:r>
            <w:r w:rsidRPr="001250B0">
              <w:rPr>
                <w:color w:val="000000" w:themeColor="text1"/>
                <w:spacing w:val="9"/>
              </w:rPr>
              <w:t xml:space="preserve"> </w:t>
            </w:r>
            <w:r w:rsidRPr="001250B0">
              <w:rPr>
                <w:color w:val="000000" w:themeColor="text1"/>
              </w:rPr>
              <w:t>të</w:t>
            </w:r>
            <w:r w:rsidRPr="001250B0">
              <w:rPr>
                <w:color w:val="000000" w:themeColor="text1"/>
                <w:spacing w:val="9"/>
              </w:rPr>
              <w:t xml:space="preserve"> </w:t>
            </w:r>
            <w:r w:rsidRPr="001250B0">
              <w:rPr>
                <w:color w:val="000000" w:themeColor="text1"/>
              </w:rPr>
              <w:t>cilët</w:t>
            </w:r>
            <w:r w:rsidRPr="001250B0">
              <w:rPr>
                <w:color w:val="000000" w:themeColor="text1"/>
                <w:spacing w:val="8"/>
              </w:rPr>
              <w:t xml:space="preserve"> </w:t>
            </w:r>
            <w:r w:rsidRPr="001250B0">
              <w:rPr>
                <w:color w:val="000000" w:themeColor="text1"/>
              </w:rPr>
              <w:t>keni lexuar e dëgjua</w:t>
            </w:r>
            <w:r w:rsidRPr="001250B0">
              <w:rPr>
                <w:color w:val="000000" w:themeColor="text1"/>
                <w:spacing w:val="-13"/>
              </w:rPr>
              <w:t>r</w:t>
            </w:r>
            <w:r w:rsidRPr="001250B0">
              <w:rPr>
                <w:color w:val="000000" w:themeColor="text1"/>
              </w:rPr>
              <w:t xml:space="preserve">. </w:t>
            </w:r>
          </w:p>
          <w:p w:rsidR="00972A1E" w:rsidRPr="001250B0" w:rsidRDefault="00972A1E" w:rsidP="00972A1E">
            <w:pPr>
              <w:pStyle w:val="BodyText"/>
              <w:kinsoku w:val="0"/>
              <w:overflowPunct w:val="0"/>
              <w:contextualSpacing/>
              <w:rPr>
                <w:color w:val="000000" w:themeColor="text1"/>
              </w:rPr>
            </w:pPr>
            <w:r w:rsidRPr="001250B0">
              <w:rPr>
                <w:color w:val="000000" w:themeColor="text1"/>
              </w:rPr>
              <w:t>2. Analizoni</w:t>
            </w:r>
            <w:r w:rsidRPr="001250B0">
              <w:rPr>
                <w:color w:val="000000" w:themeColor="text1"/>
                <w:spacing w:val="-6"/>
              </w:rPr>
              <w:t xml:space="preserve"> </w:t>
            </w:r>
            <w:r w:rsidRPr="001250B0">
              <w:rPr>
                <w:color w:val="000000" w:themeColor="text1"/>
              </w:rPr>
              <w:t>disa</w:t>
            </w:r>
            <w:r w:rsidRPr="001250B0">
              <w:rPr>
                <w:color w:val="000000" w:themeColor="text1"/>
                <w:spacing w:val="-6"/>
              </w:rPr>
              <w:t xml:space="preserve"> </w:t>
            </w:r>
            <w:r w:rsidRPr="001250B0">
              <w:rPr>
                <w:color w:val="000000" w:themeColor="text1"/>
              </w:rPr>
              <w:t>pikëpamje</w:t>
            </w:r>
            <w:r w:rsidRPr="001250B0">
              <w:rPr>
                <w:color w:val="000000" w:themeColor="text1"/>
                <w:spacing w:val="-6"/>
              </w:rPr>
              <w:t xml:space="preserve"> </w:t>
            </w:r>
            <w:r w:rsidRPr="001250B0">
              <w:rPr>
                <w:color w:val="000000" w:themeColor="text1"/>
              </w:rPr>
              <w:t>me</w:t>
            </w:r>
            <w:r w:rsidRPr="001250B0">
              <w:rPr>
                <w:color w:val="000000" w:themeColor="text1"/>
                <w:spacing w:val="-6"/>
              </w:rPr>
              <w:t xml:space="preserve"> </w:t>
            </w:r>
            <w:r w:rsidRPr="001250B0">
              <w:rPr>
                <w:color w:val="000000" w:themeColor="text1"/>
              </w:rPr>
              <w:t>natyrë</w:t>
            </w:r>
            <w:r w:rsidRPr="001250B0">
              <w:rPr>
                <w:color w:val="000000" w:themeColor="text1"/>
                <w:spacing w:val="-6"/>
              </w:rPr>
              <w:t xml:space="preserve"> </w:t>
            </w:r>
            <w:r w:rsidRPr="001250B0">
              <w:rPr>
                <w:color w:val="000000" w:themeColor="text1"/>
              </w:rPr>
              <w:t>etnocentrike të</w:t>
            </w:r>
            <w:r w:rsidRPr="001250B0">
              <w:rPr>
                <w:color w:val="000000" w:themeColor="text1"/>
                <w:spacing w:val="-15"/>
              </w:rPr>
              <w:t xml:space="preserve"> </w:t>
            </w:r>
            <w:r w:rsidRPr="001250B0">
              <w:rPr>
                <w:color w:val="000000" w:themeColor="text1"/>
              </w:rPr>
              <w:t>emigrantëve</w:t>
            </w:r>
            <w:r w:rsidRPr="001250B0">
              <w:rPr>
                <w:color w:val="000000" w:themeColor="text1"/>
                <w:spacing w:val="-14"/>
              </w:rPr>
              <w:t xml:space="preserve"> </w:t>
            </w:r>
            <w:r w:rsidRPr="001250B0">
              <w:rPr>
                <w:color w:val="000000" w:themeColor="text1"/>
              </w:rPr>
              <w:t>shqiptarë</w:t>
            </w:r>
            <w:r w:rsidRPr="001250B0">
              <w:rPr>
                <w:color w:val="000000" w:themeColor="text1"/>
                <w:spacing w:val="-14"/>
              </w:rPr>
              <w:t xml:space="preserve"> </w:t>
            </w:r>
            <w:r w:rsidRPr="001250B0">
              <w:rPr>
                <w:color w:val="000000" w:themeColor="text1"/>
              </w:rPr>
              <w:t>që</w:t>
            </w:r>
            <w:r w:rsidRPr="001250B0">
              <w:rPr>
                <w:color w:val="000000" w:themeColor="text1"/>
                <w:spacing w:val="-14"/>
              </w:rPr>
              <w:t xml:space="preserve"> </w:t>
            </w:r>
            <w:r w:rsidRPr="001250B0">
              <w:rPr>
                <w:color w:val="000000" w:themeColor="text1"/>
              </w:rPr>
              <w:t>punojnë</w:t>
            </w:r>
            <w:r w:rsidRPr="001250B0">
              <w:rPr>
                <w:color w:val="000000" w:themeColor="text1"/>
                <w:spacing w:val="-14"/>
              </w:rPr>
              <w:t xml:space="preserve"> </w:t>
            </w:r>
            <w:r w:rsidRPr="001250B0">
              <w:rPr>
                <w:color w:val="000000" w:themeColor="text1"/>
              </w:rPr>
              <w:t>dhe</w:t>
            </w:r>
            <w:r w:rsidRPr="001250B0">
              <w:rPr>
                <w:color w:val="000000" w:themeColor="text1"/>
                <w:spacing w:val="-14"/>
              </w:rPr>
              <w:t xml:space="preserve"> </w:t>
            </w:r>
            <w:r w:rsidRPr="001250B0">
              <w:rPr>
                <w:color w:val="000000" w:themeColor="text1"/>
              </w:rPr>
              <w:t>jetojnë</w:t>
            </w:r>
            <w:r w:rsidRPr="001250B0">
              <w:rPr>
                <w:color w:val="000000" w:themeColor="text1"/>
                <w:spacing w:val="-15"/>
              </w:rPr>
              <w:t xml:space="preserve"> </w:t>
            </w:r>
            <w:r w:rsidRPr="001250B0">
              <w:rPr>
                <w:color w:val="000000" w:themeColor="text1"/>
              </w:rPr>
              <w:t>në</w:t>
            </w:r>
            <w:r w:rsidRPr="001250B0">
              <w:rPr>
                <w:color w:val="000000" w:themeColor="text1"/>
                <w:w w:val="99"/>
              </w:rPr>
              <w:t xml:space="preserve"> </w:t>
            </w:r>
            <w:r w:rsidRPr="001250B0">
              <w:rPr>
                <w:color w:val="000000" w:themeColor="text1"/>
              </w:rPr>
              <w:t>vende të tjerë të Europës dhe më gjerë.</w:t>
            </w:r>
          </w:p>
          <w:p w:rsidR="00972A1E" w:rsidRPr="001250B0" w:rsidRDefault="00972A1E" w:rsidP="00972A1E">
            <w:pPr>
              <w:kinsoku w:val="0"/>
              <w:overflowPunct w:val="0"/>
              <w:spacing w:after="0" w:line="240" w:lineRule="auto"/>
              <w:contextualSpacing/>
              <w:jc w:val="both"/>
              <w:rPr>
                <w:rFonts w:ascii="Times New Roman" w:hAnsi="Times New Roman" w:cs="Times New Roman"/>
                <w:b/>
                <w:bCs/>
                <w:color w:val="000000" w:themeColor="text1"/>
                <w:spacing w:val="1"/>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hAnsi="Times New Roman" w:cs="Times New Roman"/>
                <w:b/>
                <w:bCs/>
                <w:color w:val="000000" w:themeColor="text1"/>
                <w:spacing w:val="1"/>
                <w:sz w:val="24"/>
                <w:szCs w:val="24"/>
              </w:rPr>
              <w:t>Reflekto dhe përgjigju</w:t>
            </w:r>
          </w:p>
          <w:p w:rsidR="00972A1E" w:rsidRPr="001250B0" w:rsidRDefault="00972A1E" w:rsidP="00972A1E">
            <w:pPr>
              <w:kinsoku w:val="0"/>
              <w:overflowPunct w:val="0"/>
              <w:spacing w:after="0" w:line="240" w:lineRule="auto"/>
              <w:contextualSpacing/>
              <w:jc w:val="both"/>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1. Ç’është etno</w:t>
            </w:r>
            <w:r w:rsidRPr="001250B0">
              <w:rPr>
                <w:rFonts w:ascii="Times New Roman" w:hAnsi="Times New Roman" w:cs="Times New Roman"/>
                <w:color w:val="000000" w:themeColor="text1"/>
                <w:spacing w:val="-1"/>
                <w:sz w:val="24"/>
                <w:szCs w:val="24"/>
              </w:rPr>
              <w:t>c</w:t>
            </w:r>
            <w:r w:rsidRPr="001250B0">
              <w:rPr>
                <w:rFonts w:ascii="Times New Roman" w:hAnsi="Times New Roman" w:cs="Times New Roman"/>
                <w:color w:val="000000" w:themeColor="text1"/>
                <w:sz w:val="24"/>
                <w:szCs w:val="24"/>
              </w:rPr>
              <w:t>entrizmi?</w:t>
            </w:r>
          </w:p>
          <w:p w:rsidR="00972A1E" w:rsidRPr="001250B0" w:rsidRDefault="00972A1E" w:rsidP="00972A1E">
            <w:pPr>
              <w:kinsoku w:val="0"/>
              <w:overflowPunct w:val="0"/>
              <w:spacing w:after="0" w:line="240" w:lineRule="auto"/>
              <w:contextualSpacing/>
              <w:jc w:val="both"/>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2. Cilët individë</w:t>
            </w:r>
            <w:r w:rsidRPr="001250B0">
              <w:rPr>
                <w:rFonts w:ascii="Times New Roman" w:hAnsi="Times New Roman" w:cs="Times New Roman"/>
                <w:color w:val="000000" w:themeColor="text1"/>
                <w:spacing w:val="-1"/>
                <w:sz w:val="24"/>
                <w:szCs w:val="24"/>
              </w:rPr>
              <w:t xml:space="preserve"> </w:t>
            </w:r>
            <w:r w:rsidRPr="001250B0">
              <w:rPr>
                <w:rFonts w:ascii="Times New Roman" w:hAnsi="Times New Roman" w:cs="Times New Roman"/>
                <w:color w:val="000000" w:themeColor="text1"/>
                <w:sz w:val="24"/>
                <w:szCs w:val="24"/>
              </w:rPr>
              <w:t xml:space="preserve">ose grupe shoqërore janë më të prekshëm </w:t>
            </w:r>
            <w:r w:rsidRPr="001250B0">
              <w:rPr>
                <w:rFonts w:ascii="Times New Roman" w:hAnsi="Times New Roman" w:cs="Times New Roman"/>
                <w:color w:val="000000" w:themeColor="text1"/>
                <w:spacing w:val="-1"/>
                <w:sz w:val="24"/>
                <w:szCs w:val="24"/>
              </w:rPr>
              <w:t>n</w:t>
            </w:r>
            <w:r w:rsidRPr="001250B0">
              <w:rPr>
                <w:rFonts w:ascii="Times New Roman" w:hAnsi="Times New Roman" w:cs="Times New Roman"/>
                <w:color w:val="000000" w:themeColor="text1"/>
                <w:sz w:val="24"/>
                <w:szCs w:val="24"/>
              </w:rPr>
              <w:t xml:space="preserve">ga shfaqjet e etnocentrizmit? </w:t>
            </w:r>
          </w:p>
          <w:p w:rsidR="00972A1E" w:rsidRPr="001250B0" w:rsidRDefault="00972A1E" w:rsidP="00972A1E">
            <w:pPr>
              <w:pStyle w:val="BodyText"/>
              <w:kinsoku w:val="0"/>
              <w:overflowPunct w:val="0"/>
              <w:contextualSpacing/>
              <w:rPr>
                <w:color w:val="000000" w:themeColor="text1"/>
              </w:rPr>
            </w:pPr>
            <w:r w:rsidRPr="001250B0">
              <w:rPr>
                <w:color w:val="000000" w:themeColor="text1"/>
              </w:rPr>
              <w:t xml:space="preserve">3. Ç’pasoja kryesore të dukshme sjellin mendësitë dhe praktikat me natyrë etnocentrike? </w:t>
            </w:r>
          </w:p>
          <w:p w:rsidR="00972A1E" w:rsidRPr="001250B0" w:rsidRDefault="00972A1E" w:rsidP="00972A1E">
            <w:pPr>
              <w:pStyle w:val="BodyText"/>
              <w:kinsoku w:val="0"/>
              <w:overflowPunct w:val="0"/>
              <w:contextualSpacing/>
              <w:rPr>
                <w:color w:val="000000" w:themeColor="text1"/>
              </w:rPr>
            </w:pPr>
            <w:r w:rsidRPr="001250B0">
              <w:rPr>
                <w:color w:val="000000" w:themeColor="text1"/>
              </w:rPr>
              <w:t>4. Pse o</w:t>
            </w:r>
            <w:r w:rsidRPr="001250B0">
              <w:rPr>
                <w:color w:val="000000" w:themeColor="text1"/>
                <w:spacing w:val="-4"/>
              </w:rPr>
              <w:t>r</w:t>
            </w:r>
            <w:r w:rsidRPr="001250B0">
              <w:rPr>
                <w:color w:val="000000" w:themeColor="text1"/>
              </w:rPr>
              <w:t xml:space="preserve">ganet </w:t>
            </w:r>
            <w:r w:rsidRPr="001250B0">
              <w:rPr>
                <w:color w:val="000000" w:themeColor="text1"/>
                <w:spacing w:val="-1"/>
              </w:rPr>
              <w:t>d</w:t>
            </w:r>
            <w:r w:rsidRPr="001250B0">
              <w:rPr>
                <w:color w:val="000000" w:themeColor="text1"/>
              </w:rPr>
              <w:t>rejtuese të partisë – shtet gjatë periudhës së</w:t>
            </w:r>
            <w:r w:rsidRPr="001250B0">
              <w:rPr>
                <w:color w:val="000000" w:themeColor="text1"/>
                <w:spacing w:val="-1"/>
              </w:rPr>
              <w:t xml:space="preserve"> </w:t>
            </w:r>
            <w:r w:rsidRPr="001250B0">
              <w:rPr>
                <w:color w:val="000000" w:themeColor="text1"/>
              </w:rPr>
              <w:t>rendit socialist kultivonin prirjet</w:t>
            </w:r>
            <w:r w:rsidRPr="001250B0">
              <w:rPr>
                <w:color w:val="000000" w:themeColor="text1"/>
                <w:spacing w:val="-9"/>
              </w:rPr>
              <w:t xml:space="preserve"> </w:t>
            </w:r>
            <w:r w:rsidRPr="001250B0">
              <w:rPr>
                <w:color w:val="000000" w:themeColor="text1"/>
              </w:rPr>
              <w:t>etnocentrike</w:t>
            </w:r>
            <w:r w:rsidRPr="001250B0">
              <w:rPr>
                <w:color w:val="000000" w:themeColor="text1"/>
                <w:spacing w:val="-9"/>
              </w:rPr>
              <w:t xml:space="preserve">  </w:t>
            </w:r>
            <w:r w:rsidRPr="001250B0">
              <w:rPr>
                <w:color w:val="000000" w:themeColor="text1"/>
              </w:rPr>
              <w:t>në</w:t>
            </w:r>
            <w:r w:rsidRPr="001250B0">
              <w:rPr>
                <w:color w:val="000000" w:themeColor="text1"/>
                <w:spacing w:val="-9"/>
              </w:rPr>
              <w:t xml:space="preserve"> </w:t>
            </w:r>
            <w:r w:rsidRPr="001250B0">
              <w:rPr>
                <w:color w:val="000000" w:themeColor="text1"/>
              </w:rPr>
              <w:t>kulturën</w:t>
            </w:r>
            <w:r w:rsidRPr="001250B0">
              <w:rPr>
                <w:color w:val="000000" w:themeColor="text1"/>
                <w:spacing w:val="-8"/>
              </w:rPr>
              <w:t xml:space="preserve"> </w:t>
            </w:r>
            <w:r w:rsidRPr="001250B0">
              <w:rPr>
                <w:color w:val="000000" w:themeColor="text1"/>
              </w:rPr>
              <w:t>shqiptare?</w:t>
            </w:r>
            <w:r w:rsidRPr="001250B0">
              <w:rPr>
                <w:bCs/>
                <w:color w:val="000000" w:themeColor="text1"/>
              </w:rPr>
              <w:t xml:space="preserve"> </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Arial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sz w:val="24"/>
                <w:szCs w:val="24"/>
                <w:lang w:eastAsia="sq-AL"/>
              </w:rPr>
              <w:t>Vlerësimi i nxënësit mbështet në rezultatet e të nxënit të kompetencave të fushës sipas temës mësimore. Ata</w:t>
            </w:r>
            <w:r w:rsidRPr="001250B0">
              <w:rPr>
                <w:rFonts w:ascii="Times New Roman" w:eastAsia="ArialMT" w:hAnsi="Times New Roman" w:cs="Times New Roman"/>
                <w:sz w:val="24"/>
                <w:szCs w:val="24"/>
              </w:rPr>
              <w:t xml:space="preserve"> vlerësohen për kontributin dhe aktivizimin e tyre në ndërtimin e njohurive të reja, në përgjigjet e</w:t>
            </w:r>
            <w:r w:rsidRPr="001250B0">
              <w:rPr>
                <w:rFonts w:ascii="Times New Roman" w:eastAsia="TimesNewRomanPSMT" w:hAnsi="Times New Roman" w:cs="Times New Roman"/>
                <w:sz w:val="24"/>
                <w:szCs w:val="24"/>
              </w:rPr>
              <w:t xml:space="preserve"> </w:t>
            </w:r>
            <w:r w:rsidRPr="001250B0">
              <w:rPr>
                <w:rFonts w:ascii="Times New Roman" w:eastAsia="ArialMT" w:hAnsi="Times New Roman" w:cs="Times New Roman"/>
                <w:sz w:val="24"/>
                <w:szCs w:val="24"/>
              </w:rPr>
              <w:t xml:space="preserve">dhëna dhe në pjesëmarrjen në diskutime e debate. </w:t>
            </w: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a- vlerësim formues dhe i vazhdueshëm b- vlerësim portofoli (puna e pavarur).</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327"/>
              </w:tabs>
              <w:kinsoku w:val="0"/>
              <w:overflowPunct w:val="0"/>
              <w:contextualSpacing/>
              <w:rPr>
                <w:color w:val="000000" w:themeColor="text1"/>
              </w:rPr>
            </w:pPr>
            <w:r w:rsidRPr="001250B0">
              <w:rPr>
                <w:color w:val="000000" w:themeColor="text1"/>
              </w:rPr>
              <w:t>Detyrë shtëpie me shkrim:</w:t>
            </w:r>
          </w:p>
          <w:p w:rsidR="00972A1E" w:rsidRPr="001250B0" w:rsidRDefault="00972A1E" w:rsidP="00972A1E">
            <w:pPr>
              <w:pStyle w:val="BodyText"/>
              <w:tabs>
                <w:tab w:val="left" w:pos="327"/>
              </w:tabs>
              <w:kinsoku w:val="0"/>
              <w:overflowPunct w:val="0"/>
              <w:contextualSpacing/>
              <w:rPr>
                <w:color w:val="000000" w:themeColor="text1"/>
              </w:rPr>
            </w:pPr>
            <w:r w:rsidRPr="001250B0">
              <w:rPr>
                <w:color w:val="000000" w:themeColor="text1"/>
              </w:rPr>
              <w:t>I. Përshkruani</w:t>
            </w:r>
            <w:r w:rsidRPr="001250B0">
              <w:rPr>
                <w:color w:val="000000" w:themeColor="text1"/>
                <w:spacing w:val="-11"/>
              </w:rPr>
              <w:t xml:space="preserve"> </w:t>
            </w:r>
            <w:r w:rsidRPr="001250B0">
              <w:rPr>
                <w:color w:val="000000" w:themeColor="text1"/>
              </w:rPr>
              <w:t>emocionet</w:t>
            </w:r>
            <w:r w:rsidRPr="001250B0">
              <w:rPr>
                <w:color w:val="000000" w:themeColor="text1"/>
                <w:spacing w:val="-11"/>
              </w:rPr>
              <w:t xml:space="preserve"> </w:t>
            </w:r>
            <w:r w:rsidRPr="001250B0">
              <w:rPr>
                <w:color w:val="000000" w:themeColor="text1"/>
              </w:rPr>
              <w:t>që</w:t>
            </w:r>
            <w:r w:rsidRPr="001250B0">
              <w:rPr>
                <w:color w:val="000000" w:themeColor="text1"/>
                <w:spacing w:val="-11"/>
              </w:rPr>
              <w:t xml:space="preserve"> </w:t>
            </w:r>
            <w:r w:rsidRPr="001250B0">
              <w:rPr>
                <w:color w:val="000000" w:themeColor="text1"/>
              </w:rPr>
              <w:t>keni</w:t>
            </w:r>
            <w:r w:rsidRPr="001250B0">
              <w:rPr>
                <w:color w:val="000000" w:themeColor="text1"/>
                <w:spacing w:val="-11"/>
              </w:rPr>
              <w:t xml:space="preserve"> </w:t>
            </w:r>
            <w:r w:rsidRPr="001250B0">
              <w:rPr>
                <w:color w:val="000000" w:themeColor="text1"/>
              </w:rPr>
              <w:t>përjetuar kur</w:t>
            </w:r>
            <w:r w:rsidRPr="001250B0">
              <w:rPr>
                <w:color w:val="000000" w:themeColor="text1"/>
                <w:spacing w:val="4"/>
              </w:rPr>
              <w:t xml:space="preserve"> </w:t>
            </w:r>
            <w:r w:rsidRPr="001250B0">
              <w:rPr>
                <w:color w:val="000000" w:themeColor="text1"/>
              </w:rPr>
              <w:t>keni</w:t>
            </w:r>
            <w:r w:rsidRPr="001250B0">
              <w:rPr>
                <w:color w:val="000000" w:themeColor="text1"/>
                <w:spacing w:val="4"/>
              </w:rPr>
              <w:t xml:space="preserve"> </w:t>
            </w:r>
            <w:r w:rsidRPr="001250B0">
              <w:rPr>
                <w:color w:val="000000" w:themeColor="text1"/>
              </w:rPr>
              <w:t>parë</w:t>
            </w:r>
            <w:r w:rsidRPr="001250B0">
              <w:rPr>
                <w:color w:val="000000" w:themeColor="text1"/>
                <w:spacing w:val="5"/>
              </w:rPr>
              <w:t xml:space="preserve"> </w:t>
            </w:r>
            <w:r w:rsidRPr="001250B0">
              <w:rPr>
                <w:color w:val="000000" w:themeColor="text1"/>
              </w:rPr>
              <w:t>për</w:t>
            </w:r>
            <w:r w:rsidRPr="001250B0">
              <w:rPr>
                <w:color w:val="000000" w:themeColor="text1"/>
                <w:spacing w:val="4"/>
              </w:rPr>
              <w:t xml:space="preserve"> </w:t>
            </w:r>
            <w:r w:rsidRPr="001250B0">
              <w:rPr>
                <w:color w:val="000000" w:themeColor="text1"/>
              </w:rPr>
              <w:t>herë</w:t>
            </w:r>
            <w:r w:rsidRPr="001250B0">
              <w:rPr>
                <w:color w:val="000000" w:themeColor="text1"/>
                <w:spacing w:val="5"/>
              </w:rPr>
              <w:t xml:space="preserve"> </w:t>
            </w:r>
            <w:r w:rsidRPr="001250B0">
              <w:rPr>
                <w:color w:val="000000" w:themeColor="text1"/>
              </w:rPr>
              <w:t>të</w:t>
            </w:r>
            <w:r w:rsidRPr="001250B0">
              <w:rPr>
                <w:color w:val="000000" w:themeColor="text1"/>
                <w:spacing w:val="4"/>
              </w:rPr>
              <w:t xml:space="preserve"> </w:t>
            </w:r>
            <w:r w:rsidRPr="001250B0">
              <w:rPr>
                <w:color w:val="000000" w:themeColor="text1"/>
              </w:rPr>
              <w:t>parë modele</w:t>
            </w:r>
            <w:r w:rsidRPr="001250B0">
              <w:rPr>
                <w:color w:val="000000" w:themeColor="text1"/>
                <w:w w:val="99"/>
              </w:rPr>
              <w:t xml:space="preserve"> </w:t>
            </w:r>
            <w:r w:rsidRPr="001250B0">
              <w:rPr>
                <w:color w:val="000000" w:themeColor="text1"/>
              </w:rPr>
              <w:t>krejt</w:t>
            </w:r>
            <w:r w:rsidRPr="001250B0">
              <w:rPr>
                <w:color w:val="000000" w:themeColor="text1"/>
                <w:spacing w:val="47"/>
              </w:rPr>
              <w:t xml:space="preserve"> </w:t>
            </w:r>
            <w:r w:rsidRPr="001250B0">
              <w:rPr>
                <w:color w:val="000000" w:themeColor="text1"/>
              </w:rPr>
              <w:t>të</w:t>
            </w:r>
            <w:r w:rsidRPr="001250B0">
              <w:rPr>
                <w:color w:val="000000" w:themeColor="text1"/>
                <w:spacing w:val="47"/>
              </w:rPr>
              <w:t xml:space="preserve"> </w:t>
            </w:r>
            <w:r w:rsidRPr="001250B0">
              <w:rPr>
                <w:color w:val="000000" w:themeColor="text1"/>
              </w:rPr>
              <w:t>veça</w:t>
            </w:r>
            <w:r w:rsidRPr="001250B0">
              <w:rPr>
                <w:color w:val="000000" w:themeColor="text1"/>
                <w:spacing w:val="-1"/>
              </w:rPr>
              <w:t>n</w:t>
            </w:r>
            <w:r w:rsidRPr="001250B0">
              <w:rPr>
                <w:color w:val="000000" w:themeColor="text1"/>
              </w:rPr>
              <w:t>ta</w:t>
            </w:r>
            <w:r w:rsidRPr="001250B0">
              <w:rPr>
                <w:color w:val="000000" w:themeColor="text1"/>
                <w:spacing w:val="47"/>
              </w:rPr>
              <w:t xml:space="preserve"> </w:t>
            </w:r>
            <w:r w:rsidRPr="001250B0">
              <w:rPr>
                <w:color w:val="000000" w:themeColor="text1"/>
              </w:rPr>
              <w:t>sjelljeje</w:t>
            </w:r>
            <w:r w:rsidRPr="001250B0">
              <w:rPr>
                <w:color w:val="000000" w:themeColor="text1"/>
                <w:spacing w:val="47"/>
              </w:rPr>
              <w:t xml:space="preserve"> </w:t>
            </w:r>
            <w:r w:rsidRPr="001250B0">
              <w:rPr>
                <w:color w:val="000000" w:themeColor="text1"/>
              </w:rPr>
              <w:t>të</w:t>
            </w:r>
            <w:r w:rsidRPr="001250B0">
              <w:rPr>
                <w:color w:val="000000" w:themeColor="text1"/>
                <w:spacing w:val="47"/>
              </w:rPr>
              <w:t xml:space="preserve"> </w:t>
            </w:r>
            <w:r w:rsidRPr="001250B0">
              <w:rPr>
                <w:color w:val="000000" w:themeColor="text1"/>
              </w:rPr>
              <w:t>anëtarëve</w:t>
            </w:r>
            <w:r w:rsidRPr="001250B0">
              <w:rPr>
                <w:color w:val="000000" w:themeColor="text1"/>
                <w:spacing w:val="47"/>
              </w:rPr>
              <w:t xml:space="preserve"> </w:t>
            </w:r>
            <w:r w:rsidRPr="001250B0">
              <w:rPr>
                <w:color w:val="000000" w:themeColor="text1"/>
              </w:rPr>
              <w:t>të</w:t>
            </w:r>
            <w:r w:rsidRPr="001250B0">
              <w:rPr>
                <w:color w:val="000000" w:themeColor="text1"/>
                <w:w w:val="99"/>
              </w:rPr>
              <w:t xml:space="preserve"> </w:t>
            </w:r>
            <w:r w:rsidRPr="001250B0">
              <w:rPr>
                <w:color w:val="000000" w:themeColor="text1"/>
              </w:rPr>
              <w:t>kulturave të tjera.</w:t>
            </w:r>
          </w:p>
          <w:p w:rsidR="00972A1E" w:rsidRPr="001250B0" w:rsidRDefault="00972A1E" w:rsidP="00972A1E">
            <w:pPr>
              <w:pStyle w:val="BodyText"/>
              <w:tabs>
                <w:tab w:val="left" w:pos="365"/>
              </w:tabs>
              <w:kinsoku w:val="0"/>
              <w:overflowPunct w:val="0"/>
              <w:contextualSpacing/>
              <w:rPr>
                <w:color w:val="000000" w:themeColor="text1"/>
              </w:rPr>
            </w:pPr>
            <w:r w:rsidRPr="001250B0">
              <w:rPr>
                <w:color w:val="000000" w:themeColor="text1"/>
              </w:rPr>
              <w:t>II. Përshkruani në formën e një eseje</w:t>
            </w:r>
            <w:r w:rsidRPr="001250B0">
              <w:rPr>
                <w:color w:val="000000" w:themeColor="text1"/>
                <w:spacing w:val="28"/>
              </w:rPr>
              <w:t xml:space="preserve"> </w:t>
            </w:r>
            <w:r w:rsidRPr="001250B0">
              <w:rPr>
                <w:color w:val="000000" w:themeColor="text1"/>
              </w:rPr>
              <w:t>ndonjë</w:t>
            </w:r>
            <w:r w:rsidRPr="001250B0">
              <w:rPr>
                <w:color w:val="000000" w:themeColor="text1"/>
                <w:spacing w:val="28"/>
              </w:rPr>
              <w:t xml:space="preserve"> </w:t>
            </w:r>
            <w:r w:rsidRPr="001250B0">
              <w:rPr>
                <w:color w:val="000000" w:themeColor="text1"/>
              </w:rPr>
              <w:t>situatë</w:t>
            </w:r>
            <w:r w:rsidRPr="001250B0">
              <w:rPr>
                <w:color w:val="000000" w:themeColor="text1"/>
                <w:spacing w:val="28"/>
              </w:rPr>
              <w:t xml:space="preserve"> </w:t>
            </w:r>
            <w:r w:rsidRPr="001250B0">
              <w:rPr>
                <w:color w:val="000000" w:themeColor="text1"/>
              </w:rPr>
              <w:t>keqkuptimi në</w:t>
            </w:r>
            <w:r w:rsidRPr="001250B0">
              <w:rPr>
                <w:color w:val="000000" w:themeColor="text1"/>
                <w:spacing w:val="10"/>
              </w:rPr>
              <w:t xml:space="preserve"> </w:t>
            </w:r>
            <w:r w:rsidRPr="001250B0">
              <w:rPr>
                <w:color w:val="000000" w:themeColor="text1"/>
              </w:rPr>
              <w:t>të</w:t>
            </w:r>
            <w:r w:rsidRPr="001250B0">
              <w:rPr>
                <w:color w:val="000000" w:themeColor="text1"/>
                <w:spacing w:val="10"/>
              </w:rPr>
              <w:t xml:space="preserve"> </w:t>
            </w:r>
            <w:r w:rsidRPr="001250B0">
              <w:rPr>
                <w:color w:val="000000" w:themeColor="text1"/>
              </w:rPr>
              <w:t>cilën</w:t>
            </w:r>
            <w:r w:rsidRPr="001250B0">
              <w:rPr>
                <w:color w:val="000000" w:themeColor="text1"/>
                <w:spacing w:val="11"/>
              </w:rPr>
              <w:t xml:space="preserve"> </w:t>
            </w:r>
            <w:r w:rsidRPr="001250B0">
              <w:rPr>
                <w:color w:val="000000" w:themeColor="text1"/>
              </w:rPr>
              <w:t>jeni</w:t>
            </w:r>
            <w:r w:rsidRPr="001250B0">
              <w:rPr>
                <w:color w:val="000000" w:themeColor="text1"/>
                <w:spacing w:val="10"/>
              </w:rPr>
              <w:t xml:space="preserve"> </w:t>
            </w:r>
            <w:r w:rsidRPr="001250B0">
              <w:rPr>
                <w:color w:val="000000" w:themeColor="text1"/>
              </w:rPr>
              <w:t>ndodhur</w:t>
            </w:r>
            <w:r w:rsidRPr="001250B0">
              <w:rPr>
                <w:color w:val="000000" w:themeColor="text1"/>
                <w:spacing w:val="11"/>
              </w:rPr>
              <w:t xml:space="preserve"> </w:t>
            </w:r>
            <w:r w:rsidRPr="001250B0">
              <w:rPr>
                <w:color w:val="000000" w:themeColor="text1"/>
              </w:rPr>
              <w:t>ju</w:t>
            </w:r>
            <w:r w:rsidRPr="001250B0">
              <w:rPr>
                <w:color w:val="000000" w:themeColor="text1"/>
                <w:spacing w:val="10"/>
              </w:rPr>
              <w:t xml:space="preserve"> </w:t>
            </w:r>
            <w:r w:rsidRPr="001250B0">
              <w:rPr>
                <w:color w:val="000000" w:themeColor="text1"/>
              </w:rPr>
              <w:t>ose</w:t>
            </w:r>
            <w:r w:rsidRPr="001250B0">
              <w:rPr>
                <w:color w:val="000000" w:themeColor="text1"/>
                <w:spacing w:val="11"/>
              </w:rPr>
              <w:t xml:space="preserve"> </w:t>
            </w:r>
            <w:r w:rsidRPr="001250B0">
              <w:rPr>
                <w:color w:val="000000" w:themeColor="text1"/>
              </w:rPr>
              <w:t>të</w:t>
            </w:r>
            <w:r w:rsidRPr="001250B0">
              <w:rPr>
                <w:color w:val="000000" w:themeColor="text1"/>
                <w:spacing w:val="10"/>
              </w:rPr>
              <w:t xml:space="preserve"> </w:t>
            </w:r>
            <w:r w:rsidRPr="001250B0">
              <w:rPr>
                <w:color w:val="000000" w:themeColor="text1"/>
              </w:rPr>
              <w:t>njohurit</w:t>
            </w:r>
            <w:r w:rsidRPr="001250B0">
              <w:rPr>
                <w:color w:val="000000" w:themeColor="text1"/>
                <w:w w:val="99"/>
              </w:rPr>
              <w:t xml:space="preserve"> </w:t>
            </w:r>
            <w:r w:rsidRPr="001250B0">
              <w:rPr>
                <w:color w:val="000000" w:themeColor="text1"/>
              </w:rPr>
              <w:t>tuaj</w:t>
            </w:r>
            <w:r w:rsidRPr="001250B0">
              <w:rPr>
                <w:color w:val="000000" w:themeColor="text1"/>
                <w:spacing w:val="54"/>
              </w:rPr>
              <w:t xml:space="preserve"> </w:t>
            </w:r>
            <w:r w:rsidRPr="001250B0">
              <w:rPr>
                <w:color w:val="000000" w:themeColor="text1"/>
              </w:rPr>
              <w:t>si</w:t>
            </w:r>
            <w:r w:rsidRPr="001250B0">
              <w:rPr>
                <w:color w:val="000000" w:themeColor="text1"/>
                <w:spacing w:val="54"/>
              </w:rPr>
              <w:t xml:space="preserve"> </w:t>
            </w:r>
            <w:r w:rsidRPr="001250B0">
              <w:rPr>
                <w:color w:val="000000" w:themeColor="text1"/>
              </w:rPr>
              <w:t>rrjedhojë</w:t>
            </w:r>
            <w:r w:rsidRPr="001250B0">
              <w:rPr>
                <w:color w:val="000000" w:themeColor="text1"/>
                <w:spacing w:val="54"/>
              </w:rPr>
              <w:t xml:space="preserve"> </w:t>
            </w:r>
            <w:r w:rsidRPr="001250B0">
              <w:rPr>
                <w:color w:val="000000" w:themeColor="text1"/>
              </w:rPr>
              <w:t>e</w:t>
            </w:r>
            <w:r w:rsidRPr="001250B0">
              <w:rPr>
                <w:color w:val="000000" w:themeColor="text1"/>
                <w:spacing w:val="54"/>
              </w:rPr>
              <w:t xml:space="preserve"> </w:t>
            </w:r>
            <w:r w:rsidRPr="001250B0">
              <w:rPr>
                <w:color w:val="000000" w:themeColor="text1"/>
              </w:rPr>
              <w:t>psikozave</w:t>
            </w:r>
            <w:r w:rsidRPr="001250B0">
              <w:rPr>
                <w:color w:val="000000" w:themeColor="text1"/>
                <w:spacing w:val="54"/>
              </w:rPr>
              <w:t xml:space="preserve"> </w:t>
            </w:r>
            <w:r w:rsidRPr="001250B0">
              <w:rPr>
                <w:color w:val="000000" w:themeColor="text1"/>
              </w:rPr>
              <w:t>me</w:t>
            </w:r>
            <w:r w:rsidRPr="001250B0">
              <w:rPr>
                <w:color w:val="000000" w:themeColor="text1"/>
                <w:spacing w:val="54"/>
              </w:rPr>
              <w:t xml:space="preserve"> </w:t>
            </w:r>
            <w:r w:rsidRPr="001250B0">
              <w:rPr>
                <w:color w:val="000000" w:themeColor="text1"/>
              </w:rPr>
              <w:t>natyrë etnocetrike.</w:t>
            </w:r>
          </w:p>
          <w:p w:rsidR="00972A1E" w:rsidRPr="001250B0" w:rsidRDefault="00972A1E" w:rsidP="00972A1E">
            <w:pPr>
              <w:pStyle w:val="BodyText"/>
              <w:kinsoku w:val="0"/>
              <w:overflowPunct w:val="0"/>
              <w:spacing w:before="81"/>
              <w:contextualSpacing/>
              <w:rPr>
                <w:color w:val="000000" w:themeColor="text1"/>
              </w:rPr>
            </w:pPr>
          </w:p>
        </w:tc>
      </w:tr>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65"/>
        <w:gridCol w:w="1730"/>
        <w:gridCol w:w="3356"/>
        <w:gridCol w:w="2227"/>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1.8 Tema mësimore: </w:t>
            </w:r>
            <w:r w:rsidRPr="001250B0">
              <w:rPr>
                <w:rFonts w:ascii="Times New Roman" w:hAnsi="Times New Roman" w:cs="Times New Roman"/>
                <w:color w:val="000000" w:themeColor="text1"/>
                <w:sz w:val="24"/>
                <w:szCs w:val="24"/>
              </w:rPr>
              <w:t>Vlerësime</w:t>
            </w:r>
            <w:r w:rsidRPr="001250B0">
              <w:rPr>
                <w:rFonts w:ascii="Times New Roman" w:hAnsi="Times New Roman" w:cs="Times New Roman"/>
                <w:color w:val="000000" w:themeColor="text1"/>
                <w:spacing w:val="-10"/>
                <w:sz w:val="24"/>
                <w:szCs w:val="24"/>
              </w:rPr>
              <w:t xml:space="preserve"> </w:t>
            </w:r>
            <w:r w:rsidRPr="001250B0">
              <w:rPr>
                <w:rFonts w:ascii="Times New Roman" w:hAnsi="Times New Roman" w:cs="Times New Roman"/>
                <w:color w:val="000000" w:themeColor="text1"/>
                <w:sz w:val="24"/>
                <w:szCs w:val="24"/>
              </w:rPr>
              <w:t>të ku</w:t>
            </w:r>
            <w:r w:rsidRPr="001250B0">
              <w:rPr>
                <w:rFonts w:ascii="Times New Roman" w:hAnsi="Times New Roman" w:cs="Times New Roman"/>
                <w:color w:val="000000" w:themeColor="text1"/>
                <w:spacing w:val="-22"/>
                <w:sz w:val="24"/>
                <w:szCs w:val="24"/>
              </w:rPr>
              <w:t>l</w:t>
            </w:r>
            <w:r w:rsidRPr="001250B0">
              <w:rPr>
                <w:rFonts w:ascii="Times New Roman" w:hAnsi="Times New Roman" w:cs="Times New Roman"/>
                <w:color w:val="000000" w:themeColor="text1"/>
                <w:sz w:val="24"/>
                <w:szCs w:val="24"/>
              </w:rPr>
              <w:t>tu</w:t>
            </w:r>
            <w:r w:rsidRPr="001250B0">
              <w:rPr>
                <w:rFonts w:ascii="Times New Roman" w:hAnsi="Times New Roman" w:cs="Times New Roman"/>
                <w:color w:val="000000" w:themeColor="text1"/>
                <w:spacing w:val="1"/>
                <w:sz w:val="24"/>
                <w:szCs w:val="24"/>
              </w:rPr>
              <w:t>r</w:t>
            </w:r>
            <w:r w:rsidRPr="001250B0">
              <w:rPr>
                <w:rFonts w:ascii="Times New Roman" w:hAnsi="Times New Roman" w:cs="Times New Roman"/>
                <w:color w:val="000000" w:themeColor="text1"/>
                <w:spacing w:val="-13"/>
                <w:sz w:val="24"/>
                <w:szCs w:val="24"/>
              </w:rPr>
              <w:t>a</w:t>
            </w:r>
            <w:r w:rsidRPr="001250B0">
              <w:rPr>
                <w:rFonts w:ascii="Times New Roman" w:hAnsi="Times New Roman" w:cs="Times New Roman"/>
                <w:color w:val="000000" w:themeColor="text1"/>
                <w:sz w:val="24"/>
                <w:szCs w:val="24"/>
              </w:rPr>
              <w:t>ve: Ksenocentrizmi dhe relativizmi kulturor.</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 xml:space="preserve">Mësuesja fton nxënësit të diskutojnë </w:t>
            </w:r>
            <w:r w:rsidRPr="001250B0">
              <w:rPr>
                <w:rFonts w:ascii="Times New Roman" w:hAnsi="Times New Roman" w:cs="Times New Roman"/>
                <w:color w:val="000000" w:themeColor="text1"/>
                <w:sz w:val="24"/>
                <w:szCs w:val="24"/>
              </w:rPr>
              <w:t xml:space="preserve">situatat e tekstit. </w:t>
            </w:r>
            <w:r w:rsidRPr="001250B0">
              <w:rPr>
                <w:rFonts w:ascii="Times New Roman" w:hAnsi="Times New Roman" w:cs="Times New Roman"/>
                <w:sz w:val="24"/>
                <w:szCs w:val="24"/>
              </w:rPr>
              <w:t xml:space="preserve">Mbivlerësimi i kulturës së tjetrit është një tjetër problem i disa shoqërive, që çojnë </w:t>
            </w:r>
            <w:r w:rsidRPr="001250B0">
              <w:rPr>
                <w:rFonts w:ascii="Times New Roman" w:hAnsi="Times New Roman" w:cs="Times New Roman"/>
                <w:sz w:val="24"/>
                <w:szCs w:val="24"/>
              </w:rPr>
              <w:lastRenderedPageBreak/>
              <w:t>në vlerësime të gabuara.</w:t>
            </w:r>
          </w:p>
        </w:tc>
      </w:tr>
      <w:tr w:rsidR="00972A1E" w:rsidRPr="001250B0" w:rsidTr="00972A1E">
        <w:trPr>
          <w:trHeight w:val="1610"/>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Rezultatet e të nxënit të kompetencave të fushës sipas temës mësimore: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before="67" w:after="0" w:line="240" w:lineRule="auto"/>
              <w:contextualSpacing/>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shpjegon</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konceptin</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soc</w:t>
            </w:r>
            <w:r w:rsidRPr="001250B0">
              <w:rPr>
                <w:rFonts w:ascii="Times New Roman" w:hAnsi="Times New Roman" w:cs="Times New Roman"/>
                <w:i/>
                <w:iCs/>
                <w:color w:val="000000" w:themeColor="text1"/>
                <w:spacing w:val="-1"/>
                <w:sz w:val="24"/>
                <w:szCs w:val="24"/>
              </w:rPr>
              <w:t>i</w:t>
            </w:r>
            <w:r w:rsidRPr="001250B0">
              <w:rPr>
                <w:rFonts w:ascii="Times New Roman" w:hAnsi="Times New Roman" w:cs="Times New Roman"/>
                <w:i/>
                <w:iCs/>
                <w:color w:val="000000" w:themeColor="text1"/>
                <w:sz w:val="24"/>
                <w:szCs w:val="24"/>
              </w:rPr>
              <w:t>ologjik</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ksenocentrizmit</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atë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elativizmit</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 xml:space="preserve">or; </w:t>
            </w:r>
          </w:p>
          <w:p w:rsidR="00972A1E" w:rsidRPr="001250B0" w:rsidRDefault="00972A1E" w:rsidP="00972A1E">
            <w:pPr>
              <w:kinsoku w:val="0"/>
              <w:overflowPunct w:val="0"/>
              <w:spacing w:before="67" w:after="0" w:line="240" w:lineRule="auto"/>
              <w:contextualSpacing/>
              <w:jc w:val="both"/>
              <w:rPr>
                <w:rFonts w:ascii="Times New Roman" w:hAnsi="Times New Roman" w:cs="Times New Roman"/>
                <w:i/>
                <w:iCs/>
                <w:color w:val="000000" w:themeColor="text1"/>
                <w:spacing w:val="-25"/>
                <w:sz w:val="24"/>
                <w:szCs w:val="24"/>
              </w:rPr>
            </w:pPr>
            <w:r w:rsidRPr="001250B0">
              <w:rPr>
                <w:rFonts w:ascii="Times New Roman" w:hAnsi="Times New Roman" w:cs="Times New Roman"/>
                <w:i/>
                <w:iCs/>
                <w:color w:val="000000" w:themeColor="text1"/>
                <w:sz w:val="24"/>
                <w:szCs w:val="24"/>
              </w:rPr>
              <w:t>- aft</w:t>
            </w:r>
            <w:r w:rsidRPr="001250B0">
              <w:rPr>
                <w:rFonts w:ascii="Times New Roman" w:hAnsi="Times New Roman" w:cs="Times New Roman"/>
                <w:i/>
                <w:iCs/>
                <w:color w:val="000000" w:themeColor="text1"/>
                <w:spacing w:val="-1"/>
                <w:sz w:val="24"/>
                <w:szCs w:val="24"/>
              </w:rPr>
              <w:t>ë</w:t>
            </w:r>
            <w:r w:rsidRPr="001250B0">
              <w:rPr>
                <w:rFonts w:ascii="Times New Roman" w:hAnsi="Times New Roman" w:cs="Times New Roman"/>
                <w:i/>
                <w:iCs/>
                <w:color w:val="000000" w:themeColor="text1"/>
                <w:sz w:val="24"/>
                <w:szCs w:val="24"/>
              </w:rPr>
              <w:t>sohen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për</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t’u</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orientu</w:t>
            </w:r>
            <w:r w:rsidRPr="001250B0">
              <w:rPr>
                <w:rFonts w:ascii="Times New Roman" w:hAnsi="Times New Roman" w:cs="Times New Roman"/>
                <w:i/>
                <w:iCs/>
                <w:color w:val="000000" w:themeColor="text1"/>
                <w:spacing w:val="-1"/>
                <w:sz w:val="24"/>
                <w:szCs w:val="24"/>
              </w:rPr>
              <w:t>a</w:t>
            </w:r>
            <w:r w:rsidRPr="001250B0">
              <w:rPr>
                <w:rFonts w:ascii="Times New Roman" w:hAnsi="Times New Roman" w:cs="Times New Roman"/>
                <w:i/>
                <w:iCs/>
                <w:color w:val="000000" w:themeColor="text1"/>
                <w:sz w:val="24"/>
                <w:szCs w:val="24"/>
              </w:rPr>
              <w:t>r</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sistemet</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tjera</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duke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shmangur</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shokun</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25"/>
                <w:sz w:val="24"/>
                <w:szCs w:val="24"/>
              </w:rPr>
              <w:t>r;</w:t>
            </w:r>
          </w:p>
          <w:p w:rsidR="00972A1E" w:rsidRPr="001250B0" w:rsidRDefault="00972A1E" w:rsidP="00972A1E">
            <w:pPr>
              <w:kinsoku w:val="0"/>
              <w:overflowPunct w:val="0"/>
              <w:spacing w:before="67" w:after="0" w:line="240" w:lineRule="auto"/>
              <w:contextualSpacing/>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xml:space="preserve">- </w:t>
            </w:r>
            <w:proofErr w:type="gramStart"/>
            <w:r w:rsidRPr="001250B0">
              <w:rPr>
                <w:rFonts w:ascii="Times New Roman" w:hAnsi="Times New Roman" w:cs="Times New Roman"/>
                <w:i/>
                <w:iCs/>
                <w:color w:val="000000" w:themeColor="text1"/>
                <w:sz w:val="24"/>
                <w:szCs w:val="24"/>
              </w:rPr>
              <w:t>aft</w:t>
            </w:r>
            <w:r w:rsidRPr="001250B0">
              <w:rPr>
                <w:rFonts w:ascii="Times New Roman" w:hAnsi="Times New Roman" w:cs="Times New Roman"/>
                <w:i/>
                <w:iCs/>
                <w:color w:val="000000" w:themeColor="text1"/>
                <w:spacing w:val="-1"/>
                <w:sz w:val="24"/>
                <w:szCs w:val="24"/>
              </w:rPr>
              <w:t>ë</w:t>
            </w:r>
            <w:r w:rsidRPr="001250B0">
              <w:rPr>
                <w:rFonts w:ascii="Times New Roman" w:hAnsi="Times New Roman" w:cs="Times New Roman"/>
                <w:i/>
                <w:iCs/>
                <w:color w:val="000000" w:themeColor="text1"/>
                <w:sz w:val="24"/>
                <w:szCs w:val="24"/>
              </w:rPr>
              <w:t>sohen</w:t>
            </w:r>
            <w:proofErr w:type="gramEnd"/>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për</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vlerësuar</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me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frymë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elativizmi</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çdo</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element</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çdo</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sistemi</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or.</w:t>
            </w:r>
          </w:p>
          <w:p w:rsidR="00972A1E" w:rsidRPr="001250B0" w:rsidRDefault="00972A1E" w:rsidP="00972A1E">
            <w:pPr>
              <w:kinsoku w:val="0"/>
              <w:overflowPunct w:val="0"/>
              <w:spacing w:after="0" w:line="240" w:lineRule="auto"/>
              <w:contextualSpacing/>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D74149">
            <w:pPr>
              <w:pStyle w:val="ListParagraph"/>
              <w:numPr>
                <w:ilvl w:val="0"/>
                <w:numId w:val="3"/>
              </w:num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000000" w:themeColor="text1"/>
                <w:sz w:val="24"/>
                <w:szCs w:val="24"/>
              </w:rPr>
              <w:t>ksenocentrizëm;</w:t>
            </w:r>
            <w:r w:rsidRPr="001250B0">
              <w:rPr>
                <w:rFonts w:ascii="Times New Roman" w:hAnsi="Times New Roman" w:cs="Times New Roman"/>
                <w:i/>
                <w:iCs/>
                <w:color w:val="000000" w:themeColor="text1"/>
                <w:spacing w:val="2"/>
                <w:sz w:val="24"/>
                <w:szCs w:val="24"/>
              </w:rPr>
              <w:t xml:space="preserve"> </w:t>
            </w:r>
          </w:p>
          <w:p w:rsidR="00972A1E" w:rsidRPr="001250B0" w:rsidRDefault="00972A1E" w:rsidP="00D74149">
            <w:pPr>
              <w:pStyle w:val="ListParagraph"/>
              <w:numPr>
                <w:ilvl w:val="0"/>
                <w:numId w:val="3"/>
              </w:num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elativizëm</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or;</w:t>
            </w:r>
            <w:r w:rsidRPr="001250B0">
              <w:rPr>
                <w:rFonts w:ascii="Times New Roman" w:hAnsi="Times New Roman" w:cs="Times New Roman"/>
                <w:i/>
                <w:iCs/>
                <w:color w:val="000000" w:themeColor="text1"/>
                <w:spacing w:val="2"/>
                <w:sz w:val="24"/>
                <w:szCs w:val="24"/>
              </w:rPr>
              <w:t xml:space="preserve"> </w:t>
            </w:r>
          </w:p>
          <w:p w:rsidR="00972A1E" w:rsidRPr="001250B0" w:rsidRDefault="00972A1E" w:rsidP="00D74149">
            <w:pPr>
              <w:pStyle w:val="ListParagraph"/>
              <w:numPr>
                <w:ilvl w:val="0"/>
                <w:numId w:val="3"/>
              </w:numPr>
              <w:spacing w:after="0" w:line="240" w:lineRule="auto"/>
              <w:jc w:val="both"/>
              <w:rPr>
                <w:rFonts w:ascii="Times New Roman" w:hAnsi="Times New Roman" w:cs="Times New Roman"/>
                <w:b/>
                <w:sz w:val="24"/>
                <w:szCs w:val="24"/>
                <w:lang w:eastAsia="sq-AL"/>
              </w:rPr>
            </w:pPr>
            <w:proofErr w:type="gramStart"/>
            <w:r w:rsidRPr="001250B0">
              <w:rPr>
                <w:rFonts w:ascii="Times New Roman" w:hAnsi="Times New Roman" w:cs="Times New Roman"/>
                <w:i/>
                <w:iCs/>
                <w:color w:val="000000" w:themeColor="text1"/>
                <w:sz w:val="24"/>
                <w:szCs w:val="24"/>
              </w:rPr>
              <w:t>shok</w:t>
            </w:r>
            <w:proofErr w:type="gramEnd"/>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or.</w:t>
            </w:r>
          </w:p>
          <w:p w:rsidR="00972A1E" w:rsidRPr="001250B0" w:rsidRDefault="00972A1E" w:rsidP="00972A1E">
            <w:pPr>
              <w:pStyle w:val="ListParagraph"/>
              <w:kinsoku w:val="0"/>
              <w:overflowPunct w:val="0"/>
              <w:spacing w:after="0" w:line="240" w:lineRule="auto"/>
              <w:jc w:val="both"/>
              <w:rPr>
                <w:rFonts w:ascii="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foto, historia, filozofia etj.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w:t>
            </w:r>
            <w:r w:rsidRPr="001250B0">
              <w:rPr>
                <w:rFonts w:ascii="Times New Roman" w:hAnsi="Times New Roman" w:cs="Times New Roman"/>
                <w:b/>
                <w:sz w:val="24"/>
                <w:szCs w:val="24"/>
                <w:lang w:eastAsia="sq-AL"/>
              </w:rPr>
              <w:t xml:space="preserve"> </w:t>
            </w:r>
            <w:r w:rsidRPr="001250B0">
              <w:rPr>
                <w:rFonts w:ascii="Times New Roman" w:eastAsia="TimesNewRomanPSMT" w:hAnsi="Times New Roman" w:cs="Times New Roman"/>
                <w:sz w:val="24"/>
                <w:szCs w:val="24"/>
              </w:rPr>
              <w:t xml:space="preserve">temës me disiplina të tjera, si historia, filozofia, letërsia </w:t>
            </w:r>
            <w:proofErr w:type="gramStart"/>
            <w:r w:rsidRPr="001250B0">
              <w:rPr>
                <w:rFonts w:ascii="Times New Roman" w:eastAsia="TimesNewRomanPSMT" w:hAnsi="Times New Roman" w:cs="Times New Roman"/>
                <w:sz w:val="24"/>
                <w:szCs w:val="24"/>
              </w:rPr>
              <w:t>etj.,</w:t>
            </w:r>
            <w:proofErr w:type="gramEnd"/>
            <w:r w:rsidRPr="001250B0">
              <w:rPr>
                <w:rFonts w:ascii="Times New Roman" w:eastAsia="TimesNewRomanPSMT" w:hAnsi="Times New Roman" w:cs="Times New Roman"/>
                <w:sz w:val="24"/>
                <w:szCs w:val="24"/>
              </w:rPr>
              <w:t xml:space="preserve"> </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hAnsi="Times New Roman" w:cs="Times New Roman"/>
                <w:sz w:val="24"/>
                <w:szCs w:val="24"/>
              </w:rPr>
              <w:t>Brainstorming, shënime të strukturuara, organizuesi grafik, rrjeti i diskutimit.</w:t>
            </w:r>
          </w:p>
        </w:tc>
      </w:tr>
      <w:tr w:rsidR="00972A1E" w:rsidRPr="001250B0" w:rsidTr="00972A1E">
        <w:trPr>
          <w:trHeight w:val="44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bCs/>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diskutim i situatës në libër dhe identifikimi i problemit. Cilët janë faktorët që ndikojnë në mbivlerësimin e kulturave të huaja përballë asaj kombëtare?</w:t>
            </w:r>
            <w:r w:rsidRPr="001250B0">
              <w:rPr>
                <w:rFonts w:ascii="Times New Roman" w:hAnsi="Times New Roman" w:cs="Times New Roman"/>
                <w:b/>
                <w:bCs/>
                <w:sz w:val="24"/>
                <w:szCs w:val="24"/>
              </w:rPr>
              <w:t xml:space="preserve"> </w:t>
            </w:r>
          </w:p>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Shënime të strukturuara. </w:t>
            </w:r>
            <w:r w:rsidRPr="001250B0">
              <w:rPr>
                <w:rFonts w:ascii="Times New Roman" w:eastAsia="TimesNewRomanPSMT" w:hAnsi="Times New Roman" w:cs="Times New Roman"/>
                <w:sz w:val="24"/>
                <w:szCs w:val="24"/>
              </w:rPr>
              <w:t>Praktikë e pavarur.</w:t>
            </w:r>
          </w:p>
          <w:p w:rsidR="00972A1E" w:rsidRPr="001250B0" w:rsidRDefault="00972A1E" w:rsidP="00972A1E">
            <w:pPr>
              <w:spacing w:after="0" w:line="240" w:lineRule="auto"/>
              <w:jc w:val="both"/>
              <w:rPr>
                <w:rFonts w:ascii="Times New Roman" w:hAnsi="Times New Roman" w:cs="Times New Roman"/>
                <w:bCs/>
                <w:color w:val="000000" w:themeColor="text1"/>
                <w:sz w:val="24"/>
                <w:szCs w:val="24"/>
              </w:rPr>
            </w:pPr>
            <w:r w:rsidRPr="001250B0">
              <w:rPr>
                <w:rFonts w:ascii="Times New Roman" w:eastAsia="TimesNewRomanPSMT" w:hAnsi="Times New Roman" w:cs="Times New Roman"/>
                <w:sz w:val="24"/>
                <w:szCs w:val="24"/>
              </w:rPr>
              <w:t xml:space="preserve">Mësuesja/i shpjegon kuptimin e ksenocentrizmit: si </w:t>
            </w:r>
            <w:r w:rsidRPr="001250B0">
              <w:rPr>
                <w:rFonts w:ascii="Times New Roman" w:hAnsi="Times New Roman" w:cs="Times New Roman"/>
                <w:bCs/>
                <w:color w:val="000000" w:themeColor="text1"/>
                <w:sz w:val="24"/>
                <w:szCs w:val="24"/>
              </w:rPr>
              <w:t>mbivlerësimi</w:t>
            </w:r>
            <w:r w:rsidRPr="001250B0">
              <w:rPr>
                <w:rFonts w:ascii="Times New Roman" w:hAnsi="Times New Roman" w:cs="Times New Roman"/>
                <w:bCs/>
                <w:color w:val="000000" w:themeColor="text1"/>
                <w:spacing w:val="-16"/>
                <w:sz w:val="24"/>
                <w:szCs w:val="24"/>
              </w:rPr>
              <w:t xml:space="preserve"> </w:t>
            </w:r>
            <w:r w:rsidRPr="001250B0">
              <w:rPr>
                <w:rFonts w:ascii="Times New Roman" w:hAnsi="Times New Roman" w:cs="Times New Roman"/>
                <w:bCs/>
                <w:color w:val="000000" w:themeColor="text1"/>
                <w:sz w:val="24"/>
                <w:szCs w:val="24"/>
              </w:rPr>
              <w:t>i</w:t>
            </w:r>
            <w:r w:rsidRPr="001250B0">
              <w:rPr>
                <w:rFonts w:ascii="Times New Roman" w:hAnsi="Times New Roman" w:cs="Times New Roman"/>
                <w:bCs/>
                <w:color w:val="000000" w:themeColor="text1"/>
                <w:spacing w:val="-16"/>
                <w:sz w:val="24"/>
                <w:szCs w:val="24"/>
              </w:rPr>
              <w:t xml:space="preserve"> </w:t>
            </w:r>
            <w:r w:rsidRPr="001250B0">
              <w:rPr>
                <w:rFonts w:ascii="Times New Roman" w:hAnsi="Times New Roman" w:cs="Times New Roman"/>
                <w:bCs/>
                <w:color w:val="000000" w:themeColor="text1"/>
                <w:sz w:val="24"/>
                <w:szCs w:val="24"/>
              </w:rPr>
              <w:t>kulturave</w:t>
            </w:r>
            <w:r w:rsidRPr="001250B0">
              <w:rPr>
                <w:rFonts w:ascii="Times New Roman" w:hAnsi="Times New Roman" w:cs="Times New Roman"/>
                <w:bCs/>
                <w:color w:val="000000" w:themeColor="text1"/>
                <w:spacing w:val="-16"/>
                <w:sz w:val="24"/>
                <w:szCs w:val="24"/>
              </w:rPr>
              <w:t xml:space="preserve"> </w:t>
            </w:r>
            <w:r w:rsidRPr="001250B0">
              <w:rPr>
                <w:rFonts w:ascii="Times New Roman" w:hAnsi="Times New Roman" w:cs="Times New Roman"/>
                <w:bCs/>
                <w:color w:val="000000" w:themeColor="text1"/>
                <w:sz w:val="24"/>
                <w:szCs w:val="24"/>
              </w:rPr>
              <w:t>të</w:t>
            </w:r>
            <w:r w:rsidRPr="001250B0">
              <w:rPr>
                <w:rFonts w:ascii="Times New Roman" w:hAnsi="Times New Roman" w:cs="Times New Roman"/>
                <w:bCs/>
                <w:color w:val="000000" w:themeColor="text1"/>
                <w:spacing w:val="-16"/>
                <w:sz w:val="24"/>
                <w:szCs w:val="24"/>
              </w:rPr>
              <w:t xml:space="preserve"> </w:t>
            </w:r>
            <w:r w:rsidRPr="001250B0">
              <w:rPr>
                <w:rFonts w:ascii="Times New Roman" w:hAnsi="Times New Roman" w:cs="Times New Roman"/>
                <w:bCs/>
                <w:color w:val="000000" w:themeColor="text1"/>
                <w:sz w:val="24"/>
                <w:szCs w:val="24"/>
              </w:rPr>
              <w:t>popujve të</w:t>
            </w:r>
            <w:r w:rsidRPr="001250B0">
              <w:rPr>
                <w:rFonts w:ascii="Times New Roman" w:hAnsi="Times New Roman" w:cs="Times New Roman"/>
                <w:bCs/>
                <w:color w:val="000000" w:themeColor="text1"/>
                <w:spacing w:val="-16"/>
                <w:sz w:val="24"/>
                <w:szCs w:val="24"/>
              </w:rPr>
              <w:t xml:space="preserve"> </w:t>
            </w:r>
            <w:r w:rsidRPr="001250B0">
              <w:rPr>
                <w:rFonts w:ascii="Times New Roman" w:hAnsi="Times New Roman" w:cs="Times New Roman"/>
                <w:bCs/>
                <w:color w:val="000000" w:themeColor="text1"/>
                <w:sz w:val="24"/>
                <w:szCs w:val="24"/>
              </w:rPr>
              <w:t>tjerë</w:t>
            </w:r>
            <w:r w:rsidRPr="001250B0">
              <w:rPr>
                <w:rFonts w:ascii="Times New Roman" w:hAnsi="Times New Roman" w:cs="Times New Roman"/>
                <w:bCs/>
                <w:color w:val="000000" w:themeColor="text1"/>
                <w:spacing w:val="-16"/>
                <w:sz w:val="24"/>
                <w:szCs w:val="24"/>
              </w:rPr>
              <w:t xml:space="preserve"> </w:t>
            </w:r>
            <w:r w:rsidRPr="001250B0">
              <w:rPr>
                <w:rFonts w:ascii="Times New Roman" w:hAnsi="Times New Roman" w:cs="Times New Roman"/>
                <w:bCs/>
                <w:color w:val="000000" w:themeColor="text1"/>
                <w:sz w:val="24"/>
                <w:szCs w:val="24"/>
              </w:rPr>
              <w:t>dhe</w:t>
            </w:r>
            <w:r w:rsidRPr="001250B0">
              <w:rPr>
                <w:rFonts w:ascii="Times New Roman" w:hAnsi="Times New Roman" w:cs="Times New Roman"/>
                <w:bCs/>
                <w:color w:val="000000" w:themeColor="text1"/>
                <w:spacing w:val="-16"/>
                <w:sz w:val="24"/>
                <w:szCs w:val="24"/>
              </w:rPr>
              <w:t xml:space="preserve"> </w:t>
            </w:r>
            <w:r w:rsidRPr="001250B0">
              <w:rPr>
                <w:rFonts w:ascii="Times New Roman" w:hAnsi="Times New Roman" w:cs="Times New Roman"/>
                <w:bCs/>
                <w:color w:val="000000" w:themeColor="text1"/>
                <w:sz w:val="24"/>
                <w:szCs w:val="24"/>
              </w:rPr>
              <w:t>nënvlerësimi</w:t>
            </w:r>
            <w:r w:rsidRPr="001250B0">
              <w:rPr>
                <w:rFonts w:ascii="Times New Roman" w:hAnsi="Times New Roman" w:cs="Times New Roman"/>
                <w:bCs/>
                <w:color w:val="000000" w:themeColor="text1"/>
                <w:spacing w:val="-16"/>
                <w:sz w:val="24"/>
                <w:szCs w:val="24"/>
              </w:rPr>
              <w:t xml:space="preserve"> </w:t>
            </w:r>
            <w:r w:rsidRPr="001250B0">
              <w:rPr>
                <w:rFonts w:ascii="Times New Roman" w:hAnsi="Times New Roman" w:cs="Times New Roman"/>
                <w:bCs/>
                <w:color w:val="000000" w:themeColor="text1"/>
                <w:sz w:val="24"/>
                <w:szCs w:val="24"/>
              </w:rPr>
              <w:t>i</w:t>
            </w:r>
            <w:r w:rsidRPr="001250B0">
              <w:rPr>
                <w:rFonts w:ascii="Times New Roman" w:hAnsi="Times New Roman" w:cs="Times New Roman"/>
                <w:bCs/>
                <w:color w:val="000000" w:themeColor="text1"/>
                <w:spacing w:val="-16"/>
                <w:sz w:val="24"/>
                <w:szCs w:val="24"/>
              </w:rPr>
              <w:t xml:space="preserve"> </w:t>
            </w:r>
            <w:r w:rsidRPr="001250B0">
              <w:rPr>
                <w:rFonts w:ascii="Times New Roman" w:hAnsi="Times New Roman" w:cs="Times New Roman"/>
                <w:bCs/>
                <w:color w:val="000000" w:themeColor="text1"/>
                <w:sz w:val="24"/>
                <w:szCs w:val="24"/>
              </w:rPr>
              <w:t>kulturës</w:t>
            </w:r>
            <w:r w:rsidRPr="001250B0">
              <w:rPr>
                <w:rFonts w:ascii="Times New Roman" w:hAnsi="Times New Roman" w:cs="Times New Roman"/>
                <w:bCs/>
                <w:color w:val="000000" w:themeColor="text1"/>
                <w:spacing w:val="-16"/>
                <w:sz w:val="24"/>
                <w:szCs w:val="24"/>
              </w:rPr>
              <w:t xml:space="preserve"> </w:t>
            </w:r>
            <w:r w:rsidRPr="001250B0">
              <w:rPr>
                <w:rFonts w:ascii="Times New Roman" w:hAnsi="Times New Roman" w:cs="Times New Roman"/>
                <w:bCs/>
                <w:color w:val="000000" w:themeColor="text1"/>
                <w:sz w:val="24"/>
                <w:szCs w:val="24"/>
              </w:rPr>
              <w:t>vetjake dhe relativizmin kulturor si gjykimi i</w:t>
            </w:r>
            <w:r w:rsidRPr="001250B0">
              <w:rPr>
                <w:rFonts w:ascii="Times New Roman" w:hAnsi="Times New Roman" w:cs="Times New Roman"/>
                <w:bCs/>
                <w:color w:val="000000" w:themeColor="text1"/>
                <w:spacing w:val="1"/>
                <w:sz w:val="24"/>
                <w:szCs w:val="24"/>
              </w:rPr>
              <w:t xml:space="preserve"> </w:t>
            </w:r>
            <w:r w:rsidRPr="001250B0">
              <w:rPr>
                <w:rFonts w:ascii="Times New Roman" w:hAnsi="Times New Roman" w:cs="Times New Roman"/>
                <w:bCs/>
                <w:color w:val="000000" w:themeColor="text1"/>
                <w:sz w:val="24"/>
                <w:szCs w:val="24"/>
              </w:rPr>
              <w:t>një kultu</w:t>
            </w:r>
            <w:r w:rsidRPr="001250B0">
              <w:rPr>
                <w:rFonts w:ascii="Times New Roman" w:hAnsi="Times New Roman" w:cs="Times New Roman"/>
                <w:bCs/>
                <w:color w:val="000000" w:themeColor="text1"/>
                <w:spacing w:val="-4"/>
                <w:sz w:val="24"/>
                <w:szCs w:val="24"/>
              </w:rPr>
              <w:t>r</w:t>
            </w:r>
            <w:r w:rsidRPr="001250B0">
              <w:rPr>
                <w:rFonts w:ascii="Times New Roman" w:hAnsi="Times New Roman" w:cs="Times New Roman"/>
                <w:bCs/>
                <w:color w:val="000000" w:themeColor="text1"/>
                <w:sz w:val="24"/>
                <w:szCs w:val="24"/>
              </w:rPr>
              <w:t>e</w:t>
            </w:r>
            <w:r w:rsidRPr="001250B0">
              <w:rPr>
                <w:rFonts w:ascii="Times New Roman" w:hAnsi="Times New Roman" w:cs="Times New Roman"/>
                <w:bCs/>
                <w:color w:val="000000" w:themeColor="text1"/>
                <w:spacing w:val="1"/>
                <w:sz w:val="24"/>
                <w:szCs w:val="24"/>
              </w:rPr>
              <w:t xml:space="preserve"> </w:t>
            </w:r>
            <w:r w:rsidRPr="001250B0">
              <w:rPr>
                <w:rFonts w:ascii="Times New Roman" w:hAnsi="Times New Roman" w:cs="Times New Roman"/>
                <w:bCs/>
                <w:color w:val="000000" w:themeColor="text1"/>
                <w:sz w:val="24"/>
                <w:szCs w:val="24"/>
              </w:rPr>
              <w:t>mbi bazën</w:t>
            </w:r>
            <w:r w:rsidRPr="001250B0">
              <w:rPr>
                <w:rFonts w:ascii="Times New Roman" w:hAnsi="Times New Roman" w:cs="Times New Roman"/>
                <w:bCs/>
                <w:color w:val="000000" w:themeColor="text1"/>
                <w:spacing w:val="1"/>
                <w:sz w:val="24"/>
                <w:szCs w:val="24"/>
              </w:rPr>
              <w:t xml:space="preserve"> </w:t>
            </w:r>
            <w:r w:rsidRPr="001250B0">
              <w:rPr>
                <w:rFonts w:ascii="Times New Roman" w:hAnsi="Times New Roman" w:cs="Times New Roman"/>
                <w:bCs/>
                <w:color w:val="000000" w:themeColor="text1"/>
                <w:sz w:val="24"/>
                <w:szCs w:val="24"/>
              </w:rPr>
              <w:t>e krite</w:t>
            </w:r>
            <w:r w:rsidRPr="001250B0">
              <w:rPr>
                <w:rFonts w:ascii="Times New Roman" w:hAnsi="Times New Roman" w:cs="Times New Roman"/>
                <w:bCs/>
                <w:color w:val="000000" w:themeColor="text1"/>
                <w:spacing w:val="-5"/>
                <w:sz w:val="24"/>
                <w:szCs w:val="24"/>
              </w:rPr>
              <w:t>r</w:t>
            </w:r>
            <w:r w:rsidRPr="001250B0">
              <w:rPr>
                <w:rFonts w:ascii="Times New Roman" w:hAnsi="Times New Roman" w:cs="Times New Roman"/>
                <w:bCs/>
                <w:color w:val="000000" w:themeColor="text1"/>
                <w:sz w:val="24"/>
                <w:szCs w:val="24"/>
              </w:rPr>
              <w:t>eve</w:t>
            </w:r>
            <w:r w:rsidRPr="001250B0">
              <w:rPr>
                <w:rFonts w:ascii="Times New Roman" w:hAnsi="Times New Roman" w:cs="Times New Roman"/>
                <w:bCs/>
                <w:color w:val="000000" w:themeColor="text1"/>
                <w:spacing w:val="1"/>
                <w:sz w:val="24"/>
                <w:szCs w:val="24"/>
              </w:rPr>
              <w:t xml:space="preserve"> </w:t>
            </w:r>
            <w:r w:rsidRPr="001250B0">
              <w:rPr>
                <w:rFonts w:ascii="Times New Roman" w:hAnsi="Times New Roman" w:cs="Times New Roman"/>
                <w:bCs/>
                <w:color w:val="000000" w:themeColor="text1"/>
                <w:sz w:val="24"/>
                <w:szCs w:val="24"/>
              </w:rPr>
              <w:t>të veta</w:t>
            </w:r>
            <w:r w:rsidRPr="001250B0">
              <w:rPr>
                <w:rFonts w:ascii="Times New Roman" w:hAnsi="Times New Roman" w:cs="Times New Roman"/>
                <w:bCs/>
                <w:color w:val="000000" w:themeColor="text1"/>
                <w:spacing w:val="1"/>
                <w:sz w:val="24"/>
                <w:szCs w:val="24"/>
              </w:rPr>
              <w:t xml:space="preserve"> </w:t>
            </w:r>
            <w:r w:rsidRPr="001250B0">
              <w:rPr>
                <w:rFonts w:ascii="Times New Roman" w:hAnsi="Times New Roman" w:cs="Times New Roman"/>
                <w:bCs/>
                <w:color w:val="000000" w:themeColor="text1"/>
                <w:sz w:val="24"/>
                <w:szCs w:val="24"/>
              </w:rPr>
              <w:t>dhe jo</w:t>
            </w:r>
            <w:r w:rsidRPr="001250B0">
              <w:rPr>
                <w:rFonts w:ascii="Times New Roman" w:hAnsi="Times New Roman" w:cs="Times New Roman"/>
                <w:bCs/>
                <w:color w:val="000000" w:themeColor="text1"/>
                <w:spacing w:val="1"/>
                <w:sz w:val="24"/>
                <w:szCs w:val="24"/>
              </w:rPr>
              <w:t xml:space="preserve"> </w:t>
            </w:r>
            <w:r w:rsidRPr="001250B0">
              <w:rPr>
                <w:rFonts w:ascii="Times New Roman" w:hAnsi="Times New Roman" w:cs="Times New Roman"/>
                <w:bCs/>
                <w:color w:val="000000" w:themeColor="text1"/>
                <w:sz w:val="24"/>
                <w:szCs w:val="24"/>
              </w:rPr>
              <w:t>të ndonjë</w:t>
            </w:r>
            <w:r w:rsidRPr="001250B0">
              <w:rPr>
                <w:rFonts w:ascii="Times New Roman" w:hAnsi="Times New Roman" w:cs="Times New Roman"/>
                <w:bCs/>
                <w:color w:val="000000" w:themeColor="text1"/>
                <w:spacing w:val="1"/>
                <w:sz w:val="24"/>
                <w:szCs w:val="24"/>
              </w:rPr>
              <w:t xml:space="preserve"> </w:t>
            </w:r>
            <w:r w:rsidRPr="001250B0">
              <w:rPr>
                <w:rFonts w:ascii="Times New Roman" w:hAnsi="Times New Roman" w:cs="Times New Roman"/>
                <w:bCs/>
                <w:color w:val="000000" w:themeColor="text1"/>
                <w:sz w:val="24"/>
                <w:szCs w:val="24"/>
              </w:rPr>
              <w:t>kultu</w:t>
            </w:r>
            <w:r w:rsidRPr="001250B0">
              <w:rPr>
                <w:rFonts w:ascii="Times New Roman" w:hAnsi="Times New Roman" w:cs="Times New Roman"/>
                <w:bCs/>
                <w:color w:val="000000" w:themeColor="text1"/>
                <w:spacing w:val="-4"/>
                <w:sz w:val="24"/>
                <w:szCs w:val="24"/>
              </w:rPr>
              <w:t>r</w:t>
            </w:r>
            <w:r w:rsidRPr="001250B0">
              <w:rPr>
                <w:rFonts w:ascii="Times New Roman" w:hAnsi="Times New Roman" w:cs="Times New Roman"/>
                <w:bCs/>
                <w:color w:val="000000" w:themeColor="text1"/>
                <w:sz w:val="24"/>
                <w:szCs w:val="24"/>
              </w:rPr>
              <w:t>e tjetër</w:t>
            </w:r>
            <w:r w:rsidRPr="001250B0">
              <w:rPr>
                <w:rFonts w:ascii="Times New Roman" w:hAnsi="Times New Roman" w:cs="Times New Roman"/>
                <w:bCs/>
                <w:color w:val="000000" w:themeColor="text1"/>
                <w:w w:val="99"/>
                <w:sz w:val="24"/>
                <w:szCs w:val="24"/>
              </w:rPr>
              <w:t xml:space="preserve"> </w:t>
            </w:r>
            <w:r w:rsidRPr="001250B0">
              <w:rPr>
                <w:rFonts w:ascii="Times New Roman" w:hAnsi="Times New Roman" w:cs="Times New Roman"/>
                <w:bCs/>
                <w:color w:val="000000" w:themeColor="text1"/>
                <w:sz w:val="24"/>
                <w:szCs w:val="24"/>
              </w:rPr>
              <w:t>quhet</w:t>
            </w:r>
            <w:r w:rsidRPr="001250B0">
              <w:rPr>
                <w:rFonts w:ascii="Times New Roman" w:hAnsi="Times New Roman" w:cs="Times New Roman"/>
                <w:bCs/>
                <w:color w:val="000000" w:themeColor="text1"/>
                <w:spacing w:val="1"/>
                <w:sz w:val="24"/>
                <w:szCs w:val="24"/>
              </w:rPr>
              <w:t xml:space="preserve"> </w:t>
            </w:r>
            <w:r w:rsidRPr="001250B0">
              <w:rPr>
                <w:rFonts w:ascii="Times New Roman" w:hAnsi="Times New Roman" w:cs="Times New Roman"/>
                <w:bCs/>
                <w:color w:val="000000" w:themeColor="text1"/>
                <w:spacing w:val="-5"/>
                <w:sz w:val="24"/>
                <w:szCs w:val="24"/>
              </w:rPr>
              <w:t>r</w:t>
            </w:r>
            <w:r w:rsidRPr="001250B0">
              <w:rPr>
                <w:rFonts w:ascii="Times New Roman" w:hAnsi="Times New Roman" w:cs="Times New Roman"/>
                <w:bCs/>
                <w:color w:val="000000" w:themeColor="text1"/>
                <w:sz w:val="24"/>
                <w:szCs w:val="24"/>
              </w:rPr>
              <w:t>elativizëm</w:t>
            </w:r>
            <w:r w:rsidRPr="001250B0">
              <w:rPr>
                <w:rFonts w:ascii="Times New Roman" w:hAnsi="Times New Roman" w:cs="Times New Roman"/>
                <w:bCs/>
                <w:color w:val="000000" w:themeColor="text1"/>
                <w:spacing w:val="1"/>
                <w:sz w:val="24"/>
                <w:szCs w:val="24"/>
              </w:rPr>
              <w:t xml:space="preserve"> </w:t>
            </w:r>
            <w:r w:rsidRPr="001250B0">
              <w:rPr>
                <w:rFonts w:ascii="Times New Roman" w:hAnsi="Times New Roman" w:cs="Times New Roman"/>
                <w:bCs/>
                <w:color w:val="000000" w:themeColor="text1"/>
                <w:sz w:val="24"/>
                <w:szCs w:val="24"/>
              </w:rPr>
              <w:t>kultu</w:t>
            </w:r>
            <w:r w:rsidRPr="001250B0">
              <w:rPr>
                <w:rFonts w:ascii="Times New Roman" w:hAnsi="Times New Roman" w:cs="Times New Roman"/>
                <w:bCs/>
                <w:color w:val="000000" w:themeColor="text1"/>
                <w:spacing w:val="-4"/>
                <w:sz w:val="24"/>
                <w:szCs w:val="24"/>
              </w:rPr>
              <w:t>r</w:t>
            </w:r>
            <w:r w:rsidRPr="001250B0">
              <w:rPr>
                <w:rFonts w:ascii="Times New Roman" w:hAnsi="Times New Roman" w:cs="Times New Roman"/>
                <w:bCs/>
                <w:color w:val="000000" w:themeColor="text1"/>
                <w:sz w:val="24"/>
                <w:szCs w:val="24"/>
              </w:rPr>
              <w:t>o</w:t>
            </w:r>
            <w:r w:rsidRPr="001250B0">
              <w:rPr>
                <w:rFonts w:ascii="Times New Roman" w:hAnsi="Times New Roman" w:cs="Times New Roman"/>
                <w:bCs/>
                <w:color w:val="000000" w:themeColor="text1"/>
                <w:spacing w:val="-22"/>
                <w:sz w:val="24"/>
                <w:szCs w:val="24"/>
              </w:rPr>
              <w:t>r</w:t>
            </w:r>
            <w:r w:rsidRPr="001250B0">
              <w:rPr>
                <w:rFonts w:ascii="Times New Roman" w:hAnsi="Times New Roman" w:cs="Times New Roman"/>
                <w:bCs/>
                <w:color w:val="000000" w:themeColor="text1"/>
                <w:sz w:val="24"/>
                <w:szCs w:val="24"/>
              </w:rPr>
              <w:t>.</w:t>
            </w:r>
          </w:p>
          <w:p w:rsidR="00972A1E" w:rsidRPr="001250B0" w:rsidRDefault="00972A1E" w:rsidP="00972A1E">
            <w:pPr>
              <w:pStyle w:val="BodyText"/>
              <w:tabs>
                <w:tab w:val="left" w:pos="365"/>
              </w:tabs>
              <w:kinsoku w:val="0"/>
              <w:overflowPunct w:val="0"/>
              <w:contextualSpacing/>
              <w:rPr>
                <w:color w:val="000000" w:themeColor="text1"/>
              </w:rPr>
            </w:pPr>
            <w:r w:rsidRPr="001250B0">
              <w:rPr>
                <w:bCs/>
                <w:color w:val="000000" w:themeColor="text1"/>
              </w:rPr>
              <w:t xml:space="preserve">Më pas, diskutohen probleme lidhur me të ashtuquajturin “shok kulturor”, që </w:t>
            </w:r>
            <w:r w:rsidRPr="001250B0">
              <w:rPr>
                <w:color w:val="000000" w:themeColor="text1"/>
              </w:rPr>
              <w:t xml:space="preserve">është i natyrshme kur kalojmë në sisteme kulturore të ndryshme nga tonat. Ai shkaktohet nga zakone dhe tradita të ndryshme të një kulture tjetër, si: në mënyrën e jetesës, veshjes, ushqimit, rregullave etike të sjelljes, ritualeve të besimeve fetare, etj. Njerëzit pas zhgënjimit që pësojnë, fillimisht priren të refuzojnë kulturën tjetër dhe duke lavdëruar të vetën. Kjo është një prirje e natyrshme për gjithsecilin, po të kujtojmë faktin se kultura mësohet dhe edukohet brez pas brezi. Kërkon ditë, muaj për të marrë veten nga shoku kulturor dhe shpesh vite për t’u përshtatur dhe për të jetuar në një kulturë të re. </w:t>
            </w:r>
          </w:p>
          <w:p w:rsidR="00972A1E" w:rsidRPr="001250B0" w:rsidRDefault="00972A1E" w:rsidP="00972A1E">
            <w:pPr>
              <w:kinsoku w:val="0"/>
              <w:overflowPunct w:val="0"/>
              <w:spacing w:after="0" w:line="240" w:lineRule="auto"/>
              <w:contextualSpacing/>
              <w:jc w:val="both"/>
              <w:rPr>
                <w:rFonts w:ascii="Times New Roman" w:hAnsi="Times New Roman" w:cs="Times New Roman"/>
                <w:color w:val="000000" w:themeColor="text1"/>
                <w:sz w:val="24"/>
                <w:szCs w:val="24"/>
              </w:rPr>
            </w:pPr>
            <w:r w:rsidRPr="001250B0">
              <w:rPr>
                <w:rFonts w:ascii="Times New Roman" w:eastAsia="TimesNewRomanPSMT" w:hAnsi="Times New Roman" w:cs="Times New Roman"/>
                <w:sz w:val="24"/>
                <w:szCs w:val="24"/>
              </w:rPr>
              <w:t xml:space="preserve">Nxënësit punojnë dy </w:t>
            </w:r>
            <w:r w:rsidRPr="001250B0">
              <w:rPr>
                <w:rFonts w:ascii="Times New Roman" w:hAnsi="Times New Roman" w:cs="Times New Roman"/>
                <w:bCs/>
                <w:color w:val="000000" w:themeColor="text1"/>
                <w:spacing w:val="-5"/>
                <w:sz w:val="24"/>
                <w:szCs w:val="24"/>
              </w:rPr>
              <w:t>ç</w:t>
            </w:r>
            <w:r w:rsidRPr="001250B0">
              <w:rPr>
                <w:rFonts w:ascii="Times New Roman" w:hAnsi="Times New Roman" w:cs="Times New Roman"/>
                <w:bCs/>
                <w:color w:val="000000" w:themeColor="text1"/>
                <w:sz w:val="24"/>
                <w:szCs w:val="24"/>
              </w:rPr>
              <w:t>ës</w:t>
            </w:r>
            <w:r w:rsidRPr="001250B0">
              <w:rPr>
                <w:rFonts w:ascii="Times New Roman" w:hAnsi="Times New Roman" w:cs="Times New Roman"/>
                <w:bCs/>
                <w:color w:val="000000" w:themeColor="text1"/>
                <w:spacing w:val="-2"/>
                <w:sz w:val="24"/>
                <w:szCs w:val="24"/>
              </w:rPr>
              <w:t>h</w:t>
            </w:r>
            <w:r w:rsidRPr="001250B0">
              <w:rPr>
                <w:rFonts w:ascii="Times New Roman" w:hAnsi="Times New Roman" w:cs="Times New Roman"/>
                <w:bCs/>
                <w:color w:val="000000" w:themeColor="text1"/>
                <w:sz w:val="24"/>
                <w:szCs w:val="24"/>
              </w:rPr>
              <w:t>tjet për diskutim në libër:</w:t>
            </w:r>
          </w:p>
          <w:p w:rsidR="00972A1E" w:rsidRPr="001250B0" w:rsidRDefault="00972A1E" w:rsidP="00972A1E">
            <w:pPr>
              <w:pStyle w:val="BodyText"/>
              <w:kinsoku w:val="0"/>
              <w:overflowPunct w:val="0"/>
              <w:contextualSpacing/>
              <w:rPr>
                <w:color w:val="000000" w:themeColor="text1"/>
              </w:rPr>
            </w:pPr>
            <w:r w:rsidRPr="001250B0">
              <w:rPr>
                <w:color w:val="000000" w:themeColor="text1"/>
              </w:rPr>
              <w:t>1. Anali</w:t>
            </w:r>
            <w:r w:rsidRPr="001250B0">
              <w:rPr>
                <w:color w:val="000000" w:themeColor="text1"/>
                <w:spacing w:val="-1"/>
              </w:rPr>
              <w:t>z</w:t>
            </w:r>
            <w:r w:rsidRPr="001250B0">
              <w:rPr>
                <w:color w:val="000000" w:themeColor="text1"/>
              </w:rPr>
              <w:t>oni</w:t>
            </w:r>
            <w:r w:rsidRPr="001250B0">
              <w:rPr>
                <w:color w:val="000000" w:themeColor="text1"/>
                <w:spacing w:val="22"/>
              </w:rPr>
              <w:t xml:space="preserve"> </w:t>
            </w:r>
            <w:r w:rsidRPr="001250B0">
              <w:rPr>
                <w:color w:val="000000" w:themeColor="text1"/>
              </w:rPr>
              <w:t>dy</w:t>
            </w:r>
            <w:r w:rsidRPr="001250B0">
              <w:rPr>
                <w:color w:val="000000" w:themeColor="text1"/>
                <w:spacing w:val="22"/>
              </w:rPr>
              <w:t xml:space="preserve"> </w:t>
            </w:r>
            <w:r w:rsidRPr="001250B0">
              <w:rPr>
                <w:color w:val="000000" w:themeColor="text1"/>
              </w:rPr>
              <w:t>shembuj</w:t>
            </w:r>
            <w:r w:rsidRPr="001250B0">
              <w:rPr>
                <w:color w:val="000000" w:themeColor="text1"/>
                <w:spacing w:val="22"/>
              </w:rPr>
              <w:t xml:space="preserve"> </w:t>
            </w:r>
            <w:r w:rsidRPr="001250B0">
              <w:rPr>
                <w:color w:val="000000" w:themeColor="text1"/>
              </w:rPr>
              <w:t>keqkuptimi</w:t>
            </w:r>
            <w:r w:rsidRPr="001250B0">
              <w:rPr>
                <w:color w:val="000000" w:themeColor="text1"/>
                <w:spacing w:val="22"/>
              </w:rPr>
              <w:t xml:space="preserve"> </w:t>
            </w:r>
            <w:r w:rsidRPr="001250B0">
              <w:rPr>
                <w:color w:val="000000" w:themeColor="text1"/>
              </w:rPr>
              <w:t>ose</w:t>
            </w:r>
            <w:r w:rsidRPr="001250B0">
              <w:rPr>
                <w:color w:val="000000" w:themeColor="text1"/>
                <w:spacing w:val="22"/>
              </w:rPr>
              <w:t xml:space="preserve"> </w:t>
            </w:r>
            <w:r w:rsidRPr="001250B0">
              <w:rPr>
                <w:color w:val="000000" w:themeColor="text1"/>
              </w:rPr>
              <w:t>konﬂikti si</w:t>
            </w:r>
            <w:r w:rsidRPr="001250B0">
              <w:rPr>
                <w:color w:val="000000" w:themeColor="text1"/>
                <w:spacing w:val="32"/>
              </w:rPr>
              <w:t xml:space="preserve"> </w:t>
            </w:r>
            <w:r w:rsidRPr="001250B0">
              <w:rPr>
                <w:color w:val="000000" w:themeColor="text1"/>
              </w:rPr>
              <w:t>pasojë</w:t>
            </w:r>
            <w:r w:rsidRPr="001250B0">
              <w:rPr>
                <w:color w:val="000000" w:themeColor="text1"/>
                <w:spacing w:val="32"/>
              </w:rPr>
              <w:t xml:space="preserve"> </w:t>
            </w:r>
            <w:r w:rsidRPr="001250B0">
              <w:rPr>
                <w:color w:val="000000" w:themeColor="text1"/>
              </w:rPr>
              <w:t>e</w:t>
            </w:r>
            <w:r w:rsidRPr="001250B0">
              <w:rPr>
                <w:color w:val="000000" w:themeColor="text1"/>
                <w:spacing w:val="32"/>
              </w:rPr>
              <w:t xml:space="preserve"> </w:t>
            </w:r>
            <w:r w:rsidRPr="001250B0">
              <w:rPr>
                <w:color w:val="000000" w:themeColor="text1"/>
              </w:rPr>
              <w:t>psikozave</w:t>
            </w:r>
            <w:r w:rsidRPr="001250B0">
              <w:rPr>
                <w:color w:val="000000" w:themeColor="text1"/>
                <w:spacing w:val="32"/>
              </w:rPr>
              <w:t xml:space="preserve"> </w:t>
            </w:r>
            <w:r w:rsidRPr="001250B0">
              <w:rPr>
                <w:color w:val="000000" w:themeColor="text1"/>
              </w:rPr>
              <w:t>me</w:t>
            </w:r>
            <w:r w:rsidRPr="001250B0">
              <w:rPr>
                <w:color w:val="000000" w:themeColor="text1"/>
                <w:spacing w:val="32"/>
              </w:rPr>
              <w:t xml:space="preserve"> </w:t>
            </w:r>
            <w:r w:rsidRPr="001250B0">
              <w:rPr>
                <w:color w:val="000000" w:themeColor="text1"/>
              </w:rPr>
              <w:t>natyrë</w:t>
            </w:r>
            <w:r w:rsidRPr="001250B0">
              <w:rPr>
                <w:color w:val="000000" w:themeColor="text1"/>
                <w:spacing w:val="32"/>
              </w:rPr>
              <w:t xml:space="preserve"> </w:t>
            </w:r>
            <w:r w:rsidRPr="001250B0">
              <w:rPr>
                <w:color w:val="000000" w:themeColor="text1"/>
              </w:rPr>
              <w:t>etnocentrike,</w:t>
            </w:r>
            <w:r w:rsidRPr="001250B0">
              <w:rPr>
                <w:color w:val="000000" w:themeColor="text1"/>
                <w:spacing w:val="31"/>
              </w:rPr>
              <w:t xml:space="preserve"> </w:t>
            </w:r>
            <w:r w:rsidRPr="001250B0">
              <w:rPr>
                <w:color w:val="000000" w:themeColor="text1"/>
              </w:rPr>
              <w:t>të vëzhguara</w:t>
            </w:r>
            <w:r w:rsidRPr="001250B0">
              <w:rPr>
                <w:color w:val="000000" w:themeColor="text1"/>
                <w:spacing w:val="4"/>
              </w:rPr>
              <w:t xml:space="preserve"> </w:t>
            </w:r>
            <w:r w:rsidRPr="001250B0">
              <w:rPr>
                <w:color w:val="000000" w:themeColor="text1"/>
              </w:rPr>
              <w:t>në</w:t>
            </w:r>
            <w:r w:rsidRPr="001250B0">
              <w:rPr>
                <w:color w:val="000000" w:themeColor="text1"/>
                <w:spacing w:val="4"/>
              </w:rPr>
              <w:t xml:space="preserve"> </w:t>
            </w:r>
            <w:r w:rsidRPr="001250B0">
              <w:rPr>
                <w:color w:val="000000" w:themeColor="text1"/>
              </w:rPr>
              <w:t>jetën</w:t>
            </w:r>
            <w:r w:rsidRPr="001250B0">
              <w:rPr>
                <w:color w:val="000000" w:themeColor="text1"/>
                <w:spacing w:val="4"/>
              </w:rPr>
              <w:t xml:space="preserve"> </w:t>
            </w:r>
            <w:r w:rsidRPr="001250B0">
              <w:rPr>
                <w:color w:val="000000" w:themeColor="text1"/>
              </w:rPr>
              <w:t>e</w:t>
            </w:r>
            <w:r w:rsidRPr="001250B0">
              <w:rPr>
                <w:color w:val="000000" w:themeColor="text1"/>
                <w:spacing w:val="4"/>
              </w:rPr>
              <w:t xml:space="preserve"> </w:t>
            </w:r>
            <w:r w:rsidRPr="001250B0">
              <w:rPr>
                <w:color w:val="000000" w:themeColor="text1"/>
              </w:rPr>
              <w:t>përditshme,</w:t>
            </w:r>
            <w:r w:rsidRPr="001250B0">
              <w:rPr>
                <w:color w:val="000000" w:themeColor="text1"/>
                <w:spacing w:val="4"/>
              </w:rPr>
              <w:t xml:space="preserve"> </w:t>
            </w:r>
            <w:r w:rsidRPr="001250B0">
              <w:rPr>
                <w:color w:val="000000" w:themeColor="text1"/>
              </w:rPr>
              <w:t>të</w:t>
            </w:r>
            <w:r w:rsidRPr="001250B0">
              <w:rPr>
                <w:color w:val="000000" w:themeColor="text1"/>
                <w:spacing w:val="4"/>
              </w:rPr>
              <w:t xml:space="preserve"> </w:t>
            </w:r>
            <w:r w:rsidRPr="001250B0">
              <w:rPr>
                <w:color w:val="000000" w:themeColor="text1"/>
              </w:rPr>
              <w:t>pasqyruara</w:t>
            </w:r>
            <w:r w:rsidRPr="001250B0">
              <w:rPr>
                <w:color w:val="000000" w:themeColor="text1"/>
                <w:spacing w:val="4"/>
              </w:rPr>
              <w:t xml:space="preserve"> </w:t>
            </w:r>
            <w:r w:rsidRPr="001250B0">
              <w:rPr>
                <w:color w:val="000000" w:themeColor="text1"/>
              </w:rPr>
              <w:t>në ﬁlma,</w:t>
            </w:r>
            <w:r w:rsidRPr="001250B0">
              <w:rPr>
                <w:color w:val="000000" w:themeColor="text1"/>
                <w:spacing w:val="9"/>
              </w:rPr>
              <w:t xml:space="preserve"> </w:t>
            </w:r>
            <w:r w:rsidRPr="001250B0">
              <w:rPr>
                <w:color w:val="000000" w:themeColor="text1"/>
              </w:rPr>
              <w:t>në</w:t>
            </w:r>
            <w:r w:rsidRPr="001250B0">
              <w:rPr>
                <w:color w:val="000000" w:themeColor="text1"/>
                <w:spacing w:val="9"/>
              </w:rPr>
              <w:t xml:space="preserve"> </w:t>
            </w:r>
            <w:r w:rsidRPr="001250B0">
              <w:rPr>
                <w:color w:val="000000" w:themeColor="text1"/>
              </w:rPr>
              <w:t>programe</w:t>
            </w:r>
            <w:r w:rsidRPr="001250B0">
              <w:rPr>
                <w:color w:val="000000" w:themeColor="text1"/>
                <w:spacing w:val="9"/>
              </w:rPr>
              <w:t xml:space="preserve"> </w:t>
            </w:r>
            <w:r w:rsidRPr="001250B0">
              <w:rPr>
                <w:color w:val="000000" w:themeColor="text1"/>
              </w:rPr>
              <w:t>televizive</w:t>
            </w:r>
            <w:r w:rsidRPr="001250B0">
              <w:rPr>
                <w:color w:val="000000" w:themeColor="text1"/>
                <w:spacing w:val="8"/>
              </w:rPr>
              <w:t xml:space="preserve"> e të internetit </w:t>
            </w:r>
            <w:r w:rsidRPr="001250B0">
              <w:rPr>
                <w:color w:val="000000" w:themeColor="text1"/>
              </w:rPr>
              <w:t>ose</w:t>
            </w:r>
            <w:r w:rsidRPr="001250B0">
              <w:rPr>
                <w:color w:val="000000" w:themeColor="text1"/>
                <w:spacing w:val="9"/>
              </w:rPr>
              <w:t xml:space="preserve"> </w:t>
            </w:r>
            <w:r w:rsidRPr="001250B0">
              <w:rPr>
                <w:color w:val="000000" w:themeColor="text1"/>
              </w:rPr>
              <w:t>për</w:t>
            </w:r>
            <w:r w:rsidRPr="001250B0">
              <w:rPr>
                <w:color w:val="000000" w:themeColor="text1"/>
                <w:spacing w:val="9"/>
              </w:rPr>
              <w:t xml:space="preserve"> </w:t>
            </w:r>
            <w:r w:rsidRPr="001250B0">
              <w:rPr>
                <w:color w:val="000000" w:themeColor="text1"/>
              </w:rPr>
              <w:t>të</w:t>
            </w:r>
            <w:r w:rsidRPr="001250B0">
              <w:rPr>
                <w:color w:val="000000" w:themeColor="text1"/>
                <w:spacing w:val="9"/>
              </w:rPr>
              <w:t xml:space="preserve"> </w:t>
            </w:r>
            <w:r w:rsidRPr="001250B0">
              <w:rPr>
                <w:color w:val="000000" w:themeColor="text1"/>
              </w:rPr>
              <w:t>cilët</w:t>
            </w:r>
            <w:r w:rsidRPr="001250B0">
              <w:rPr>
                <w:color w:val="000000" w:themeColor="text1"/>
                <w:spacing w:val="8"/>
              </w:rPr>
              <w:t xml:space="preserve"> </w:t>
            </w:r>
            <w:r w:rsidRPr="001250B0">
              <w:rPr>
                <w:color w:val="000000" w:themeColor="text1"/>
              </w:rPr>
              <w:t>keni lexuar e dëgjua</w:t>
            </w:r>
            <w:r w:rsidRPr="001250B0">
              <w:rPr>
                <w:color w:val="000000" w:themeColor="text1"/>
                <w:spacing w:val="-13"/>
              </w:rPr>
              <w:t>r</w:t>
            </w:r>
            <w:r w:rsidRPr="001250B0">
              <w:rPr>
                <w:color w:val="000000" w:themeColor="text1"/>
              </w:rPr>
              <w:t xml:space="preserve">. </w:t>
            </w:r>
          </w:p>
          <w:p w:rsidR="00972A1E" w:rsidRPr="001250B0" w:rsidRDefault="00972A1E" w:rsidP="00972A1E">
            <w:pPr>
              <w:pStyle w:val="BodyText"/>
              <w:kinsoku w:val="0"/>
              <w:overflowPunct w:val="0"/>
              <w:contextualSpacing/>
              <w:rPr>
                <w:color w:val="000000" w:themeColor="text1"/>
              </w:rPr>
            </w:pPr>
            <w:r w:rsidRPr="001250B0">
              <w:rPr>
                <w:color w:val="000000" w:themeColor="text1"/>
              </w:rPr>
              <w:t>2. Analizoni</w:t>
            </w:r>
            <w:r w:rsidRPr="001250B0">
              <w:rPr>
                <w:color w:val="000000" w:themeColor="text1"/>
                <w:spacing w:val="-6"/>
              </w:rPr>
              <w:t xml:space="preserve"> </w:t>
            </w:r>
            <w:r w:rsidRPr="001250B0">
              <w:rPr>
                <w:color w:val="000000" w:themeColor="text1"/>
              </w:rPr>
              <w:t>disa</w:t>
            </w:r>
            <w:r w:rsidRPr="001250B0">
              <w:rPr>
                <w:color w:val="000000" w:themeColor="text1"/>
                <w:spacing w:val="-6"/>
              </w:rPr>
              <w:t xml:space="preserve"> </w:t>
            </w:r>
            <w:r w:rsidRPr="001250B0">
              <w:rPr>
                <w:color w:val="000000" w:themeColor="text1"/>
              </w:rPr>
              <w:t>pikëpamje</w:t>
            </w:r>
            <w:r w:rsidRPr="001250B0">
              <w:rPr>
                <w:color w:val="000000" w:themeColor="text1"/>
                <w:spacing w:val="-6"/>
              </w:rPr>
              <w:t xml:space="preserve"> </w:t>
            </w:r>
            <w:r w:rsidRPr="001250B0">
              <w:rPr>
                <w:color w:val="000000" w:themeColor="text1"/>
              </w:rPr>
              <w:t>me</w:t>
            </w:r>
            <w:r w:rsidRPr="001250B0">
              <w:rPr>
                <w:color w:val="000000" w:themeColor="text1"/>
                <w:spacing w:val="-6"/>
              </w:rPr>
              <w:t xml:space="preserve"> </w:t>
            </w:r>
            <w:r w:rsidRPr="001250B0">
              <w:rPr>
                <w:color w:val="000000" w:themeColor="text1"/>
              </w:rPr>
              <w:t>natyrë</w:t>
            </w:r>
            <w:r w:rsidRPr="001250B0">
              <w:rPr>
                <w:color w:val="000000" w:themeColor="text1"/>
                <w:spacing w:val="-6"/>
              </w:rPr>
              <w:t xml:space="preserve"> </w:t>
            </w:r>
            <w:r w:rsidRPr="001250B0">
              <w:rPr>
                <w:color w:val="000000" w:themeColor="text1"/>
              </w:rPr>
              <w:t>etnocentrike të</w:t>
            </w:r>
            <w:r w:rsidRPr="001250B0">
              <w:rPr>
                <w:color w:val="000000" w:themeColor="text1"/>
                <w:spacing w:val="-15"/>
              </w:rPr>
              <w:t xml:space="preserve"> </w:t>
            </w:r>
            <w:r w:rsidRPr="001250B0">
              <w:rPr>
                <w:color w:val="000000" w:themeColor="text1"/>
              </w:rPr>
              <w:t>emigrantëve</w:t>
            </w:r>
            <w:r w:rsidRPr="001250B0">
              <w:rPr>
                <w:color w:val="000000" w:themeColor="text1"/>
                <w:spacing w:val="-14"/>
              </w:rPr>
              <w:t xml:space="preserve"> </w:t>
            </w:r>
            <w:r w:rsidRPr="001250B0">
              <w:rPr>
                <w:color w:val="000000" w:themeColor="text1"/>
              </w:rPr>
              <w:t>shqiptarë</w:t>
            </w:r>
            <w:r w:rsidRPr="001250B0">
              <w:rPr>
                <w:color w:val="000000" w:themeColor="text1"/>
                <w:spacing w:val="-14"/>
              </w:rPr>
              <w:t xml:space="preserve"> </w:t>
            </w:r>
            <w:r w:rsidRPr="001250B0">
              <w:rPr>
                <w:color w:val="000000" w:themeColor="text1"/>
              </w:rPr>
              <w:t>që</w:t>
            </w:r>
            <w:r w:rsidRPr="001250B0">
              <w:rPr>
                <w:color w:val="000000" w:themeColor="text1"/>
                <w:spacing w:val="-14"/>
              </w:rPr>
              <w:t xml:space="preserve"> </w:t>
            </w:r>
            <w:r w:rsidRPr="001250B0">
              <w:rPr>
                <w:color w:val="000000" w:themeColor="text1"/>
              </w:rPr>
              <w:t>punojnë</w:t>
            </w:r>
            <w:r w:rsidRPr="001250B0">
              <w:rPr>
                <w:color w:val="000000" w:themeColor="text1"/>
                <w:spacing w:val="-14"/>
              </w:rPr>
              <w:t xml:space="preserve"> </w:t>
            </w:r>
            <w:r w:rsidRPr="001250B0">
              <w:rPr>
                <w:color w:val="000000" w:themeColor="text1"/>
              </w:rPr>
              <w:t>dhe</w:t>
            </w:r>
            <w:r w:rsidRPr="001250B0">
              <w:rPr>
                <w:color w:val="000000" w:themeColor="text1"/>
                <w:spacing w:val="-14"/>
              </w:rPr>
              <w:t xml:space="preserve"> </w:t>
            </w:r>
            <w:r w:rsidRPr="001250B0">
              <w:rPr>
                <w:color w:val="000000" w:themeColor="text1"/>
              </w:rPr>
              <w:t>jetojnë</w:t>
            </w:r>
            <w:r w:rsidRPr="001250B0">
              <w:rPr>
                <w:color w:val="000000" w:themeColor="text1"/>
                <w:spacing w:val="-15"/>
              </w:rPr>
              <w:t xml:space="preserve"> </w:t>
            </w:r>
            <w:r w:rsidRPr="001250B0">
              <w:rPr>
                <w:color w:val="000000" w:themeColor="text1"/>
              </w:rPr>
              <w:t>në</w:t>
            </w:r>
            <w:r w:rsidRPr="001250B0">
              <w:rPr>
                <w:color w:val="000000" w:themeColor="text1"/>
                <w:w w:val="99"/>
              </w:rPr>
              <w:t xml:space="preserve"> </w:t>
            </w:r>
            <w:r w:rsidRPr="001250B0">
              <w:rPr>
                <w:color w:val="000000" w:themeColor="text1"/>
              </w:rPr>
              <w:t>vende të tjerë të Europës dhe më gjerë.</w:t>
            </w:r>
          </w:p>
          <w:p w:rsidR="00972A1E" w:rsidRPr="001250B0" w:rsidRDefault="00972A1E" w:rsidP="00972A1E">
            <w:pPr>
              <w:spacing w:after="0" w:line="240" w:lineRule="auto"/>
              <w:jc w:val="both"/>
              <w:rPr>
                <w:rFonts w:ascii="Times New Roman" w:eastAsia="TimesNewRomanPSMT" w:hAnsi="Times New Roman" w:cs="Times New Roman"/>
                <w:color w:val="000000"/>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Ese analitike, sipas grupeve, me temë:</w:t>
            </w:r>
          </w:p>
          <w:p w:rsidR="00972A1E" w:rsidRPr="001250B0" w:rsidRDefault="00972A1E" w:rsidP="00972A1E">
            <w:pPr>
              <w:pStyle w:val="BodyText"/>
              <w:kinsoku w:val="0"/>
              <w:overflowPunct w:val="0"/>
              <w:contextualSpacing/>
              <w:rPr>
                <w:color w:val="000000" w:themeColor="text1"/>
              </w:rPr>
            </w:pPr>
            <w:r w:rsidRPr="001250B0">
              <w:rPr>
                <w:bCs/>
                <w:color w:val="000000" w:themeColor="text1"/>
              </w:rPr>
              <w:t xml:space="preserve">I. “Ekperienca me kultura të reja ofrojnë mundësi për të praktikuar relativizmin kulturor”. Mbani qëndrimin tuaj rreth pohimit dhe përpiquni të jeni sa më bindës në shpjegimin tuaj, përmes fakteve apo shembujve konkretë. </w:t>
            </w:r>
          </w:p>
          <w:p w:rsidR="00972A1E" w:rsidRPr="001250B0" w:rsidRDefault="00972A1E" w:rsidP="00972A1E">
            <w:pPr>
              <w:pStyle w:val="BodyText"/>
              <w:tabs>
                <w:tab w:val="left" w:pos="328"/>
              </w:tabs>
              <w:kinsoku w:val="0"/>
              <w:overflowPunct w:val="0"/>
              <w:spacing w:before="59"/>
              <w:contextualSpacing/>
              <w:rPr>
                <w:color w:val="000000" w:themeColor="text1"/>
              </w:rPr>
            </w:pPr>
            <w:r w:rsidRPr="001250B0">
              <w:rPr>
                <w:color w:val="000000" w:themeColor="text1"/>
              </w:rPr>
              <w:t>II. Përshkruani</w:t>
            </w:r>
            <w:r w:rsidRPr="001250B0">
              <w:rPr>
                <w:color w:val="000000" w:themeColor="text1"/>
                <w:spacing w:val="-6"/>
              </w:rPr>
              <w:t xml:space="preserve">  me shkrim </w:t>
            </w:r>
            <w:r w:rsidRPr="001250B0">
              <w:rPr>
                <w:color w:val="000000" w:themeColor="text1"/>
              </w:rPr>
              <w:t>emocionet</w:t>
            </w:r>
            <w:r w:rsidRPr="001250B0">
              <w:rPr>
                <w:color w:val="000000" w:themeColor="text1"/>
                <w:spacing w:val="-6"/>
              </w:rPr>
              <w:t xml:space="preserve"> </w:t>
            </w:r>
            <w:r w:rsidRPr="001250B0">
              <w:rPr>
                <w:color w:val="000000" w:themeColor="text1"/>
              </w:rPr>
              <w:t>që</w:t>
            </w:r>
            <w:r w:rsidRPr="001250B0">
              <w:rPr>
                <w:color w:val="000000" w:themeColor="text1"/>
                <w:spacing w:val="-6"/>
              </w:rPr>
              <w:t xml:space="preserve"> </w:t>
            </w:r>
            <w:r w:rsidRPr="001250B0">
              <w:rPr>
                <w:color w:val="000000" w:themeColor="text1"/>
              </w:rPr>
              <w:t>përjetoni,</w:t>
            </w:r>
            <w:r w:rsidRPr="001250B0">
              <w:rPr>
                <w:color w:val="000000" w:themeColor="text1"/>
                <w:spacing w:val="-6"/>
              </w:rPr>
              <w:t xml:space="preserve"> </w:t>
            </w:r>
            <w:r w:rsidRPr="001250B0">
              <w:rPr>
                <w:color w:val="000000" w:themeColor="text1"/>
              </w:rPr>
              <w:t>kur</w:t>
            </w:r>
            <w:r w:rsidRPr="001250B0">
              <w:rPr>
                <w:color w:val="000000" w:themeColor="text1"/>
                <w:spacing w:val="-6"/>
              </w:rPr>
              <w:t xml:space="preserve"> </w:t>
            </w:r>
            <w:r w:rsidRPr="001250B0">
              <w:rPr>
                <w:color w:val="000000" w:themeColor="text1"/>
              </w:rPr>
              <w:t>përballeni</w:t>
            </w:r>
            <w:r w:rsidRPr="001250B0">
              <w:rPr>
                <w:color w:val="000000" w:themeColor="text1"/>
                <w:spacing w:val="-6"/>
              </w:rPr>
              <w:t xml:space="preserve"> </w:t>
            </w:r>
            <w:r w:rsidRPr="001250B0">
              <w:rPr>
                <w:color w:val="000000" w:themeColor="text1"/>
              </w:rPr>
              <w:t>me</w:t>
            </w:r>
            <w:r w:rsidRPr="001250B0">
              <w:rPr>
                <w:color w:val="000000" w:themeColor="text1"/>
                <w:spacing w:val="-6"/>
              </w:rPr>
              <w:t xml:space="preserve"> </w:t>
            </w:r>
            <w:r w:rsidRPr="001250B0">
              <w:rPr>
                <w:color w:val="000000" w:themeColor="text1"/>
              </w:rPr>
              <w:t>elemente</w:t>
            </w:r>
            <w:r w:rsidRPr="001250B0">
              <w:rPr>
                <w:color w:val="000000" w:themeColor="text1"/>
                <w:spacing w:val="-6"/>
              </w:rPr>
              <w:t xml:space="preserve"> </w:t>
            </w:r>
            <w:r w:rsidRPr="001250B0">
              <w:rPr>
                <w:color w:val="000000" w:themeColor="text1"/>
              </w:rPr>
              <w:t>të</w:t>
            </w:r>
            <w:r w:rsidRPr="001250B0">
              <w:rPr>
                <w:color w:val="000000" w:themeColor="text1"/>
                <w:spacing w:val="-6"/>
              </w:rPr>
              <w:t xml:space="preserve"> </w:t>
            </w:r>
            <w:r w:rsidRPr="001250B0">
              <w:rPr>
                <w:color w:val="000000" w:themeColor="text1"/>
              </w:rPr>
              <w:t>veçanta</w:t>
            </w:r>
            <w:r w:rsidRPr="001250B0">
              <w:rPr>
                <w:color w:val="000000" w:themeColor="text1"/>
                <w:spacing w:val="-6"/>
              </w:rPr>
              <w:t xml:space="preserve"> </w:t>
            </w:r>
            <w:r w:rsidRPr="001250B0">
              <w:rPr>
                <w:color w:val="000000" w:themeColor="text1"/>
              </w:rPr>
              <w:t>të</w:t>
            </w:r>
            <w:r w:rsidRPr="001250B0">
              <w:rPr>
                <w:color w:val="000000" w:themeColor="text1"/>
                <w:spacing w:val="-6"/>
              </w:rPr>
              <w:t xml:space="preserve"> </w:t>
            </w:r>
            <w:r w:rsidRPr="001250B0">
              <w:rPr>
                <w:color w:val="000000" w:themeColor="text1"/>
              </w:rPr>
              <w:t>kulturave</w:t>
            </w:r>
            <w:r w:rsidRPr="001250B0">
              <w:rPr>
                <w:color w:val="000000" w:themeColor="text1"/>
                <w:spacing w:val="-6"/>
              </w:rPr>
              <w:t xml:space="preserve"> </w:t>
            </w:r>
            <w:r w:rsidRPr="001250B0">
              <w:rPr>
                <w:color w:val="000000" w:themeColor="text1"/>
              </w:rPr>
              <w:t>të</w:t>
            </w:r>
            <w:r w:rsidRPr="001250B0">
              <w:rPr>
                <w:color w:val="000000" w:themeColor="text1"/>
                <w:spacing w:val="-6"/>
              </w:rPr>
              <w:t xml:space="preserve"> </w:t>
            </w:r>
            <w:r w:rsidRPr="001250B0">
              <w:rPr>
                <w:color w:val="000000" w:themeColor="text1"/>
              </w:rPr>
              <w:t>tjera</w:t>
            </w:r>
            <w:r w:rsidRPr="001250B0">
              <w:rPr>
                <w:color w:val="000000" w:themeColor="text1"/>
                <w:spacing w:val="-6"/>
              </w:rPr>
              <w:t xml:space="preserve"> </w:t>
            </w:r>
            <w:r w:rsidRPr="001250B0">
              <w:rPr>
                <w:color w:val="000000" w:themeColor="text1"/>
              </w:rPr>
              <w:t>që ndryshojnë shumë nga elementet përkatëse të kulturës shqiptare.</w:t>
            </w:r>
          </w:p>
          <w:p w:rsidR="00972A1E" w:rsidRPr="001250B0" w:rsidRDefault="00972A1E" w:rsidP="00972A1E">
            <w:pPr>
              <w:pStyle w:val="BodyText"/>
              <w:kinsoku w:val="0"/>
              <w:overflowPunct w:val="0"/>
              <w:contextualSpacing/>
              <w:rPr>
                <w:color w:val="000000" w:themeColor="text1"/>
              </w:rPr>
            </w:pPr>
            <w:r w:rsidRPr="001250B0">
              <w:rPr>
                <w:color w:val="000000" w:themeColor="text1"/>
              </w:rPr>
              <w:t>III. Përshkruani një</w:t>
            </w:r>
            <w:r w:rsidRPr="001250B0">
              <w:rPr>
                <w:color w:val="000000" w:themeColor="text1"/>
                <w:spacing w:val="-9"/>
              </w:rPr>
              <w:t xml:space="preserve"> </w:t>
            </w:r>
            <w:r w:rsidRPr="001250B0">
              <w:rPr>
                <w:color w:val="000000" w:themeColor="text1"/>
              </w:rPr>
              <w:t>situatë</w:t>
            </w:r>
            <w:r w:rsidRPr="001250B0">
              <w:rPr>
                <w:color w:val="000000" w:themeColor="text1"/>
                <w:spacing w:val="-9"/>
              </w:rPr>
              <w:t xml:space="preserve"> </w:t>
            </w:r>
            <w:r w:rsidRPr="001250B0">
              <w:rPr>
                <w:color w:val="000000" w:themeColor="text1"/>
              </w:rPr>
              <w:t>shoku</w:t>
            </w:r>
            <w:r w:rsidRPr="001250B0">
              <w:rPr>
                <w:color w:val="000000" w:themeColor="text1"/>
                <w:spacing w:val="-9"/>
              </w:rPr>
              <w:t xml:space="preserve"> </w:t>
            </w:r>
            <w:r w:rsidRPr="001250B0">
              <w:rPr>
                <w:color w:val="000000" w:themeColor="text1"/>
              </w:rPr>
              <w:t>kulturo</w:t>
            </w:r>
            <w:r w:rsidRPr="001250B0">
              <w:rPr>
                <w:color w:val="000000" w:themeColor="text1"/>
                <w:spacing w:val="-9"/>
              </w:rPr>
              <w:t>r</w:t>
            </w:r>
            <w:r w:rsidRPr="001250B0">
              <w:rPr>
                <w:color w:val="000000" w:themeColor="text1"/>
              </w:rPr>
              <w:t>,</w:t>
            </w:r>
            <w:r w:rsidRPr="001250B0">
              <w:rPr>
                <w:color w:val="000000" w:themeColor="text1"/>
                <w:spacing w:val="-9"/>
              </w:rPr>
              <w:t xml:space="preserve"> </w:t>
            </w:r>
            <w:r w:rsidRPr="001250B0">
              <w:rPr>
                <w:color w:val="000000" w:themeColor="text1"/>
              </w:rPr>
              <w:t>në</w:t>
            </w:r>
            <w:r w:rsidRPr="001250B0">
              <w:rPr>
                <w:color w:val="000000" w:themeColor="text1"/>
                <w:spacing w:val="-9"/>
              </w:rPr>
              <w:t xml:space="preserve"> </w:t>
            </w:r>
            <w:r w:rsidRPr="001250B0">
              <w:rPr>
                <w:color w:val="000000" w:themeColor="text1"/>
              </w:rPr>
              <w:t>të</w:t>
            </w:r>
            <w:r w:rsidRPr="001250B0">
              <w:rPr>
                <w:color w:val="000000" w:themeColor="text1"/>
                <w:spacing w:val="-9"/>
              </w:rPr>
              <w:t xml:space="preserve"> </w:t>
            </w:r>
            <w:r w:rsidRPr="001250B0">
              <w:rPr>
                <w:color w:val="000000" w:themeColor="text1"/>
              </w:rPr>
              <w:t>cilën</w:t>
            </w:r>
            <w:r w:rsidRPr="001250B0">
              <w:rPr>
                <w:color w:val="000000" w:themeColor="text1"/>
                <w:spacing w:val="-9"/>
              </w:rPr>
              <w:t xml:space="preserve"> </w:t>
            </w:r>
            <w:r w:rsidRPr="001250B0">
              <w:rPr>
                <w:color w:val="000000" w:themeColor="text1"/>
              </w:rPr>
              <w:t>jeni</w:t>
            </w:r>
            <w:r w:rsidRPr="001250B0">
              <w:rPr>
                <w:color w:val="000000" w:themeColor="text1"/>
                <w:spacing w:val="-9"/>
              </w:rPr>
              <w:t xml:space="preserve"> </w:t>
            </w:r>
            <w:r w:rsidRPr="001250B0">
              <w:rPr>
                <w:color w:val="000000" w:themeColor="text1"/>
              </w:rPr>
              <w:t>ndodhur</w:t>
            </w:r>
            <w:r w:rsidRPr="001250B0">
              <w:rPr>
                <w:color w:val="000000" w:themeColor="text1"/>
                <w:spacing w:val="-9"/>
              </w:rPr>
              <w:t xml:space="preserve"> </w:t>
            </w:r>
            <w:r w:rsidRPr="001250B0">
              <w:rPr>
                <w:color w:val="000000" w:themeColor="text1"/>
              </w:rPr>
              <w:t>ju,</w:t>
            </w:r>
            <w:r w:rsidRPr="001250B0">
              <w:rPr>
                <w:color w:val="000000" w:themeColor="text1"/>
                <w:spacing w:val="-9"/>
              </w:rPr>
              <w:t xml:space="preserve"> </w:t>
            </w:r>
            <w:r w:rsidRPr="001250B0">
              <w:rPr>
                <w:color w:val="000000" w:themeColor="text1"/>
              </w:rPr>
              <w:t>ndonjë</w:t>
            </w:r>
            <w:r w:rsidRPr="001250B0">
              <w:rPr>
                <w:color w:val="000000" w:themeColor="text1"/>
                <w:spacing w:val="-9"/>
              </w:rPr>
              <w:t xml:space="preserve"> </w:t>
            </w:r>
            <w:r w:rsidRPr="001250B0">
              <w:rPr>
                <w:color w:val="000000" w:themeColor="text1"/>
              </w:rPr>
              <w:t>shoqe,</w:t>
            </w:r>
            <w:r w:rsidRPr="001250B0">
              <w:rPr>
                <w:color w:val="000000" w:themeColor="text1"/>
                <w:spacing w:val="-9"/>
              </w:rPr>
              <w:t xml:space="preserve"> </w:t>
            </w:r>
            <w:r w:rsidRPr="001250B0">
              <w:rPr>
                <w:color w:val="000000" w:themeColor="text1"/>
              </w:rPr>
              <w:t>shok</w:t>
            </w:r>
            <w:r w:rsidRPr="001250B0">
              <w:rPr>
                <w:color w:val="000000" w:themeColor="text1"/>
                <w:spacing w:val="-9"/>
              </w:rPr>
              <w:t xml:space="preserve"> </w:t>
            </w:r>
            <w:r w:rsidRPr="001250B0">
              <w:rPr>
                <w:color w:val="000000" w:themeColor="text1"/>
              </w:rPr>
              <w:t>ose</w:t>
            </w:r>
            <w:r w:rsidRPr="001250B0">
              <w:rPr>
                <w:color w:val="000000" w:themeColor="text1"/>
                <w:spacing w:val="-9"/>
              </w:rPr>
              <w:t xml:space="preserve"> </w:t>
            </w:r>
            <w:r w:rsidRPr="001250B0">
              <w:rPr>
                <w:color w:val="000000" w:themeColor="text1"/>
              </w:rPr>
              <w:t>i</w:t>
            </w:r>
            <w:r w:rsidRPr="001250B0">
              <w:rPr>
                <w:color w:val="000000" w:themeColor="text1"/>
                <w:spacing w:val="-9"/>
              </w:rPr>
              <w:t xml:space="preserve"> </w:t>
            </w:r>
            <w:r w:rsidRPr="001250B0">
              <w:rPr>
                <w:color w:val="000000" w:themeColor="text1"/>
              </w:rPr>
              <w:t>afërmi juaj.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Arial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sz w:val="24"/>
                <w:szCs w:val="24"/>
                <w:lang w:eastAsia="sq-AL"/>
              </w:rPr>
              <w:t>Vlerësimi i nxënësit mbështet në rezultatet e të nxënit të kompetencave të fushës sipas temës mësimore. Ata</w:t>
            </w:r>
            <w:r w:rsidRPr="001250B0">
              <w:rPr>
                <w:rFonts w:ascii="Times New Roman" w:eastAsia="ArialMT" w:hAnsi="Times New Roman" w:cs="Times New Roman"/>
                <w:sz w:val="24"/>
                <w:szCs w:val="24"/>
              </w:rPr>
              <w:t xml:space="preserve"> vlerësohen për kontributin dhe aktivizimin e tyre në ndërtimin e njohurive të reja, në përgjigjet e</w:t>
            </w:r>
            <w:r w:rsidRPr="001250B0">
              <w:rPr>
                <w:rFonts w:ascii="Times New Roman" w:eastAsia="TimesNewRomanPSMT" w:hAnsi="Times New Roman" w:cs="Times New Roman"/>
                <w:sz w:val="24"/>
                <w:szCs w:val="24"/>
              </w:rPr>
              <w:t xml:space="preserve"> </w:t>
            </w:r>
            <w:r w:rsidRPr="001250B0">
              <w:rPr>
                <w:rFonts w:ascii="Times New Roman" w:eastAsia="ArialMT" w:hAnsi="Times New Roman" w:cs="Times New Roman"/>
                <w:sz w:val="24"/>
                <w:szCs w:val="24"/>
              </w:rPr>
              <w:t xml:space="preserve">dhëna dhe në pjesëmarrjen në diskutime e debate. </w:t>
            </w: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 xml:space="preserve">a- vlerësim formues dhe i </w:t>
            </w:r>
            <w:proofErr w:type="gramStart"/>
            <w:r w:rsidRPr="001250B0">
              <w:rPr>
                <w:rFonts w:ascii="Times New Roman" w:eastAsia="TimesNewRomanPSMT" w:hAnsi="Times New Roman" w:cs="Times New Roman"/>
                <w:sz w:val="24"/>
                <w:szCs w:val="24"/>
              </w:rPr>
              <w:t>vazhdueshëm  b</w:t>
            </w:r>
            <w:proofErr w:type="gramEnd"/>
            <w:r w:rsidRPr="001250B0">
              <w:rPr>
                <w:rFonts w:ascii="Times New Roman" w:eastAsia="TimesNewRomanPSMT" w:hAnsi="Times New Roman" w:cs="Times New Roman"/>
                <w:sz w:val="24"/>
                <w:szCs w:val="24"/>
              </w:rPr>
              <w:t>-vlerësim portofoli (puna e pavarur në klasë ose në shtëpi).</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327"/>
              </w:tabs>
              <w:kinsoku w:val="0"/>
              <w:overflowPunct w:val="0"/>
              <w:contextualSpacing/>
              <w:rPr>
                <w:color w:val="000000" w:themeColor="text1"/>
              </w:rPr>
            </w:pPr>
            <w:r w:rsidRPr="001250B0">
              <w:rPr>
                <w:color w:val="000000" w:themeColor="text1"/>
              </w:rPr>
              <w:t>Detyrë shtëpie me shkrim:</w:t>
            </w:r>
          </w:p>
          <w:p w:rsidR="00972A1E" w:rsidRPr="001250B0" w:rsidRDefault="00972A1E" w:rsidP="00972A1E">
            <w:pPr>
              <w:pStyle w:val="BodyText"/>
              <w:kinsoku w:val="0"/>
              <w:overflowPunct w:val="0"/>
              <w:spacing w:before="81"/>
              <w:contextualSpacing/>
              <w:rPr>
                <w:color w:val="000000" w:themeColor="text1"/>
              </w:rPr>
            </w:pPr>
            <w:r w:rsidRPr="001250B0">
              <w:rPr>
                <w:color w:val="000000" w:themeColor="text1"/>
              </w:rPr>
              <w:t>1. Anali</w:t>
            </w:r>
            <w:r w:rsidRPr="001250B0">
              <w:rPr>
                <w:color w:val="000000" w:themeColor="text1"/>
                <w:spacing w:val="-1"/>
              </w:rPr>
              <w:t>z</w:t>
            </w:r>
            <w:r w:rsidRPr="001250B0">
              <w:rPr>
                <w:color w:val="000000" w:themeColor="text1"/>
              </w:rPr>
              <w:t>oni</w:t>
            </w:r>
            <w:r w:rsidRPr="001250B0">
              <w:rPr>
                <w:color w:val="000000" w:themeColor="text1"/>
                <w:spacing w:val="40"/>
              </w:rPr>
              <w:t xml:space="preserve"> </w:t>
            </w:r>
            <w:r w:rsidRPr="001250B0">
              <w:rPr>
                <w:color w:val="000000" w:themeColor="text1"/>
              </w:rPr>
              <w:t>mendësi</w:t>
            </w:r>
            <w:r w:rsidRPr="001250B0">
              <w:rPr>
                <w:color w:val="000000" w:themeColor="text1"/>
                <w:spacing w:val="40"/>
              </w:rPr>
              <w:t xml:space="preserve"> </w:t>
            </w:r>
            <w:r w:rsidRPr="001250B0">
              <w:rPr>
                <w:color w:val="000000" w:themeColor="text1"/>
              </w:rPr>
              <w:t>ksenocentrike</w:t>
            </w:r>
            <w:r w:rsidRPr="001250B0">
              <w:rPr>
                <w:color w:val="000000" w:themeColor="text1"/>
                <w:spacing w:val="40"/>
              </w:rPr>
              <w:t xml:space="preserve"> </w:t>
            </w:r>
            <w:r w:rsidRPr="001250B0">
              <w:rPr>
                <w:color w:val="000000" w:themeColor="text1"/>
              </w:rPr>
              <w:t>të</w:t>
            </w:r>
            <w:r w:rsidRPr="001250B0">
              <w:rPr>
                <w:color w:val="000000" w:themeColor="text1"/>
                <w:spacing w:val="40"/>
              </w:rPr>
              <w:t xml:space="preserve"> </w:t>
            </w:r>
            <w:r w:rsidRPr="001250B0">
              <w:rPr>
                <w:color w:val="000000" w:themeColor="text1"/>
              </w:rPr>
              <w:t>përhapura</w:t>
            </w:r>
            <w:r w:rsidRPr="001250B0">
              <w:rPr>
                <w:color w:val="000000" w:themeColor="text1"/>
                <w:spacing w:val="40"/>
              </w:rPr>
              <w:t xml:space="preserve"> </w:t>
            </w:r>
            <w:r w:rsidRPr="001250B0">
              <w:rPr>
                <w:color w:val="000000" w:themeColor="text1"/>
              </w:rPr>
              <w:t>ndër</w:t>
            </w:r>
            <w:r w:rsidRPr="001250B0">
              <w:rPr>
                <w:color w:val="000000" w:themeColor="text1"/>
                <w:spacing w:val="40"/>
              </w:rPr>
              <w:t xml:space="preserve"> </w:t>
            </w:r>
            <w:r w:rsidRPr="001250B0">
              <w:rPr>
                <w:color w:val="000000" w:themeColor="text1"/>
              </w:rPr>
              <w:t>shqiptarët,</w:t>
            </w:r>
            <w:r w:rsidRPr="001250B0">
              <w:rPr>
                <w:color w:val="000000" w:themeColor="text1"/>
                <w:spacing w:val="40"/>
              </w:rPr>
              <w:t xml:space="preserve"> </w:t>
            </w:r>
            <w:r w:rsidRPr="001250B0">
              <w:rPr>
                <w:color w:val="000000" w:themeColor="text1"/>
              </w:rPr>
              <w:t>veçanërisht</w:t>
            </w:r>
            <w:r w:rsidRPr="001250B0">
              <w:rPr>
                <w:color w:val="000000" w:themeColor="text1"/>
                <w:spacing w:val="26"/>
              </w:rPr>
              <w:t xml:space="preserve"> </w:t>
            </w:r>
            <w:r w:rsidRPr="001250B0">
              <w:rPr>
                <w:color w:val="000000" w:themeColor="text1"/>
              </w:rPr>
              <w:t>ndër</w:t>
            </w:r>
            <w:r w:rsidRPr="001250B0">
              <w:rPr>
                <w:color w:val="000000" w:themeColor="text1"/>
                <w:spacing w:val="40"/>
              </w:rPr>
              <w:t xml:space="preserve"> </w:t>
            </w:r>
            <w:r w:rsidRPr="001250B0">
              <w:rPr>
                <w:color w:val="000000" w:themeColor="text1"/>
              </w:rPr>
              <w:t>emigrantët (mendësi</w:t>
            </w:r>
            <w:r w:rsidRPr="001250B0">
              <w:rPr>
                <w:color w:val="000000" w:themeColor="text1"/>
                <w:spacing w:val="9"/>
              </w:rPr>
              <w:t xml:space="preserve"> </w:t>
            </w:r>
            <w:r w:rsidRPr="001250B0">
              <w:rPr>
                <w:color w:val="000000" w:themeColor="text1"/>
              </w:rPr>
              <w:t>të</w:t>
            </w:r>
            <w:r w:rsidRPr="001250B0">
              <w:rPr>
                <w:color w:val="000000" w:themeColor="text1"/>
                <w:spacing w:val="9"/>
              </w:rPr>
              <w:t xml:space="preserve"> </w:t>
            </w:r>
            <w:r w:rsidRPr="001250B0">
              <w:rPr>
                <w:color w:val="000000" w:themeColor="text1"/>
              </w:rPr>
              <w:t>til</w:t>
            </w:r>
            <w:r w:rsidRPr="001250B0">
              <w:rPr>
                <w:color w:val="000000" w:themeColor="text1"/>
                <w:spacing w:val="-1"/>
              </w:rPr>
              <w:t>l</w:t>
            </w:r>
            <w:r w:rsidRPr="001250B0">
              <w:rPr>
                <w:color w:val="000000" w:themeColor="text1"/>
              </w:rPr>
              <w:t>a</w:t>
            </w:r>
            <w:r w:rsidRPr="001250B0">
              <w:rPr>
                <w:color w:val="000000" w:themeColor="text1"/>
                <w:spacing w:val="10"/>
              </w:rPr>
              <w:t xml:space="preserve"> </w:t>
            </w:r>
            <w:r w:rsidRPr="001250B0">
              <w:rPr>
                <w:color w:val="000000" w:themeColor="text1"/>
              </w:rPr>
              <w:t>mund</w:t>
            </w:r>
            <w:r w:rsidRPr="001250B0">
              <w:rPr>
                <w:color w:val="000000" w:themeColor="text1"/>
                <w:spacing w:val="10"/>
              </w:rPr>
              <w:t xml:space="preserve"> </w:t>
            </w:r>
            <w:r w:rsidRPr="001250B0">
              <w:rPr>
                <w:color w:val="000000" w:themeColor="text1"/>
              </w:rPr>
              <w:t>t’i</w:t>
            </w:r>
            <w:r w:rsidRPr="001250B0">
              <w:rPr>
                <w:color w:val="000000" w:themeColor="text1"/>
                <w:spacing w:val="9"/>
              </w:rPr>
              <w:t xml:space="preserve"> </w:t>
            </w:r>
            <w:r w:rsidRPr="001250B0">
              <w:rPr>
                <w:color w:val="000000" w:themeColor="text1"/>
              </w:rPr>
              <w:t>gjeni</w:t>
            </w:r>
            <w:r w:rsidRPr="001250B0">
              <w:rPr>
                <w:color w:val="000000" w:themeColor="text1"/>
                <w:spacing w:val="9"/>
              </w:rPr>
              <w:t xml:space="preserve"> </w:t>
            </w:r>
            <w:r w:rsidRPr="001250B0">
              <w:rPr>
                <w:color w:val="000000" w:themeColor="text1"/>
              </w:rPr>
              <w:t>përmes</w:t>
            </w:r>
            <w:r w:rsidRPr="001250B0">
              <w:rPr>
                <w:color w:val="000000" w:themeColor="text1"/>
                <w:spacing w:val="9"/>
              </w:rPr>
              <w:t xml:space="preserve"> </w:t>
            </w:r>
            <w:r w:rsidRPr="001250B0">
              <w:rPr>
                <w:color w:val="000000" w:themeColor="text1"/>
              </w:rPr>
              <w:t>bisedave</w:t>
            </w:r>
            <w:r w:rsidRPr="001250B0">
              <w:rPr>
                <w:color w:val="000000" w:themeColor="text1"/>
                <w:spacing w:val="9"/>
              </w:rPr>
              <w:t xml:space="preserve"> </w:t>
            </w:r>
            <w:r w:rsidRPr="001250B0">
              <w:rPr>
                <w:color w:val="000000" w:themeColor="text1"/>
              </w:rPr>
              <w:t>me</w:t>
            </w:r>
            <w:r w:rsidRPr="001250B0">
              <w:rPr>
                <w:color w:val="000000" w:themeColor="text1"/>
                <w:spacing w:val="9"/>
              </w:rPr>
              <w:t xml:space="preserve"> </w:t>
            </w:r>
            <w:r w:rsidRPr="001250B0">
              <w:rPr>
                <w:color w:val="000000" w:themeColor="text1"/>
              </w:rPr>
              <w:t>emigrantë</w:t>
            </w:r>
            <w:r w:rsidRPr="001250B0">
              <w:rPr>
                <w:color w:val="000000" w:themeColor="text1"/>
                <w:spacing w:val="9"/>
              </w:rPr>
              <w:t xml:space="preserve"> </w:t>
            </w:r>
            <w:r w:rsidRPr="001250B0">
              <w:rPr>
                <w:color w:val="000000" w:themeColor="text1"/>
              </w:rPr>
              <w:t>që</w:t>
            </w:r>
            <w:r w:rsidRPr="001250B0">
              <w:rPr>
                <w:color w:val="000000" w:themeColor="text1"/>
                <w:spacing w:val="10"/>
              </w:rPr>
              <w:t xml:space="preserve"> </w:t>
            </w:r>
            <w:r w:rsidRPr="001250B0">
              <w:rPr>
                <w:color w:val="000000" w:themeColor="text1"/>
              </w:rPr>
              <w:t>janë</w:t>
            </w:r>
            <w:r w:rsidRPr="001250B0">
              <w:rPr>
                <w:color w:val="000000" w:themeColor="text1"/>
                <w:spacing w:val="9"/>
              </w:rPr>
              <w:t xml:space="preserve"> </w:t>
            </w:r>
            <w:r w:rsidRPr="001250B0">
              <w:rPr>
                <w:color w:val="000000" w:themeColor="text1"/>
              </w:rPr>
              <w:t>kthyer</w:t>
            </w:r>
            <w:r w:rsidRPr="001250B0">
              <w:rPr>
                <w:color w:val="000000" w:themeColor="text1"/>
                <w:spacing w:val="9"/>
              </w:rPr>
              <w:t xml:space="preserve"> </w:t>
            </w:r>
            <w:r w:rsidRPr="001250B0">
              <w:rPr>
                <w:color w:val="000000" w:themeColor="text1"/>
              </w:rPr>
              <w:t>përkohësisht</w:t>
            </w:r>
            <w:r w:rsidRPr="001250B0">
              <w:rPr>
                <w:color w:val="000000" w:themeColor="text1"/>
                <w:spacing w:val="9"/>
              </w:rPr>
              <w:t xml:space="preserve"> </w:t>
            </w:r>
            <w:r w:rsidRPr="001250B0">
              <w:rPr>
                <w:color w:val="000000" w:themeColor="text1"/>
              </w:rPr>
              <w:t>ose pë</w:t>
            </w:r>
            <w:r w:rsidRPr="001250B0">
              <w:rPr>
                <w:color w:val="000000" w:themeColor="text1"/>
                <w:spacing w:val="-4"/>
              </w:rPr>
              <w:t>r</w:t>
            </w:r>
            <w:r w:rsidRPr="001250B0">
              <w:rPr>
                <w:color w:val="000000" w:themeColor="text1"/>
              </w:rPr>
              <w:t>gjithmonë në Shqipëri ose përmes shkrimeve të tyre në internet).</w:t>
            </w:r>
          </w:p>
          <w:p w:rsidR="00972A1E" w:rsidRPr="001250B0" w:rsidRDefault="00972A1E" w:rsidP="00972A1E">
            <w:pPr>
              <w:pStyle w:val="BodyText"/>
              <w:kinsoku w:val="0"/>
              <w:overflowPunct w:val="0"/>
              <w:spacing w:before="1"/>
              <w:contextualSpacing/>
              <w:rPr>
                <w:color w:val="000000" w:themeColor="text1"/>
              </w:rPr>
            </w:pPr>
            <w:r w:rsidRPr="001250B0">
              <w:rPr>
                <w:color w:val="000000" w:themeColor="text1"/>
              </w:rPr>
              <w:t>2. Analizoni</w:t>
            </w:r>
            <w:r w:rsidRPr="001250B0">
              <w:rPr>
                <w:color w:val="000000" w:themeColor="text1"/>
                <w:spacing w:val="37"/>
              </w:rPr>
              <w:t xml:space="preserve"> </w:t>
            </w:r>
            <w:r w:rsidRPr="001250B0">
              <w:rPr>
                <w:color w:val="000000" w:themeColor="text1"/>
              </w:rPr>
              <w:t>ndonjë</w:t>
            </w:r>
            <w:r w:rsidRPr="001250B0">
              <w:rPr>
                <w:color w:val="000000" w:themeColor="text1"/>
                <w:spacing w:val="37"/>
              </w:rPr>
              <w:t xml:space="preserve"> </w:t>
            </w:r>
            <w:r w:rsidRPr="001250B0">
              <w:rPr>
                <w:color w:val="000000" w:themeColor="text1"/>
              </w:rPr>
              <w:t>element</w:t>
            </w:r>
            <w:r w:rsidRPr="001250B0">
              <w:rPr>
                <w:color w:val="000000" w:themeColor="text1"/>
                <w:spacing w:val="37"/>
              </w:rPr>
              <w:t xml:space="preserve"> </w:t>
            </w:r>
            <w:r w:rsidRPr="001250B0">
              <w:rPr>
                <w:color w:val="000000" w:themeColor="text1"/>
              </w:rPr>
              <w:t>të</w:t>
            </w:r>
            <w:r w:rsidRPr="001250B0">
              <w:rPr>
                <w:color w:val="000000" w:themeColor="text1"/>
                <w:spacing w:val="37"/>
              </w:rPr>
              <w:t xml:space="preserve"> </w:t>
            </w:r>
            <w:r w:rsidRPr="001250B0">
              <w:rPr>
                <w:color w:val="000000" w:themeColor="text1"/>
              </w:rPr>
              <w:t>veçantë</w:t>
            </w:r>
            <w:r w:rsidRPr="001250B0">
              <w:rPr>
                <w:color w:val="000000" w:themeColor="text1"/>
                <w:spacing w:val="37"/>
              </w:rPr>
              <w:t xml:space="preserve"> </w:t>
            </w:r>
            <w:r w:rsidRPr="001250B0">
              <w:rPr>
                <w:color w:val="000000" w:themeColor="text1"/>
              </w:rPr>
              <w:t>të</w:t>
            </w:r>
            <w:r w:rsidRPr="001250B0">
              <w:rPr>
                <w:color w:val="000000" w:themeColor="text1"/>
                <w:spacing w:val="37"/>
              </w:rPr>
              <w:t xml:space="preserve"> </w:t>
            </w:r>
            <w:r w:rsidRPr="001250B0">
              <w:rPr>
                <w:color w:val="000000" w:themeColor="text1"/>
              </w:rPr>
              <w:t>kulturës</w:t>
            </w:r>
            <w:r w:rsidRPr="001250B0">
              <w:rPr>
                <w:color w:val="000000" w:themeColor="text1"/>
                <w:spacing w:val="37"/>
              </w:rPr>
              <w:t xml:space="preserve"> </w:t>
            </w:r>
            <w:r w:rsidRPr="001250B0">
              <w:rPr>
                <w:color w:val="000000" w:themeColor="text1"/>
              </w:rPr>
              <w:t>shqiptare,</w:t>
            </w:r>
            <w:r w:rsidRPr="001250B0">
              <w:rPr>
                <w:color w:val="000000" w:themeColor="text1"/>
                <w:spacing w:val="37"/>
              </w:rPr>
              <w:t xml:space="preserve"> </w:t>
            </w:r>
            <w:r w:rsidRPr="001250B0">
              <w:rPr>
                <w:color w:val="000000" w:themeColor="text1"/>
              </w:rPr>
              <w:t>i</w:t>
            </w:r>
            <w:r w:rsidRPr="001250B0">
              <w:rPr>
                <w:color w:val="000000" w:themeColor="text1"/>
                <w:spacing w:val="37"/>
              </w:rPr>
              <w:t xml:space="preserve"> </w:t>
            </w:r>
            <w:r w:rsidRPr="001250B0">
              <w:rPr>
                <w:color w:val="000000" w:themeColor="text1"/>
              </w:rPr>
              <w:t>cili</w:t>
            </w:r>
            <w:r w:rsidRPr="001250B0">
              <w:rPr>
                <w:color w:val="000000" w:themeColor="text1"/>
                <w:spacing w:val="37"/>
              </w:rPr>
              <w:t xml:space="preserve"> </w:t>
            </w:r>
            <w:r w:rsidRPr="001250B0">
              <w:rPr>
                <w:color w:val="000000" w:themeColor="text1"/>
              </w:rPr>
              <w:t>mund</w:t>
            </w:r>
            <w:r w:rsidRPr="001250B0">
              <w:rPr>
                <w:color w:val="000000" w:themeColor="text1"/>
                <w:spacing w:val="37"/>
              </w:rPr>
              <w:t xml:space="preserve"> </w:t>
            </w:r>
            <w:r w:rsidRPr="001250B0">
              <w:rPr>
                <w:color w:val="000000" w:themeColor="text1"/>
              </w:rPr>
              <w:t>t’iu</w:t>
            </w:r>
            <w:r w:rsidRPr="001250B0">
              <w:rPr>
                <w:color w:val="000000" w:themeColor="text1"/>
                <w:spacing w:val="37"/>
              </w:rPr>
              <w:t xml:space="preserve"> </w:t>
            </w:r>
            <w:r w:rsidRPr="001250B0">
              <w:rPr>
                <w:color w:val="000000" w:themeColor="text1"/>
              </w:rPr>
              <w:t>duket</w:t>
            </w:r>
            <w:r w:rsidRPr="001250B0">
              <w:rPr>
                <w:color w:val="000000" w:themeColor="text1"/>
                <w:spacing w:val="37"/>
              </w:rPr>
              <w:t xml:space="preserve"> </w:t>
            </w:r>
            <w:r w:rsidRPr="001250B0">
              <w:rPr>
                <w:color w:val="000000" w:themeColor="text1"/>
              </w:rPr>
              <w:t>i</w:t>
            </w:r>
            <w:r w:rsidRPr="001250B0">
              <w:rPr>
                <w:color w:val="000000" w:themeColor="text1"/>
                <w:spacing w:val="37"/>
              </w:rPr>
              <w:t xml:space="preserve"> </w:t>
            </w:r>
            <w:r w:rsidRPr="001250B0">
              <w:rPr>
                <w:color w:val="000000" w:themeColor="text1"/>
              </w:rPr>
              <w:t>çuditshëm anëtarëve</w:t>
            </w:r>
            <w:r w:rsidRPr="001250B0">
              <w:rPr>
                <w:color w:val="000000" w:themeColor="text1"/>
                <w:spacing w:val="29"/>
              </w:rPr>
              <w:t xml:space="preserve"> </w:t>
            </w:r>
            <w:r w:rsidRPr="001250B0">
              <w:rPr>
                <w:color w:val="000000" w:themeColor="text1"/>
              </w:rPr>
              <w:t>të</w:t>
            </w:r>
            <w:r w:rsidRPr="001250B0">
              <w:rPr>
                <w:color w:val="000000" w:themeColor="text1"/>
                <w:spacing w:val="30"/>
              </w:rPr>
              <w:t xml:space="preserve"> </w:t>
            </w:r>
            <w:r w:rsidRPr="001250B0">
              <w:rPr>
                <w:color w:val="000000" w:themeColor="text1"/>
              </w:rPr>
              <w:t>kulturave</w:t>
            </w:r>
            <w:r w:rsidRPr="001250B0">
              <w:rPr>
                <w:color w:val="000000" w:themeColor="text1"/>
                <w:spacing w:val="30"/>
              </w:rPr>
              <w:t xml:space="preserve"> </w:t>
            </w:r>
            <w:r w:rsidRPr="001250B0">
              <w:rPr>
                <w:color w:val="000000" w:themeColor="text1"/>
              </w:rPr>
              <w:t>të</w:t>
            </w:r>
            <w:r w:rsidRPr="001250B0">
              <w:rPr>
                <w:color w:val="000000" w:themeColor="text1"/>
                <w:spacing w:val="30"/>
              </w:rPr>
              <w:t xml:space="preserve"> </w:t>
            </w:r>
            <w:r w:rsidRPr="001250B0">
              <w:rPr>
                <w:color w:val="000000" w:themeColor="text1"/>
              </w:rPr>
              <w:t>tjera,</w:t>
            </w:r>
            <w:r w:rsidRPr="001250B0">
              <w:rPr>
                <w:color w:val="000000" w:themeColor="text1"/>
                <w:spacing w:val="30"/>
              </w:rPr>
              <w:t xml:space="preserve"> </w:t>
            </w:r>
            <w:r w:rsidRPr="001250B0">
              <w:rPr>
                <w:color w:val="000000" w:themeColor="text1"/>
              </w:rPr>
              <w:t>por</w:t>
            </w:r>
            <w:r w:rsidRPr="001250B0">
              <w:rPr>
                <w:color w:val="000000" w:themeColor="text1"/>
                <w:spacing w:val="29"/>
              </w:rPr>
              <w:t xml:space="preserve"> </w:t>
            </w:r>
            <w:r w:rsidRPr="001250B0">
              <w:rPr>
                <w:color w:val="000000" w:themeColor="text1"/>
              </w:rPr>
              <w:t>që</w:t>
            </w:r>
            <w:r w:rsidRPr="001250B0">
              <w:rPr>
                <w:color w:val="000000" w:themeColor="text1"/>
                <w:spacing w:val="30"/>
              </w:rPr>
              <w:t xml:space="preserve"> </w:t>
            </w:r>
            <w:r w:rsidRPr="001250B0">
              <w:rPr>
                <w:color w:val="000000" w:themeColor="text1"/>
              </w:rPr>
              <w:t>ka</w:t>
            </w:r>
            <w:r w:rsidRPr="001250B0">
              <w:rPr>
                <w:color w:val="000000" w:themeColor="text1"/>
                <w:spacing w:val="30"/>
              </w:rPr>
              <w:t xml:space="preserve"> </w:t>
            </w:r>
            <w:r w:rsidRPr="001250B0">
              <w:rPr>
                <w:color w:val="000000" w:themeColor="text1"/>
              </w:rPr>
              <w:t>pasur</w:t>
            </w:r>
            <w:r w:rsidRPr="001250B0">
              <w:rPr>
                <w:color w:val="000000" w:themeColor="text1"/>
                <w:spacing w:val="30"/>
              </w:rPr>
              <w:t xml:space="preserve"> </w:t>
            </w:r>
            <w:r w:rsidRPr="001250B0">
              <w:rPr>
                <w:color w:val="000000" w:themeColor="text1"/>
              </w:rPr>
              <w:t>rëndësi</w:t>
            </w:r>
            <w:r w:rsidRPr="001250B0">
              <w:rPr>
                <w:color w:val="000000" w:themeColor="text1"/>
                <w:spacing w:val="30"/>
              </w:rPr>
              <w:t xml:space="preserve"> </w:t>
            </w:r>
            <w:r w:rsidRPr="001250B0">
              <w:rPr>
                <w:color w:val="000000" w:themeColor="text1"/>
              </w:rPr>
              <w:t>të</w:t>
            </w:r>
            <w:r w:rsidRPr="001250B0">
              <w:rPr>
                <w:color w:val="000000" w:themeColor="text1"/>
                <w:spacing w:val="30"/>
              </w:rPr>
              <w:t xml:space="preserve"> </w:t>
            </w:r>
            <w:r w:rsidRPr="001250B0">
              <w:rPr>
                <w:color w:val="000000" w:themeColor="text1"/>
              </w:rPr>
              <w:t>madhe</w:t>
            </w:r>
            <w:r w:rsidRPr="001250B0">
              <w:rPr>
                <w:color w:val="000000" w:themeColor="text1"/>
                <w:spacing w:val="29"/>
              </w:rPr>
              <w:t xml:space="preserve"> </w:t>
            </w:r>
            <w:r w:rsidRPr="001250B0">
              <w:rPr>
                <w:color w:val="000000" w:themeColor="text1"/>
              </w:rPr>
              <w:t>për</w:t>
            </w:r>
            <w:r w:rsidRPr="001250B0">
              <w:rPr>
                <w:color w:val="000000" w:themeColor="text1"/>
                <w:spacing w:val="30"/>
              </w:rPr>
              <w:t xml:space="preserve"> </w:t>
            </w:r>
            <w:r w:rsidRPr="001250B0">
              <w:rPr>
                <w:color w:val="000000" w:themeColor="text1"/>
              </w:rPr>
              <w:t>funksionimin</w:t>
            </w:r>
            <w:r w:rsidRPr="001250B0">
              <w:rPr>
                <w:color w:val="000000" w:themeColor="text1"/>
                <w:spacing w:val="30"/>
              </w:rPr>
              <w:t xml:space="preserve"> </w:t>
            </w:r>
            <w:r w:rsidRPr="001250B0">
              <w:rPr>
                <w:color w:val="000000" w:themeColor="text1"/>
              </w:rPr>
              <w:t>e</w:t>
            </w:r>
            <w:r w:rsidRPr="001250B0">
              <w:rPr>
                <w:color w:val="000000" w:themeColor="text1"/>
                <w:spacing w:val="30"/>
              </w:rPr>
              <w:t xml:space="preserve"> </w:t>
            </w:r>
            <w:r w:rsidRPr="001250B0">
              <w:rPr>
                <w:color w:val="000000" w:themeColor="text1"/>
              </w:rPr>
              <w:t>shoqërisë</w:t>
            </w:r>
            <w:r w:rsidRPr="001250B0">
              <w:rPr>
                <w:color w:val="000000" w:themeColor="text1"/>
                <w:w w:val="99"/>
              </w:rPr>
              <w:t xml:space="preserve"> </w:t>
            </w:r>
            <w:r w:rsidRPr="001250B0">
              <w:rPr>
                <w:color w:val="000000" w:themeColor="text1"/>
              </w:rPr>
              <w:t>shqiptare tradicionale.</w:t>
            </w:r>
          </w:p>
        </w:tc>
      </w:tr>
    </w:tbl>
    <w:p w:rsidR="00972A1E" w:rsidRPr="001250B0" w:rsidRDefault="00972A1E" w:rsidP="00972A1E">
      <w:pPr>
        <w:spacing w:after="0" w:line="240" w:lineRule="auto"/>
        <w:jc w:val="both"/>
        <w:rPr>
          <w:rFonts w:ascii="Times New Roman" w:hAnsi="Times New Roman" w:cs="Times New Roman"/>
          <w:b/>
          <w:sz w:val="24"/>
          <w:szCs w:val="24"/>
        </w:rPr>
      </w:pPr>
    </w:p>
    <w:tbl>
      <w:tblPr>
        <w:tblStyle w:val="TableGrid"/>
        <w:tblW w:w="0" w:type="auto"/>
        <w:tblInd w:w="-612" w:type="dxa"/>
        <w:tblLook w:val="04A0"/>
      </w:tblPr>
      <w:tblGrid>
        <w:gridCol w:w="10188"/>
      </w:tblGrid>
      <w:tr w:rsidR="00972A1E" w:rsidRPr="001250B0" w:rsidTr="00972A1E">
        <w:tc>
          <w:tcPr>
            <w:tcW w:w="10998" w:type="dxa"/>
          </w:tcPr>
          <w:p w:rsidR="00972A1E" w:rsidRPr="00972A1E" w:rsidRDefault="00972A1E" w:rsidP="00972A1E">
            <w:pPr>
              <w:pStyle w:val="Title"/>
              <w:spacing w:after="0"/>
              <w:jc w:val="both"/>
              <w:rPr>
                <w:rFonts w:ascii="Times New Roman" w:hAnsi="Times New Roman" w:cs="Times New Roman"/>
                <w:b/>
                <w:color w:val="auto"/>
                <w:sz w:val="24"/>
                <w:szCs w:val="24"/>
              </w:rPr>
            </w:pPr>
            <w:r w:rsidRPr="00972A1E">
              <w:rPr>
                <w:rFonts w:ascii="Times New Roman" w:hAnsi="Times New Roman" w:cs="Times New Roman"/>
                <w:b/>
                <w:sz w:val="24"/>
                <w:szCs w:val="24"/>
              </w:rPr>
              <w:t>1</w:t>
            </w:r>
            <w:r w:rsidRPr="00972A1E">
              <w:rPr>
                <w:rFonts w:ascii="Times New Roman" w:hAnsi="Times New Roman" w:cs="Times New Roman"/>
                <w:b/>
                <w:color w:val="auto"/>
                <w:sz w:val="24"/>
                <w:szCs w:val="24"/>
              </w:rPr>
              <w:t>.10 Veprimtari 1</w:t>
            </w:r>
          </w:p>
          <w:p w:rsidR="00972A1E" w:rsidRPr="00972A1E" w:rsidRDefault="00972A1E" w:rsidP="00972A1E">
            <w:pPr>
              <w:pStyle w:val="Title"/>
              <w:spacing w:after="0"/>
              <w:jc w:val="both"/>
              <w:rPr>
                <w:rFonts w:ascii="Times New Roman" w:hAnsi="Times New Roman" w:cs="Times New Roman"/>
                <w:b/>
                <w:color w:val="auto"/>
                <w:sz w:val="24"/>
                <w:szCs w:val="24"/>
              </w:rPr>
            </w:pPr>
            <w:r w:rsidRPr="00972A1E">
              <w:rPr>
                <w:rFonts w:ascii="Times New Roman" w:hAnsi="Times New Roman" w:cs="Times New Roman"/>
                <w:b/>
                <w:color w:val="auto"/>
                <w:sz w:val="24"/>
                <w:szCs w:val="24"/>
              </w:rPr>
              <w:t>Kultura shqiptare, vlerat tradicionale dhe sfidat e globalizmit</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Rezultatet e të nxënit sipas kompetencave të fushës:</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Nxënësit në fund të orës së veprimtarisë:</w:t>
            </w:r>
          </w:p>
          <w:p w:rsidR="00972A1E" w:rsidRPr="001250B0" w:rsidRDefault="00972A1E" w:rsidP="00D74149">
            <w:pPr>
              <w:pStyle w:val="ListParagraph"/>
              <w:numPr>
                <w:ilvl w:val="0"/>
                <w:numId w:val="2"/>
              </w:numPr>
              <w:jc w:val="both"/>
              <w:rPr>
                <w:rFonts w:ascii="Times New Roman" w:hAnsi="Times New Roman" w:cs="Times New Roman"/>
                <w:sz w:val="24"/>
                <w:szCs w:val="24"/>
              </w:rPr>
            </w:pPr>
            <w:r w:rsidRPr="001250B0">
              <w:rPr>
                <w:rFonts w:ascii="Times New Roman" w:hAnsi="Times New Roman" w:cs="Times New Roman"/>
                <w:sz w:val="24"/>
                <w:szCs w:val="24"/>
              </w:rPr>
              <w:t>Zhvillojnë aftësinë ndërpersonale duke bashkëpunuar në grup për realizimin e objektivave të përbashkëta të veprimatrisë.</w:t>
            </w:r>
          </w:p>
          <w:p w:rsidR="00972A1E" w:rsidRPr="001250B0" w:rsidRDefault="00972A1E" w:rsidP="00D74149">
            <w:pPr>
              <w:pStyle w:val="ListParagraph"/>
              <w:numPr>
                <w:ilvl w:val="0"/>
                <w:numId w:val="2"/>
              </w:numPr>
              <w:jc w:val="both"/>
              <w:rPr>
                <w:rFonts w:ascii="Times New Roman" w:hAnsi="Times New Roman" w:cs="Times New Roman"/>
                <w:sz w:val="24"/>
                <w:szCs w:val="24"/>
              </w:rPr>
            </w:pPr>
            <w:r w:rsidRPr="001250B0">
              <w:rPr>
                <w:rFonts w:ascii="Times New Roman" w:hAnsi="Times New Roman" w:cs="Times New Roman"/>
                <w:sz w:val="24"/>
                <w:szCs w:val="24"/>
              </w:rPr>
              <w:t xml:space="preserve"> Mbajnë qëndrim kritik ndaj qëndrimeve paragjykuese me natyrë etnocentrike, ndaj kulturave të tjera.</w:t>
            </w:r>
          </w:p>
          <w:p w:rsidR="00972A1E" w:rsidRPr="001250B0" w:rsidRDefault="00972A1E" w:rsidP="00D74149">
            <w:pPr>
              <w:pStyle w:val="ListParagraph"/>
              <w:numPr>
                <w:ilvl w:val="0"/>
                <w:numId w:val="2"/>
              </w:numPr>
              <w:jc w:val="both"/>
              <w:rPr>
                <w:rFonts w:ascii="Times New Roman" w:hAnsi="Times New Roman" w:cs="Times New Roman"/>
                <w:sz w:val="24"/>
                <w:szCs w:val="24"/>
              </w:rPr>
            </w:pPr>
            <w:r w:rsidRPr="001250B0">
              <w:rPr>
                <w:rFonts w:ascii="Times New Roman" w:hAnsi="Times New Roman" w:cs="Times New Roman"/>
                <w:sz w:val="24"/>
                <w:szCs w:val="24"/>
              </w:rPr>
              <w:t>Aftësohen në qëndrime pranuese dhe respektuese ndaj larmisë kulturore, për një bashkëjetesë dhe harmoni shoqërore.</w:t>
            </w:r>
          </w:p>
          <w:p w:rsidR="00972A1E" w:rsidRPr="00972A1E" w:rsidRDefault="00972A1E" w:rsidP="00D74149">
            <w:pPr>
              <w:pStyle w:val="ListParagraph"/>
              <w:numPr>
                <w:ilvl w:val="0"/>
                <w:numId w:val="2"/>
              </w:num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Shfrytëzojnë burimet të ndryshme, gjykon vlefshmërinë duke përdorur teknologjinë e informacionit për përgatitjen e prezantimeve.</w:t>
            </w:r>
          </w:p>
          <w:p w:rsidR="00972A1E" w:rsidRPr="001250B0" w:rsidRDefault="00972A1E" w:rsidP="00972A1E">
            <w:pPr>
              <w:autoSpaceDE w:val="0"/>
              <w:autoSpaceDN w:val="0"/>
              <w:adjustRightInd w:val="0"/>
              <w:jc w:val="both"/>
              <w:rPr>
                <w:rFonts w:ascii="Times New Roman" w:hAnsi="Times New Roman" w:cs="Times New Roman"/>
                <w:b/>
                <w:i/>
                <w:sz w:val="24"/>
                <w:szCs w:val="24"/>
              </w:rPr>
            </w:pPr>
            <w:r w:rsidRPr="001250B0">
              <w:rPr>
                <w:rFonts w:ascii="Times New Roman" w:hAnsi="Times New Roman" w:cs="Times New Roman"/>
                <w:b/>
                <w:i/>
                <w:sz w:val="24"/>
                <w:szCs w:val="24"/>
              </w:rPr>
              <w:t xml:space="preserve">Metodologjia dhe veprimtaritë e nxënësve: </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Rrjeti i diskutimit; punë në grupe; debat dhe dialog; organizues grafik; rishikim në grup; harta e konceptit; konkluzione dhe reflektime.</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Për të zhvilluar këtë veprimtari duhet të keni përvetësuar njohuritë e Tematikës I dhe të keni hulumtuar në burime të tjera për më shumë informacion nga sjelljet dhe kultura e grupeve të ndryshme shoqërore. </w:t>
            </w:r>
            <w:r w:rsidRPr="001250B0">
              <w:rPr>
                <w:rFonts w:ascii="Times New Roman" w:hAnsi="Times New Roman" w:cs="Times New Roman"/>
                <w:i/>
                <w:sz w:val="24"/>
                <w:szCs w:val="24"/>
              </w:rPr>
              <w:t>Mësuesja ka ndarë orën paraardhëse, sipas grupeve, detyrat për zhvillimin e orës.</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Faza e parë: Rjeti i diskutimit</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Mund të bazoheni në pyetjet e mëposhtëme:</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-C’kuptojmë me kulturë? </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-Cilët janë elementët e saj përbërës?</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-Cfarë rëndësie ka zbatimi i vlerave dhe normave kulturore për ruajtjen e harmonisë dhe bashkëjetesës shoqërore?</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-Pse individë ose grupe të ndryshme shoqërore dalin në kundërshtim me vlerat dhe normat e mirëpranuara nga shoqëria?</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-Cfarë kuptojmë me diversitet kulturor? Difuzion kulturor? Globalizim të kulturës?</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-Cilat janë këndvështrimet etnocentriste, ksenocentriste dhe relativiste kulturore?</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-Ku qëndron rrezikshmëria e qëndrimeve paragjykuese dhe diskriminuese? Si mund t’i luftojmë ato?</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Faza e dytë: Punë në grupe. </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Grupi I: Sillni shembuj simbolesh, vlerash, normash, </w:t>
            </w:r>
            <w:proofErr w:type="gramStart"/>
            <w:r w:rsidRPr="001250B0">
              <w:rPr>
                <w:rFonts w:ascii="Times New Roman" w:hAnsi="Times New Roman" w:cs="Times New Roman"/>
                <w:sz w:val="24"/>
                <w:szCs w:val="24"/>
              </w:rPr>
              <w:t>etj.,</w:t>
            </w:r>
            <w:proofErr w:type="gramEnd"/>
            <w:r w:rsidRPr="001250B0">
              <w:rPr>
                <w:rFonts w:ascii="Times New Roman" w:hAnsi="Times New Roman" w:cs="Times New Roman"/>
                <w:sz w:val="24"/>
                <w:szCs w:val="24"/>
              </w:rPr>
              <w:t xml:space="preserve"> nga kultura e Shqipërisë së Veriut, gjatë periudhës së funksionimit të kanuneve. Arsyetoni mbi kuptimin dhe vlerën që ato patën për kohën. </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lastRenderedPageBreak/>
              <w:t xml:space="preserve">Grupi II: Sillni shembuj simbolesh, vlerash, normash, </w:t>
            </w:r>
            <w:proofErr w:type="gramStart"/>
            <w:r w:rsidRPr="001250B0">
              <w:rPr>
                <w:rFonts w:ascii="Times New Roman" w:hAnsi="Times New Roman" w:cs="Times New Roman"/>
                <w:sz w:val="24"/>
                <w:szCs w:val="24"/>
              </w:rPr>
              <w:t>etj.,</w:t>
            </w:r>
            <w:proofErr w:type="gramEnd"/>
            <w:r w:rsidRPr="001250B0">
              <w:rPr>
                <w:rFonts w:ascii="Times New Roman" w:hAnsi="Times New Roman" w:cs="Times New Roman"/>
                <w:sz w:val="24"/>
                <w:szCs w:val="24"/>
              </w:rPr>
              <w:t xml:space="preserve"> nga kultura e Shqipërisë e Mesme para vendosjes së rregjimit komunist, duke shpjeguar vecoritë dhe vlerën e tyre kulturore.</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noProof/>
                <w:sz w:val="24"/>
                <w:szCs w:val="24"/>
              </w:rPr>
              <w:drawing>
                <wp:anchor distT="0" distB="0" distL="114300" distR="114300" simplePos="0" relativeHeight="251662336" behindDoc="0" locked="0" layoutInCell="1" allowOverlap="1">
                  <wp:simplePos x="0" y="0"/>
                  <wp:positionH relativeFrom="margin">
                    <wp:posOffset>3627120</wp:posOffset>
                  </wp:positionH>
                  <wp:positionV relativeFrom="margin">
                    <wp:posOffset>4956175</wp:posOffset>
                  </wp:positionV>
                  <wp:extent cx="3270885" cy="2352675"/>
                  <wp:effectExtent l="19050" t="0" r="5715" b="0"/>
                  <wp:wrapSquare wrapText="bothSides"/>
                  <wp:docPr id="12" name="Picture 2" descr="C:\Users\user\Desktop\Fustanela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Fustanela_001.jpg"/>
                          <pic:cNvPicPr>
                            <a:picLocks noChangeAspect="1" noChangeArrowheads="1"/>
                          </pic:cNvPicPr>
                        </pic:nvPicPr>
                        <pic:blipFill>
                          <a:blip r:embed="rId25" cstate="print"/>
                          <a:srcRect/>
                          <a:stretch>
                            <a:fillRect/>
                          </a:stretch>
                        </pic:blipFill>
                        <pic:spPr bwMode="auto">
                          <a:xfrm>
                            <a:off x="0" y="0"/>
                            <a:ext cx="3270885" cy="2352675"/>
                          </a:xfrm>
                          <a:prstGeom prst="rect">
                            <a:avLst/>
                          </a:prstGeom>
                          <a:noFill/>
                          <a:ln w="9525">
                            <a:noFill/>
                            <a:miter lim="800000"/>
                            <a:headEnd/>
                            <a:tailEnd/>
                          </a:ln>
                        </pic:spPr>
                      </pic:pic>
                    </a:graphicData>
                  </a:graphic>
                </wp:anchor>
              </w:drawing>
            </w:r>
            <w:r w:rsidRPr="001250B0">
              <w:rPr>
                <w:rFonts w:ascii="Times New Roman" w:hAnsi="Times New Roman" w:cs="Times New Roman"/>
                <w:sz w:val="24"/>
                <w:szCs w:val="24"/>
              </w:rPr>
              <w:t xml:space="preserve">Grupi III: Sillni shembuj simbolesh, vlerash, normash, </w:t>
            </w:r>
            <w:proofErr w:type="gramStart"/>
            <w:r w:rsidRPr="001250B0">
              <w:rPr>
                <w:rFonts w:ascii="Times New Roman" w:hAnsi="Times New Roman" w:cs="Times New Roman"/>
                <w:sz w:val="24"/>
                <w:szCs w:val="24"/>
              </w:rPr>
              <w:t>etj.,</w:t>
            </w:r>
            <w:proofErr w:type="gramEnd"/>
            <w:r w:rsidRPr="001250B0">
              <w:rPr>
                <w:rFonts w:ascii="Times New Roman" w:hAnsi="Times New Roman" w:cs="Times New Roman"/>
                <w:sz w:val="24"/>
                <w:szCs w:val="24"/>
              </w:rPr>
              <w:t xml:space="preserve"> nga kultura e Shqipërisë së Jugut, para vendosjes së rregjimit komunist, duke vlerësuar rolin e tyre për kohën kur funksionuan.</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Grupi IV: Sillni shembuj simbolesh, vlerash, normash, </w:t>
            </w:r>
            <w:proofErr w:type="gramStart"/>
            <w:r w:rsidRPr="001250B0">
              <w:rPr>
                <w:rFonts w:ascii="Times New Roman" w:hAnsi="Times New Roman" w:cs="Times New Roman"/>
                <w:sz w:val="24"/>
                <w:szCs w:val="24"/>
              </w:rPr>
              <w:t>etj.,</w:t>
            </w:r>
            <w:proofErr w:type="gramEnd"/>
            <w:r w:rsidRPr="001250B0">
              <w:rPr>
                <w:rFonts w:ascii="Times New Roman" w:hAnsi="Times New Roman" w:cs="Times New Roman"/>
                <w:sz w:val="24"/>
                <w:szCs w:val="24"/>
              </w:rPr>
              <w:t xml:space="preserve"> në ditët e sotme në vendin tonë. Analizoni ndryshimet dhe transformimet që kanë pësuar ato në krahasim me të kaluarën.</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noProof/>
                <w:sz w:val="24"/>
                <w:szCs w:val="24"/>
              </w:rPr>
              <w:drawing>
                <wp:anchor distT="0" distB="0" distL="114300" distR="114300" simplePos="0" relativeHeight="251661312" behindDoc="0" locked="0" layoutInCell="1" allowOverlap="1">
                  <wp:simplePos x="0" y="0"/>
                  <wp:positionH relativeFrom="margin">
                    <wp:posOffset>-332105</wp:posOffset>
                  </wp:positionH>
                  <wp:positionV relativeFrom="margin">
                    <wp:posOffset>2306955</wp:posOffset>
                  </wp:positionV>
                  <wp:extent cx="3606165" cy="2455545"/>
                  <wp:effectExtent l="19050" t="0" r="0" b="0"/>
                  <wp:wrapSquare wrapText="bothSides"/>
                  <wp:docPr id="10" name="Picture 1" descr="C:\Users\user\Desktop\800px-VeshjeKombet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800px-VeshjeKombetare.JPG"/>
                          <pic:cNvPicPr>
                            <a:picLocks noChangeAspect="1" noChangeArrowheads="1"/>
                          </pic:cNvPicPr>
                        </pic:nvPicPr>
                        <pic:blipFill>
                          <a:blip r:embed="rId26" cstate="print"/>
                          <a:srcRect/>
                          <a:stretch>
                            <a:fillRect/>
                          </a:stretch>
                        </pic:blipFill>
                        <pic:spPr bwMode="auto">
                          <a:xfrm>
                            <a:off x="0" y="0"/>
                            <a:ext cx="3606165" cy="2455545"/>
                          </a:xfrm>
                          <a:prstGeom prst="rect">
                            <a:avLst/>
                          </a:prstGeom>
                          <a:noFill/>
                          <a:ln w="9525">
                            <a:noFill/>
                            <a:miter lim="800000"/>
                            <a:headEnd/>
                            <a:tailEnd/>
                          </a:ln>
                        </pic:spPr>
                      </pic:pic>
                    </a:graphicData>
                  </a:graphic>
                </wp:anchor>
              </w:drawing>
            </w:r>
            <w:r w:rsidRPr="001250B0">
              <w:rPr>
                <w:rFonts w:ascii="Times New Roman" w:hAnsi="Times New Roman" w:cs="Times New Roman"/>
                <w:sz w:val="24"/>
                <w:szCs w:val="24"/>
              </w:rPr>
              <w:t>Faza e tretë: Prezantimi i punës së grupeve. Rishikim në grup.</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Secili grup prezanton punën e tij në poëer point, album, poster, etj.</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Grupet vlerësojnë punën e njëri-tjetrit, duke plotësuar apo përforcuar idetë e paraqitura.</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Faza e katërt: Konkluzione dhe reflektime – Rrejti i diskutimit; Debat dhe dialog; Harta e konceptit. </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Shumë e rëndësishme është faza e IV e veprimtarisë, ku secili grup duhet të mbaj qëndrimin e tij kritik ndaj një dukurie të caktuar të lidhur me konceptin kulturë, disa prej të cilave i kemi renditur më poshtë. Mësuesja orienton diskutimin në formën e një debati konstruktiv, ku respektohet liria e fjalës dhe e mendimit të gjithësecilit.</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Secili grup ndërton hartën e tij të konceptit për çështjet e mëposhtme. Konkretisht:</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-Grupi I: Jep shembuj qëndrimesh etnocentriste ndaj zakoneve të traditës shqiptare dhe më pas mban qëndrim kritik ndaj vlerës që këto kultura patën në kohën që funksionuan.</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-Grupi II: Jep shembuj qëndrimesh ksenocentriste ndaj kulturave të tjera gjatë periudhës mbas viteve 1990 në Shqipëri dhe dëmet që solli për origjinalitetin e kulturës tonë. </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-Grupi III: Vlerëson ndryshimet e mëdha që ka sjellë përparimi i kulturës në Shqipëri deri në ditët e sotme, duke evidentuar edhe pasojat negative të këtij zhvillimi.</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-Grupi IV: Pozicionohet sipas këndvështrimit të relativizmit kulturor ndaj kulturës shqiptare dhe raportit të saj me kulturat e tjera në kushtet e globalizmit.</w:t>
            </w:r>
            <w:r>
              <w:rPr>
                <w:rFonts w:ascii="Times New Roman" w:hAnsi="Times New Roman" w:cs="Times New Roman"/>
                <w:sz w:val="24"/>
                <w:szCs w:val="24"/>
              </w:rPr>
              <w:t xml:space="preserve"> </w:t>
            </w:r>
            <w:r w:rsidRPr="001250B0">
              <w:rPr>
                <w:rFonts w:ascii="Times New Roman" w:hAnsi="Times New Roman" w:cs="Times New Roman"/>
                <w:sz w:val="24"/>
                <w:szCs w:val="24"/>
              </w:rPr>
              <w:t>Rendisni në tabelë disa nga përparësitë dhe efektet negative të procesit të globalizmit për Shqipërinë.</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Faza e pestë: Mësuesja vlerëson punën e bërë gjatë organizimit dhe realizimit të veprimtarisë, që mund të jetë pjesë e punës së portofolit të tremujorit të parë. Ky vlerësim mund të jetë në këto forma:</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-vlerësim në grup;</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-vlerësim individual;</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-vetëvlerësim;</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-vlerësim për shoqen/shokun.</w:t>
            </w:r>
          </w:p>
          <w:p w:rsidR="00972A1E" w:rsidRPr="001250B0" w:rsidRDefault="00972A1E" w:rsidP="00972A1E">
            <w:pPr>
              <w:jc w:val="both"/>
              <w:rPr>
                <w:rFonts w:ascii="Times New Roman" w:hAnsi="Times New Roman" w:cs="Times New Roman"/>
                <w:b/>
                <w:sz w:val="24"/>
                <w:szCs w:val="24"/>
              </w:rPr>
            </w:pPr>
          </w:p>
        </w:tc>
      </w:tr>
    </w:tbl>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lastRenderedPageBreak/>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80"/>
        <w:gridCol w:w="1740"/>
        <w:gridCol w:w="3337"/>
        <w:gridCol w:w="2221"/>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rPr>
          <w:trHeight w:val="1205"/>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2.1 Tema mësimore: </w:t>
            </w:r>
            <w:r w:rsidRPr="001250B0">
              <w:rPr>
                <w:rFonts w:ascii="Times New Roman" w:hAnsi="Times New Roman" w:cs="Times New Roman"/>
                <w:color w:val="000000" w:themeColor="text1"/>
                <w:sz w:val="24"/>
                <w:szCs w:val="24"/>
              </w:rPr>
              <w:t>Përvoja shoqërore dhe shoqërizimi.</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 fton nxënësit të diskutojnë situatën në tekst.</w:t>
            </w:r>
            <w:r w:rsidRPr="001250B0">
              <w:rPr>
                <w:rFonts w:ascii="Times New Roman" w:hAnsi="Times New Roman" w:cs="Times New Roman"/>
                <w:b/>
                <w:sz w:val="24"/>
                <w:szCs w:val="24"/>
                <w:lang w:eastAsia="sq-AL"/>
              </w:rPr>
              <w:t xml:space="preserve"> </w:t>
            </w:r>
            <w:r w:rsidRPr="001250B0">
              <w:rPr>
                <w:rFonts w:ascii="Times New Roman" w:eastAsia="Calibri" w:hAnsi="Times New Roman" w:cs="Times New Roman"/>
                <w:sz w:val="24"/>
                <w:szCs w:val="24"/>
              </w:rPr>
              <w:t>Shoqërizimi si proces bazohet në përvojën e brezave lidhur me elementët e ndryshëm të kulturës.</w:t>
            </w:r>
          </w:p>
        </w:tc>
      </w:tr>
      <w:tr w:rsidR="00972A1E" w:rsidRPr="001250B0" w:rsidTr="00972A1E">
        <w:trPr>
          <w:trHeight w:val="3392"/>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sz w:val="24"/>
                <w:szCs w:val="24"/>
                <w:lang w:eastAsia="sq-AL"/>
              </w:rPr>
              <w:t>N</w:t>
            </w:r>
            <w:r w:rsidRPr="001250B0">
              <w:rPr>
                <w:rFonts w:ascii="Times New Roman" w:hAnsi="Times New Roman" w:cs="Times New Roman"/>
                <w:i/>
                <w:iCs/>
                <w:color w:val="231F20"/>
                <w:sz w:val="24"/>
                <w:szCs w:val="24"/>
              </w:rPr>
              <w:t>xënës/ja-i:</w:t>
            </w:r>
          </w:p>
          <w:p w:rsidR="00972A1E" w:rsidRPr="001250B0" w:rsidRDefault="00972A1E" w:rsidP="00D74149">
            <w:pPr>
              <w:pStyle w:val="ListParagraph"/>
              <w:numPr>
                <w:ilvl w:val="0"/>
                <w:numId w:val="4"/>
              </w:numPr>
              <w:spacing w:after="0" w:line="240" w:lineRule="auto"/>
              <w:rPr>
                <w:rFonts w:ascii="Times New Roman" w:hAnsi="Times New Roman" w:cs="Times New Roman"/>
                <w:b/>
                <w:sz w:val="24"/>
                <w:szCs w:val="24"/>
                <w:lang w:eastAsia="sq-AL"/>
              </w:rPr>
            </w:pPr>
            <w:r w:rsidRPr="001250B0">
              <w:rPr>
                <w:rFonts w:ascii="Times New Roman" w:hAnsi="Times New Roman" w:cs="Times New Roman"/>
                <w:i/>
                <w:iCs/>
                <w:color w:val="231F20"/>
                <w:sz w:val="24"/>
                <w:szCs w:val="24"/>
              </w:rPr>
              <w:t>shpjegon</w:t>
            </w:r>
            <w:r w:rsidRPr="001250B0">
              <w:rPr>
                <w:rFonts w:ascii="Times New Roman" w:hAnsi="Times New Roman" w:cs="Times New Roman"/>
                <w:i/>
                <w:iCs/>
                <w:color w:val="231F20"/>
                <w:spacing w:val="-8"/>
                <w:sz w:val="24"/>
                <w:szCs w:val="24"/>
              </w:rPr>
              <w:t xml:space="preserve"> </w:t>
            </w:r>
            <w:r w:rsidRPr="001250B0">
              <w:rPr>
                <w:rFonts w:ascii="Times New Roman" w:hAnsi="Times New Roman" w:cs="Times New Roman"/>
                <w:i/>
                <w:iCs/>
                <w:color w:val="231F20"/>
                <w:sz w:val="24"/>
                <w:szCs w:val="24"/>
              </w:rPr>
              <w:t>kuptimin</w:t>
            </w:r>
            <w:r w:rsidRPr="001250B0">
              <w:rPr>
                <w:rFonts w:ascii="Times New Roman" w:hAnsi="Times New Roman" w:cs="Times New Roman"/>
                <w:i/>
                <w:iCs/>
                <w:color w:val="231F20"/>
                <w:spacing w:val="-8"/>
                <w:sz w:val="24"/>
                <w:szCs w:val="24"/>
              </w:rPr>
              <w:t xml:space="preserve"> </w:t>
            </w:r>
            <w:r w:rsidRPr="001250B0">
              <w:rPr>
                <w:rFonts w:ascii="Times New Roman" w:hAnsi="Times New Roman" w:cs="Times New Roman"/>
                <w:i/>
                <w:iCs/>
                <w:color w:val="231F20"/>
                <w:sz w:val="24"/>
                <w:szCs w:val="24"/>
              </w:rPr>
              <w:t>soci</w:t>
            </w:r>
            <w:r w:rsidRPr="001250B0">
              <w:rPr>
                <w:rFonts w:ascii="Times New Roman" w:hAnsi="Times New Roman" w:cs="Times New Roman"/>
                <w:i/>
                <w:iCs/>
                <w:color w:val="231F20"/>
                <w:spacing w:val="-1"/>
                <w:sz w:val="24"/>
                <w:szCs w:val="24"/>
              </w:rPr>
              <w:t>o</w:t>
            </w:r>
            <w:r w:rsidRPr="001250B0">
              <w:rPr>
                <w:rFonts w:ascii="Times New Roman" w:hAnsi="Times New Roman" w:cs="Times New Roman"/>
                <w:i/>
                <w:iCs/>
                <w:color w:val="231F20"/>
                <w:sz w:val="24"/>
                <w:szCs w:val="24"/>
              </w:rPr>
              <w:t>logjik</w:t>
            </w:r>
            <w:r w:rsidRPr="001250B0">
              <w:rPr>
                <w:rFonts w:ascii="Times New Roman" w:hAnsi="Times New Roman" w:cs="Times New Roman"/>
                <w:i/>
                <w:iCs/>
                <w:color w:val="231F20"/>
                <w:spacing w:val="-8"/>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8"/>
                <w:sz w:val="24"/>
                <w:szCs w:val="24"/>
              </w:rPr>
              <w:t xml:space="preserve"> </w:t>
            </w:r>
            <w:r w:rsidRPr="001250B0">
              <w:rPr>
                <w:rFonts w:ascii="Times New Roman" w:hAnsi="Times New Roman" w:cs="Times New Roman"/>
                <w:i/>
                <w:iCs/>
                <w:color w:val="231F20"/>
                <w:sz w:val="24"/>
                <w:szCs w:val="24"/>
              </w:rPr>
              <w:t>shoqërizimit;</w:t>
            </w:r>
          </w:p>
          <w:p w:rsidR="00972A1E" w:rsidRPr="001250B0" w:rsidRDefault="00972A1E" w:rsidP="00D74149">
            <w:pPr>
              <w:pStyle w:val="ListParagraph"/>
              <w:numPr>
                <w:ilvl w:val="0"/>
                <w:numId w:val="4"/>
              </w:numPr>
              <w:spacing w:after="0" w:line="240" w:lineRule="auto"/>
              <w:rPr>
                <w:rFonts w:ascii="Times New Roman" w:hAnsi="Times New Roman" w:cs="Times New Roman"/>
                <w:b/>
                <w:sz w:val="24"/>
                <w:szCs w:val="24"/>
                <w:lang w:eastAsia="sq-AL"/>
              </w:rPr>
            </w:pPr>
            <w:r w:rsidRPr="001250B0">
              <w:rPr>
                <w:rFonts w:ascii="Times New Roman" w:hAnsi="Times New Roman" w:cs="Times New Roman"/>
                <w:i/>
                <w:iCs/>
                <w:color w:val="231F20"/>
                <w:sz w:val="24"/>
                <w:szCs w:val="24"/>
              </w:rPr>
              <w:t>përshkruan</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ndikimet</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kr</w:t>
            </w:r>
            <w:r w:rsidRPr="001250B0">
              <w:rPr>
                <w:rFonts w:ascii="Times New Roman" w:hAnsi="Times New Roman" w:cs="Times New Roman"/>
                <w:i/>
                <w:iCs/>
                <w:color w:val="231F20"/>
                <w:spacing w:val="-1"/>
                <w:sz w:val="24"/>
                <w:szCs w:val="24"/>
              </w:rPr>
              <w:t>y</w:t>
            </w:r>
            <w:r w:rsidRPr="001250B0">
              <w:rPr>
                <w:rFonts w:ascii="Times New Roman" w:hAnsi="Times New Roman" w:cs="Times New Roman"/>
                <w:i/>
                <w:iCs/>
                <w:color w:val="231F20"/>
                <w:sz w:val="24"/>
                <w:szCs w:val="24"/>
              </w:rPr>
              <w:t>eso</w:t>
            </w:r>
            <w:r w:rsidRPr="001250B0">
              <w:rPr>
                <w:rFonts w:ascii="Times New Roman" w:hAnsi="Times New Roman" w:cs="Times New Roman"/>
                <w:i/>
                <w:iCs/>
                <w:color w:val="231F20"/>
                <w:spacing w:val="-9"/>
                <w:sz w:val="24"/>
                <w:szCs w:val="24"/>
              </w:rPr>
              <w:t>r</w:t>
            </w:r>
            <w:r w:rsidRPr="001250B0">
              <w:rPr>
                <w:rFonts w:ascii="Times New Roman" w:hAnsi="Times New Roman" w:cs="Times New Roman"/>
                <w:i/>
                <w:iCs/>
                <w:color w:val="231F20"/>
                <w:sz w:val="24"/>
                <w:szCs w:val="24"/>
              </w:rPr>
              <w:t>e</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shoqërizimit</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në</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formimin</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e</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personalitetit</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njeriut;</w:t>
            </w:r>
          </w:p>
          <w:p w:rsidR="00972A1E" w:rsidRPr="001250B0" w:rsidRDefault="00972A1E" w:rsidP="00D74149">
            <w:pPr>
              <w:pStyle w:val="ListParagraph"/>
              <w:numPr>
                <w:ilvl w:val="0"/>
                <w:numId w:val="4"/>
              </w:numPr>
              <w:spacing w:after="0" w:line="240" w:lineRule="auto"/>
              <w:rPr>
                <w:rFonts w:ascii="Times New Roman" w:hAnsi="Times New Roman" w:cs="Times New Roman"/>
                <w:b/>
                <w:sz w:val="24"/>
                <w:szCs w:val="24"/>
                <w:lang w:eastAsia="sq-AL"/>
              </w:rPr>
            </w:pPr>
            <w:r w:rsidRPr="001250B0">
              <w:rPr>
                <w:rFonts w:ascii="Times New Roman" w:hAnsi="Times New Roman" w:cs="Times New Roman"/>
                <w:i/>
                <w:iCs/>
                <w:color w:val="231F20"/>
                <w:sz w:val="24"/>
                <w:szCs w:val="24"/>
              </w:rPr>
              <w:t>analizon</w:t>
            </w:r>
            <w:r w:rsidRPr="001250B0">
              <w:rPr>
                <w:rFonts w:ascii="Times New Roman" w:hAnsi="Times New Roman" w:cs="Times New Roman"/>
                <w:i/>
                <w:iCs/>
                <w:color w:val="231F20"/>
                <w:spacing w:val="-7"/>
                <w:sz w:val="24"/>
                <w:szCs w:val="24"/>
              </w:rPr>
              <w:t xml:space="preserve"> </w:t>
            </w:r>
            <w:r w:rsidRPr="001250B0">
              <w:rPr>
                <w:rFonts w:ascii="Times New Roman" w:hAnsi="Times New Roman" w:cs="Times New Roman"/>
                <w:i/>
                <w:iCs/>
                <w:color w:val="231F20"/>
                <w:sz w:val="24"/>
                <w:szCs w:val="24"/>
              </w:rPr>
              <w:t>shpjegimet</w:t>
            </w:r>
            <w:r w:rsidRPr="001250B0">
              <w:rPr>
                <w:rFonts w:ascii="Times New Roman" w:hAnsi="Times New Roman" w:cs="Times New Roman"/>
                <w:i/>
                <w:iCs/>
                <w:color w:val="231F20"/>
                <w:spacing w:val="-7"/>
                <w:sz w:val="24"/>
                <w:szCs w:val="24"/>
              </w:rPr>
              <w:t xml:space="preserve"> </w:t>
            </w:r>
            <w:r w:rsidRPr="001250B0">
              <w:rPr>
                <w:rFonts w:ascii="Times New Roman" w:hAnsi="Times New Roman" w:cs="Times New Roman"/>
                <w:i/>
                <w:iCs/>
                <w:color w:val="231F20"/>
                <w:sz w:val="24"/>
                <w:szCs w:val="24"/>
              </w:rPr>
              <w:t>kry</w:t>
            </w:r>
            <w:r w:rsidRPr="001250B0">
              <w:rPr>
                <w:rFonts w:ascii="Times New Roman" w:hAnsi="Times New Roman" w:cs="Times New Roman"/>
                <w:i/>
                <w:iCs/>
                <w:color w:val="231F20"/>
                <w:spacing w:val="-1"/>
                <w:sz w:val="24"/>
                <w:szCs w:val="24"/>
              </w:rPr>
              <w:t>e</w:t>
            </w:r>
            <w:r w:rsidRPr="001250B0">
              <w:rPr>
                <w:rFonts w:ascii="Times New Roman" w:hAnsi="Times New Roman" w:cs="Times New Roman"/>
                <w:i/>
                <w:iCs/>
                <w:color w:val="231F20"/>
                <w:sz w:val="24"/>
                <w:szCs w:val="24"/>
              </w:rPr>
              <w:t>so</w:t>
            </w:r>
            <w:r w:rsidRPr="001250B0">
              <w:rPr>
                <w:rFonts w:ascii="Times New Roman" w:hAnsi="Times New Roman" w:cs="Times New Roman"/>
                <w:i/>
                <w:iCs/>
                <w:color w:val="231F20"/>
                <w:spacing w:val="-9"/>
                <w:sz w:val="24"/>
                <w:szCs w:val="24"/>
              </w:rPr>
              <w:t>r</w:t>
            </w:r>
            <w:r w:rsidRPr="001250B0">
              <w:rPr>
                <w:rFonts w:ascii="Times New Roman" w:hAnsi="Times New Roman" w:cs="Times New Roman"/>
                <w:i/>
                <w:iCs/>
                <w:color w:val="231F20"/>
                <w:sz w:val="24"/>
                <w:szCs w:val="24"/>
              </w:rPr>
              <w:t>e</w:t>
            </w:r>
            <w:r w:rsidRPr="001250B0">
              <w:rPr>
                <w:rFonts w:ascii="Times New Roman" w:hAnsi="Times New Roman" w:cs="Times New Roman"/>
                <w:i/>
                <w:iCs/>
                <w:color w:val="231F20"/>
                <w:spacing w:val="-7"/>
                <w:sz w:val="24"/>
                <w:szCs w:val="24"/>
              </w:rPr>
              <w:t xml:space="preserve"> </w:t>
            </w:r>
            <w:r w:rsidRPr="001250B0">
              <w:rPr>
                <w:rFonts w:ascii="Times New Roman" w:hAnsi="Times New Roman" w:cs="Times New Roman"/>
                <w:i/>
                <w:iCs/>
                <w:color w:val="231F20"/>
                <w:sz w:val="24"/>
                <w:szCs w:val="24"/>
              </w:rPr>
              <w:t>sociologjike</w:t>
            </w:r>
            <w:r w:rsidRPr="001250B0">
              <w:rPr>
                <w:rFonts w:ascii="Times New Roman" w:hAnsi="Times New Roman" w:cs="Times New Roman"/>
                <w:i/>
                <w:iCs/>
                <w:color w:val="231F20"/>
                <w:spacing w:val="-7"/>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7"/>
                <w:sz w:val="24"/>
                <w:szCs w:val="24"/>
              </w:rPr>
              <w:t xml:space="preserve"> </w:t>
            </w:r>
            <w:r w:rsidRPr="001250B0">
              <w:rPr>
                <w:rFonts w:ascii="Times New Roman" w:hAnsi="Times New Roman" w:cs="Times New Roman"/>
                <w:i/>
                <w:iCs/>
                <w:color w:val="231F20"/>
                <w:sz w:val="24"/>
                <w:szCs w:val="24"/>
              </w:rPr>
              <w:t>p</w:t>
            </w:r>
            <w:r w:rsidRPr="001250B0">
              <w:rPr>
                <w:rFonts w:ascii="Times New Roman" w:hAnsi="Times New Roman" w:cs="Times New Roman"/>
                <w:i/>
                <w:iCs/>
                <w:color w:val="231F20"/>
                <w:spacing w:val="-9"/>
                <w:sz w:val="24"/>
                <w:szCs w:val="24"/>
              </w:rPr>
              <w:t>r</w:t>
            </w:r>
            <w:r w:rsidRPr="001250B0">
              <w:rPr>
                <w:rFonts w:ascii="Times New Roman" w:hAnsi="Times New Roman" w:cs="Times New Roman"/>
                <w:i/>
                <w:iCs/>
                <w:color w:val="231F20"/>
                <w:sz w:val="24"/>
                <w:szCs w:val="24"/>
              </w:rPr>
              <w:t>ocesit</w:t>
            </w:r>
            <w:r w:rsidRPr="001250B0">
              <w:rPr>
                <w:rFonts w:ascii="Times New Roman" w:hAnsi="Times New Roman" w:cs="Times New Roman"/>
                <w:i/>
                <w:iCs/>
                <w:color w:val="231F20"/>
                <w:spacing w:val="-7"/>
                <w:sz w:val="24"/>
                <w:szCs w:val="24"/>
              </w:rPr>
              <w:t xml:space="preserve"> </w:t>
            </w:r>
            <w:r w:rsidRPr="001250B0">
              <w:rPr>
                <w:rFonts w:ascii="Times New Roman" w:hAnsi="Times New Roman" w:cs="Times New Roman"/>
                <w:i/>
                <w:iCs/>
                <w:color w:val="231F20"/>
                <w:sz w:val="24"/>
                <w:szCs w:val="24"/>
              </w:rPr>
              <w:t>kompleks</w:t>
            </w:r>
            <w:r w:rsidRPr="001250B0">
              <w:rPr>
                <w:rFonts w:ascii="Times New Roman" w:hAnsi="Times New Roman" w:cs="Times New Roman"/>
                <w:i/>
                <w:iCs/>
                <w:color w:val="231F20"/>
                <w:spacing w:val="-7"/>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7"/>
                <w:sz w:val="24"/>
                <w:szCs w:val="24"/>
              </w:rPr>
              <w:t xml:space="preserve"> </w:t>
            </w:r>
            <w:r w:rsidRPr="001250B0">
              <w:rPr>
                <w:rFonts w:ascii="Times New Roman" w:hAnsi="Times New Roman" w:cs="Times New Roman"/>
                <w:i/>
                <w:iCs/>
                <w:color w:val="231F20"/>
                <w:sz w:val="24"/>
                <w:szCs w:val="24"/>
              </w:rPr>
              <w:t>shoqërizimit;</w:t>
            </w:r>
          </w:p>
          <w:p w:rsidR="00972A1E" w:rsidRPr="001250B0" w:rsidRDefault="00972A1E" w:rsidP="00D74149">
            <w:pPr>
              <w:pStyle w:val="ListParagraph"/>
              <w:numPr>
                <w:ilvl w:val="0"/>
                <w:numId w:val="4"/>
              </w:numPr>
              <w:spacing w:after="0" w:line="240" w:lineRule="auto"/>
              <w:rPr>
                <w:rFonts w:ascii="Times New Roman" w:hAnsi="Times New Roman" w:cs="Times New Roman"/>
                <w:b/>
                <w:sz w:val="24"/>
                <w:szCs w:val="24"/>
                <w:lang w:eastAsia="sq-AL"/>
              </w:rPr>
            </w:pPr>
            <w:proofErr w:type="gramStart"/>
            <w:r w:rsidRPr="001250B0">
              <w:rPr>
                <w:rFonts w:ascii="Times New Roman" w:hAnsi="Times New Roman" w:cs="Times New Roman"/>
                <w:i/>
                <w:iCs/>
                <w:color w:val="231F20"/>
                <w:sz w:val="24"/>
                <w:szCs w:val="24"/>
              </w:rPr>
              <w:t>reflekton</w:t>
            </w:r>
            <w:proofErr w:type="gramEnd"/>
            <w:r w:rsidRPr="001250B0">
              <w:rPr>
                <w:rFonts w:ascii="Times New Roman" w:hAnsi="Times New Roman" w:cs="Times New Roman"/>
                <w:i/>
                <w:iCs/>
                <w:color w:val="231F20"/>
                <w:sz w:val="24"/>
                <w:szCs w:val="24"/>
              </w:rPr>
              <w:t xml:space="preserve"> dhe të vetëdijësohet për veçoritë e shorizimit vetjak.</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Konceptet kyçe: </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5"/>
              </w:num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231F20"/>
                <w:sz w:val="24"/>
                <w:szCs w:val="24"/>
              </w:rPr>
              <w:t>shoqërizim;</w:t>
            </w:r>
          </w:p>
          <w:p w:rsidR="00972A1E" w:rsidRPr="001250B0" w:rsidRDefault="00972A1E" w:rsidP="00D74149">
            <w:pPr>
              <w:pStyle w:val="ListParagraph"/>
              <w:numPr>
                <w:ilvl w:val="0"/>
                <w:numId w:val="5"/>
              </w:num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231F20"/>
                <w:sz w:val="24"/>
                <w:szCs w:val="24"/>
              </w:rPr>
              <w:t>personalitet;</w:t>
            </w:r>
          </w:p>
          <w:p w:rsidR="00972A1E" w:rsidRPr="001250B0" w:rsidRDefault="00972A1E" w:rsidP="00D74149">
            <w:pPr>
              <w:pStyle w:val="ListParagraph"/>
              <w:numPr>
                <w:ilvl w:val="0"/>
                <w:numId w:val="5"/>
              </w:num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231F20"/>
                <w:sz w:val="24"/>
                <w:szCs w:val="24"/>
              </w:rPr>
              <w:t>vetja</w:t>
            </w:r>
            <w:r w:rsidRPr="001250B0">
              <w:rPr>
                <w:rFonts w:ascii="Times New Roman" w:hAnsi="Times New Roman" w:cs="Times New Roman"/>
                <w:i/>
                <w:iCs/>
                <w:color w:val="231F20"/>
                <w:spacing w:val="7"/>
                <w:sz w:val="24"/>
                <w:szCs w:val="24"/>
              </w:rPr>
              <w:t xml:space="preserve"> </w:t>
            </w:r>
            <w:r w:rsidRPr="001250B0">
              <w:rPr>
                <w:rFonts w:ascii="Times New Roman" w:hAnsi="Times New Roman" w:cs="Times New Roman"/>
                <w:i/>
                <w:iCs/>
                <w:color w:val="231F20"/>
                <w:sz w:val="24"/>
                <w:szCs w:val="24"/>
              </w:rPr>
              <w:t>shoqë</w:t>
            </w:r>
            <w:r w:rsidRPr="001250B0">
              <w:rPr>
                <w:rFonts w:ascii="Times New Roman" w:hAnsi="Times New Roman" w:cs="Times New Roman"/>
                <w:i/>
                <w:iCs/>
                <w:color w:val="231F20"/>
                <w:spacing w:val="-9"/>
                <w:sz w:val="24"/>
                <w:szCs w:val="24"/>
              </w:rPr>
              <w:t>r</w:t>
            </w:r>
            <w:r w:rsidRPr="001250B0">
              <w:rPr>
                <w:rFonts w:ascii="Times New Roman" w:hAnsi="Times New Roman" w:cs="Times New Roman"/>
                <w:i/>
                <w:iCs/>
                <w:color w:val="231F20"/>
                <w:sz w:val="24"/>
                <w:szCs w:val="24"/>
              </w:rPr>
              <w:t>o</w:t>
            </w:r>
            <w:r w:rsidRPr="001250B0">
              <w:rPr>
                <w:rFonts w:ascii="Times New Roman" w:hAnsi="Times New Roman" w:cs="Times New Roman"/>
                <w:i/>
                <w:iCs/>
                <w:color w:val="231F20"/>
                <w:spacing w:val="-9"/>
                <w:sz w:val="24"/>
                <w:szCs w:val="24"/>
              </w:rPr>
              <w:t>r</w:t>
            </w:r>
            <w:r w:rsidRPr="001250B0">
              <w:rPr>
                <w:rFonts w:ascii="Times New Roman" w:hAnsi="Times New Roman" w:cs="Times New Roman"/>
                <w:i/>
                <w:iCs/>
                <w:color w:val="231F20"/>
                <w:sz w:val="24"/>
                <w:szCs w:val="24"/>
              </w:rPr>
              <w:t>e;</w:t>
            </w:r>
          </w:p>
          <w:p w:rsidR="00972A1E" w:rsidRPr="001250B0" w:rsidRDefault="00972A1E" w:rsidP="00D74149">
            <w:pPr>
              <w:pStyle w:val="ListParagraph"/>
              <w:numPr>
                <w:ilvl w:val="0"/>
                <w:numId w:val="5"/>
              </w:num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231F20"/>
                <w:sz w:val="24"/>
                <w:szCs w:val="24"/>
              </w:rPr>
              <w:t>përvoja</w:t>
            </w:r>
            <w:r w:rsidRPr="001250B0">
              <w:rPr>
                <w:rFonts w:ascii="Times New Roman" w:hAnsi="Times New Roman" w:cs="Times New Roman"/>
                <w:i/>
                <w:iCs/>
                <w:color w:val="231F20"/>
                <w:spacing w:val="7"/>
                <w:sz w:val="24"/>
                <w:szCs w:val="24"/>
              </w:rPr>
              <w:t xml:space="preserve"> </w:t>
            </w:r>
            <w:r w:rsidRPr="001250B0">
              <w:rPr>
                <w:rFonts w:ascii="Times New Roman" w:hAnsi="Times New Roman" w:cs="Times New Roman"/>
                <w:i/>
                <w:iCs/>
                <w:color w:val="231F20"/>
                <w:sz w:val="24"/>
                <w:szCs w:val="24"/>
              </w:rPr>
              <w:t>shoqë</w:t>
            </w:r>
            <w:r w:rsidRPr="001250B0">
              <w:rPr>
                <w:rFonts w:ascii="Times New Roman" w:hAnsi="Times New Roman" w:cs="Times New Roman"/>
                <w:i/>
                <w:iCs/>
                <w:color w:val="231F20"/>
                <w:spacing w:val="-9"/>
                <w:sz w:val="24"/>
                <w:szCs w:val="24"/>
              </w:rPr>
              <w:t>r</w:t>
            </w:r>
            <w:r w:rsidRPr="001250B0">
              <w:rPr>
                <w:rFonts w:ascii="Times New Roman" w:hAnsi="Times New Roman" w:cs="Times New Roman"/>
                <w:i/>
                <w:iCs/>
                <w:color w:val="231F20"/>
                <w:sz w:val="24"/>
                <w:szCs w:val="24"/>
              </w:rPr>
              <w:t>o</w:t>
            </w:r>
            <w:r w:rsidRPr="001250B0">
              <w:rPr>
                <w:rFonts w:ascii="Times New Roman" w:hAnsi="Times New Roman" w:cs="Times New Roman"/>
                <w:i/>
                <w:iCs/>
                <w:color w:val="231F20"/>
                <w:spacing w:val="-8"/>
                <w:sz w:val="24"/>
                <w:szCs w:val="24"/>
              </w:rPr>
              <w:t>r</w:t>
            </w:r>
            <w:r w:rsidRPr="001250B0">
              <w:rPr>
                <w:rFonts w:ascii="Times New Roman" w:hAnsi="Times New Roman" w:cs="Times New Roman"/>
                <w:i/>
                <w:iCs/>
                <w:color w:val="231F20"/>
                <w:sz w:val="24"/>
                <w:szCs w:val="24"/>
              </w:rPr>
              <w:t>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Burimet</w:t>
            </w:r>
            <w:proofErr w:type="gramStart"/>
            <w:r w:rsidRPr="001250B0">
              <w:rPr>
                <w:rFonts w:ascii="Times New Roman" w:hAnsi="Times New Roman" w:cs="Times New Roman"/>
                <w:b/>
                <w:sz w:val="24"/>
                <w:szCs w:val="24"/>
                <w:lang w:eastAsia="sq-AL"/>
              </w:rPr>
              <w:t>: :</w:t>
            </w:r>
            <w:proofErr w:type="gramEnd"/>
            <w:r w:rsidRPr="001250B0">
              <w:rPr>
                <w:rFonts w:ascii="Times New Roman" w:hAnsi="Times New Roman" w:cs="Times New Roman"/>
                <w:b/>
                <w:sz w:val="24"/>
                <w:szCs w:val="24"/>
                <w:lang w:eastAsia="sq-AL"/>
              </w:rPr>
              <w:t xml:space="preserve">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 interneti, enciklopeditë, foto, historia, filozofia, psikologjia etj.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w:t>
            </w:r>
            <w:r w:rsidRPr="001250B0">
              <w:rPr>
                <w:rFonts w:ascii="Times New Roman" w:hAnsi="Times New Roman" w:cs="Times New Roman"/>
                <w:b/>
                <w:sz w:val="24"/>
                <w:szCs w:val="24"/>
                <w:lang w:eastAsia="sq-AL"/>
              </w:rPr>
              <w:t xml:space="preserve"> </w:t>
            </w:r>
            <w:r w:rsidRPr="001250B0">
              <w:rPr>
                <w:rFonts w:ascii="Times New Roman" w:eastAsia="TimesNewRomanPSMT" w:hAnsi="Times New Roman" w:cs="Times New Roman"/>
                <w:sz w:val="24"/>
                <w:szCs w:val="24"/>
              </w:rPr>
              <w:t>temës me disiplina të tjera, si historia, filozofia, letërsia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pStyle w:val="BodyText"/>
              <w:ind w:right="-18"/>
            </w:pPr>
            <w:r w:rsidRPr="001250B0">
              <w:rPr>
                <w:b/>
                <w:lang w:eastAsia="sq-AL"/>
              </w:rPr>
              <w:t xml:space="preserve">Metodat e përdorura: </w:t>
            </w:r>
            <w:r w:rsidRPr="001250B0">
              <w:t>Stuhia mendimi, organizues grafik, rrjeti i diskutimit, reflekto dhe përgjigju.</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color w:val="231F20"/>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Mësuesi/ja bën lidhjen e temës me njohuritë e mëparshme të nxënësve, diskutimin e situatës së dhënë në libër dhe identifikimi i problemit. Nxënësit shprehin opinionet e tyre lidhur me procesin e shoqërizimit dhe rolin e </w:t>
            </w:r>
            <w:r w:rsidRPr="001250B0">
              <w:rPr>
                <w:rFonts w:ascii="Times New Roman" w:hAnsi="Times New Roman" w:cs="Times New Roman"/>
                <w:color w:val="231F20"/>
                <w:sz w:val="24"/>
                <w:szCs w:val="24"/>
              </w:rPr>
              <w:t>përvojës</w:t>
            </w:r>
            <w:r w:rsidRPr="001250B0">
              <w:rPr>
                <w:rFonts w:ascii="Times New Roman" w:hAnsi="Times New Roman" w:cs="Times New Roman"/>
                <w:color w:val="231F20"/>
                <w:spacing w:val="12"/>
                <w:sz w:val="24"/>
                <w:szCs w:val="24"/>
              </w:rPr>
              <w:t xml:space="preserve"> </w:t>
            </w:r>
            <w:r w:rsidRPr="001250B0">
              <w:rPr>
                <w:rFonts w:ascii="Times New Roman" w:hAnsi="Times New Roman" w:cs="Times New Roman"/>
                <w:color w:val="231F20"/>
                <w:sz w:val="24"/>
                <w:szCs w:val="24"/>
              </w:rPr>
              <w:t>shoqërore në formimin e</w:t>
            </w:r>
            <w:r w:rsidRPr="001250B0">
              <w:rPr>
                <w:rFonts w:ascii="Times New Roman" w:hAnsi="Times New Roman" w:cs="Times New Roman"/>
                <w:color w:val="231F20"/>
                <w:spacing w:val="-17"/>
                <w:sz w:val="24"/>
                <w:szCs w:val="24"/>
              </w:rPr>
              <w:t xml:space="preserve"> </w:t>
            </w:r>
            <w:r w:rsidRPr="001250B0">
              <w:rPr>
                <w:rFonts w:ascii="Times New Roman" w:hAnsi="Times New Roman" w:cs="Times New Roman"/>
                <w:color w:val="231F20"/>
                <w:sz w:val="24"/>
                <w:szCs w:val="24"/>
              </w:rPr>
              <w:t>personalit</w:t>
            </w:r>
            <w:r w:rsidRPr="001250B0">
              <w:rPr>
                <w:rFonts w:ascii="Times New Roman" w:hAnsi="Times New Roman" w:cs="Times New Roman"/>
                <w:color w:val="231F20"/>
                <w:spacing w:val="-1"/>
                <w:sz w:val="24"/>
                <w:szCs w:val="24"/>
              </w:rPr>
              <w:t>e</w:t>
            </w:r>
            <w:r w:rsidRPr="001250B0">
              <w:rPr>
                <w:rFonts w:ascii="Times New Roman" w:hAnsi="Times New Roman" w:cs="Times New Roman"/>
                <w:color w:val="231F20"/>
                <w:sz w:val="24"/>
                <w:szCs w:val="24"/>
              </w:rPr>
              <w:t>tit</w:t>
            </w:r>
            <w:r w:rsidRPr="001250B0">
              <w:rPr>
                <w:rFonts w:ascii="Times New Roman" w:hAnsi="Times New Roman" w:cs="Times New Roman"/>
                <w:color w:val="231F20"/>
                <w:spacing w:val="-18"/>
                <w:sz w:val="24"/>
                <w:szCs w:val="24"/>
              </w:rPr>
              <w:t xml:space="preserve"> </w:t>
            </w:r>
            <w:r w:rsidRPr="001250B0">
              <w:rPr>
                <w:rFonts w:ascii="Times New Roman" w:hAnsi="Times New Roman" w:cs="Times New Roman"/>
                <w:color w:val="231F20"/>
                <w:sz w:val="24"/>
                <w:szCs w:val="24"/>
              </w:rPr>
              <w:t>të</w:t>
            </w:r>
            <w:r w:rsidRPr="001250B0">
              <w:rPr>
                <w:rFonts w:ascii="Times New Roman" w:hAnsi="Times New Roman" w:cs="Times New Roman"/>
                <w:color w:val="231F20"/>
                <w:spacing w:val="-18"/>
                <w:sz w:val="24"/>
                <w:szCs w:val="24"/>
              </w:rPr>
              <w:t xml:space="preserve"> </w:t>
            </w:r>
            <w:r w:rsidRPr="001250B0">
              <w:rPr>
                <w:rFonts w:ascii="Times New Roman" w:hAnsi="Times New Roman" w:cs="Times New Roman"/>
                <w:color w:val="231F20"/>
                <w:sz w:val="24"/>
                <w:szCs w:val="24"/>
              </w:rPr>
              <w:t>njeriut.</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noProof/>
                <w:sz w:val="24"/>
                <w:szCs w:val="24"/>
              </w:rPr>
              <w:drawing>
                <wp:anchor distT="0" distB="0" distL="114300" distR="114300" simplePos="0" relativeHeight="251667456" behindDoc="0" locked="0" layoutInCell="1" allowOverlap="1">
                  <wp:simplePos x="0" y="0"/>
                  <wp:positionH relativeFrom="margin">
                    <wp:posOffset>1836420</wp:posOffset>
                  </wp:positionH>
                  <wp:positionV relativeFrom="margin">
                    <wp:posOffset>874395</wp:posOffset>
                  </wp:positionV>
                  <wp:extent cx="3276600" cy="2209800"/>
                  <wp:effectExtent l="0" t="19050" r="0" b="19050"/>
                  <wp:wrapSquare wrapText="bothSides"/>
                  <wp:docPr id="9"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anchor>
              </w:drawing>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TimesNewRomanPSMT" w:hAnsi="Times New Roman" w:cs="Times New Roman"/>
                <w:sz w:val="24"/>
                <w:szCs w:val="24"/>
              </w:rPr>
              <w:t>Punë në grup, praktikë e pavarur, harta e konceptit.</w:t>
            </w:r>
          </w:p>
          <w:p w:rsidR="00972A1E" w:rsidRPr="001250B0" w:rsidRDefault="00972A1E" w:rsidP="00972A1E">
            <w:pPr>
              <w:spacing w:after="0" w:line="240" w:lineRule="auto"/>
              <w:jc w:val="both"/>
              <w:rPr>
                <w:rFonts w:ascii="Times New Roman" w:hAnsi="Times New Roman" w:cs="Times New Roman"/>
                <w:bCs/>
                <w:color w:val="231F20"/>
                <w:sz w:val="24"/>
                <w:szCs w:val="24"/>
              </w:rPr>
            </w:pPr>
            <w:r w:rsidRPr="001250B0">
              <w:rPr>
                <w:rFonts w:ascii="Times New Roman" w:hAnsi="Times New Roman" w:cs="Times New Roman"/>
                <w:sz w:val="24"/>
                <w:szCs w:val="24"/>
                <w:lang w:eastAsia="sq-AL"/>
              </w:rPr>
              <w:t xml:space="preserve">Mësuesi/ja përcakton shoqërizimin </w:t>
            </w:r>
            <w:r w:rsidRPr="001250B0">
              <w:rPr>
                <w:rFonts w:ascii="Times New Roman" w:hAnsi="Times New Roman" w:cs="Times New Roman"/>
                <w:bCs/>
                <w:color w:val="231F20"/>
                <w:sz w:val="24"/>
                <w:szCs w:val="24"/>
              </w:rPr>
              <w:t>si</w:t>
            </w:r>
            <w:r w:rsidRPr="001250B0">
              <w:rPr>
                <w:rFonts w:ascii="Times New Roman" w:hAnsi="Times New Roman" w:cs="Times New Roman"/>
                <w:bCs/>
                <w:color w:val="231F20"/>
                <w:spacing w:val="25"/>
                <w:sz w:val="24"/>
                <w:szCs w:val="24"/>
              </w:rPr>
              <w:t xml:space="preserve"> </w:t>
            </w:r>
            <w:r w:rsidRPr="001250B0">
              <w:rPr>
                <w:rFonts w:ascii="Times New Roman" w:hAnsi="Times New Roman" w:cs="Times New Roman"/>
                <w:bCs/>
                <w:i/>
                <w:color w:val="231F20"/>
                <w:sz w:val="24"/>
                <w:szCs w:val="24"/>
              </w:rPr>
              <w:t>një</w:t>
            </w:r>
            <w:r w:rsidRPr="001250B0">
              <w:rPr>
                <w:rFonts w:ascii="Times New Roman" w:hAnsi="Times New Roman" w:cs="Times New Roman"/>
                <w:bCs/>
                <w:i/>
                <w:color w:val="231F20"/>
                <w:spacing w:val="26"/>
                <w:sz w:val="24"/>
                <w:szCs w:val="24"/>
              </w:rPr>
              <w:t xml:space="preserve"> </w:t>
            </w:r>
            <w:r w:rsidRPr="001250B0">
              <w:rPr>
                <w:rFonts w:ascii="Times New Roman" w:hAnsi="Times New Roman" w:cs="Times New Roman"/>
                <w:bCs/>
                <w:i/>
                <w:color w:val="231F20"/>
                <w:sz w:val="24"/>
                <w:szCs w:val="24"/>
              </w:rPr>
              <w:t>p</w:t>
            </w:r>
            <w:r w:rsidRPr="001250B0">
              <w:rPr>
                <w:rFonts w:ascii="Times New Roman" w:hAnsi="Times New Roman" w:cs="Times New Roman"/>
                <w:bCs/>
                <w:i/>
                <w:color w:val="231F20"/>
                <w:spacing w:val="-4"/>
                <w:sz w:val="24"/>
                <w:szCs w:val="24"/>
              </w:rPr>
              <w:t>r</w:t>
            </w:r>
            <w:r w:rsidRPr="001250B0">
              <w:rPr>
                <w:rFonts w:ascii="Times New Roman" w:hAnsi="Times New Roman" w:cs="Times New Roman"/>
                <w:bCs/>
                <w:i/>
                <w:color w:val="231F20"/>
                <w:sz w:val="24"/>
                <w:szCs w:val="24"/>
              </w:rPr>
              <w:t>oces</w:t>
            </w:r>
            <w:r w:rsidRPr="001250B0">
              <w:rPr>
                <w:rFonts w:ascii="Times New Roman" w:hAnsi="Times New Roman" w:cs="Times New Roman"/>
                <w:bCs/>
                <w:i/>
                <w:color w:val="231F20"/>
                <w:spacing w:val="25"/>
                <w:sz w:val="24"/>
                <w:szCs w:val="24"/>
              </w:rPr>
              <w:t xml:space="preserve"> </w:t>
            </w:r>
            <w:r w:rsidRPr="001250B0">
              <w:rPr>
                <w:rFonts w:ascii="Times New Roman" w:hAnsi="Times New Roman" w:cs="Times New Roman"/>
                <w:bCs/>
                <w:i/>
                <w:color w:val="231F20"/>
                <w:sz w:val="24"/>
                <w:szCs w:val="24"/>
              </w:rPr>
              <w:t>i</w:t>
            </w:r>
            <w:r w:rsidRPr="001250B0">
              <w:rPr>
                <w:rFonts w:ascii="Times New Roman" w:hAnsi="Times New Roman" w:cs="Times New Roman"/>
                <w:bCs/>
                <w:i/>
                <w:color w:val="231F20"/>
                <w:spacing w:val="25"/>
                <w:sz w:val="24"/>
                <w:szCs w:val="24"/>
              </w:rPr>
              <w:t xml:space="preserve"> </w:t>
            </w:r>
            <w:r w:rsidRPr="001250B0">
              <w:rPr>
                <w:rFonts w:ascii="Times New Roman" w:hAnsi="Times New Roman" w:cs="Times New Roman"/>
                <w:bCs/>
                <w:i/>
                <w:color w:val="231F20"/>
                <w:sz w:val="24"/>
                <w:szCs w:val="24"/>
              </w:rPr>
              <w:t>vazhdueshëm</w:t>
            </w:r>
            <w:r w:rsidRPr="001250B0">
              <w:rPr>
                <w:rFonts w:ascii="Times New Roman" w:hAnsi="Times New Roman" w:cs="Times New Roman"/>
                <w:bCs/>
                <w:i/>
                <w:color w:val="231F20"/>
                <w:spacing w:val="26"/>
                <w:sz w:val="24"/>
                <w:szCs w:val="24"/>
              </w:rPr>
              <w:t xml:space="preserve"> </w:t>
            </w:r>
            <w:r w:rsidRPr="001250B0">
              <w:rPr>
                <w:rFonts w:ascii="Times New Roman" w:hAnsi="Times New Roman" w:cs="Times New Roman"/>
                <w:bCs/>
                <w:i/>
                <w:color w:val="231F20"/>
                <w:sz w:val="24"/>
                <w:szCs w:val="24"/>
              </w:rPr>
              <w:t>i</w:t>
            </w:r>
            <w:r w:rsidRPr="001250B0">
              <w:rPr>
                <w:rFonts w:ascii="Times New Roman" w:hAnsi="Times New Roman" w:cs="Times New Roman"/>
                <w:bCs/>
                <w:i/>
                <w:color w:val="231F20"/>
                <w:spacing w:val="25"/>
                <w:sz w:val="24"/>
                <w:szCs w:val="24"/>
              </w:rPr>
              <w:t xml:space="preserve"> </w:t>
            </w:r>
            <w:r w:rsidRPr="001250B0">
              <w:rPr>
                <w:rFonts w:ascii="Times New Roman" w:hAnsi="Times New Roman" w:cs="Times New Roman"/>
                <w:bCs/>
                <w:i/>
                <w:color w:val="231F20"/>
                <w:sz w:val="24"/>
                <w:szCs w:val="24"/>
              </w:rPr>
              <w:t>bazuar</w:t>
            </w:r>
            <w:r w:rsidRPr="001250B0">
              <w:rPr>
                <w:rFonts w:ascii="Times New Roman" w:hAnsi="Times New Roman" w:cs="Times New Roman"/>
                <w:bCs/>
                <w:i/>
                <w:color w:val="231F20"/>
                <w:spacing w:val="22"/>
                <w:sz w:val="24"/>
                <w:szCs w:val="24"/>
              </w:rPr>
              <w:t xml:space="preserve"> </w:t>
            </w:r>
            <w:r w:rsidRPr="001250B0">
              <w:rPr>
                <w:rFonts w:ascii="Times New Roman" w:hAnsi="Times New Roman" w:cs="Times New Roman"/>
                <w:bCs/>
                <w:i/>
                <w:color w:val="231F20"/>
                <w:sz w:val="24"/>
                <w:szCs w:val="24"/>
              </w:rPr>
              <w:t>në</w:t>
            </w:r>
            <w:r w:rsidRPr="001250B0">
              <w:rPr>
                <w:rFonts w:ascii="Times New Roman" w:hAnsi="Times New Roman" w:cs="Times New Roman"/>
                <w:bCs/>
                <w:i/>
                <w:color w:val="231F20"/>
                <w:spacing w:val="26"/>
                <w:sz w:val="24"/>
                <w:szCs w:val="24"/>
              </w:rPr>
              <w:t xml:space="preserve"> </w:t>
            </w:r>
            <w:r w:rsidRPr="001250B0">
              <w:rPr>
                <w:rFonts w:ascii="Times New Roman" w:hAnsi="Times New Roman" w:cs="Times New Roman"/>
                <w:bCs/>
                <w:i/>
                <w:color w:val="231F20"/>
                <w:sz w:val="24"/>
                <w:szCs w:val="24"/>
              </w:rPr>
              <w:t>ndërveprimin</w:t>
            </w:r>
            <w:r w:rsidRPr="001250B0">
              <w:rPr>
                <w:rFonts w:ascii="Times New Roman" w:hAnsi="Times New Roman" w:cs="Times New Roman"/>
                <w:bCs/>
                <w:i/>
                <w:color w:val="231F20"/>
                <w:spacing w:val="25"/>
                <w:sz w:val="24"/>
                <w:szCs w:val="24"/>
              </w:rPr>
              <w:t xml:space="preserve"> </w:t>
            </w:r>
            <w:r w:rsidRPr="001250B0">
              <w:rPr>
                <w:rFonts w:ascii="Times New Roman" w:hAnsi="Times New Roman" w:cs="Times New Roman"/>
                <w:bCs/>
                <w:i/>
                <w:color w:val="231F20"/>
                <w:sz w:val="24"/>
                <w:szCs w:val="24"/>
              </w:rPr>
              <w:t>shoqë</w:t>
            </w:r>
            <w:r w:rsidRPr="001250B0">
              <w:rPr>
                <w:rFonts w:ascii="Times New Roman" w:hAnsi="Times New Roman" w:cs="Times New Roman"/>
                <w:bCs/>
                <w:i/>
                <w:color w:val="231F20"/>
                <w:spacing w:val="-4"/>
                <w:sz w:val="24"/>
                <w:szCs w:val="24"/>
              </w:rPr>
              <w:t>r</w:t>
            </w:r>
            <w:r w:rsidRPr="001250B0">
              <w:rPr>
                <w:rFonts w:ascii="Times New Roman" w:hAnsi="Times New Roman" w:cs="Times New Roman"/>
                <w:bCs/>
                <w:i/>
                <w:color w:val="231F20"/>
                <w:sz w:val="24"/>
                <w:szCs w:val="24"/>
              </w:rPr>
              <w:t>o</w:t>
            </w:r>
            <w:r w:rsidRPr="001250B0">
              <w:rPr>
                <w:rFonts w:ascii="Times New Roman" w:hAnsi="Times New Roman" w:cs="Times New Roman"/>
                <w:bCs/>
                <w:i/>
                <w:color w:val="231F20"/>
                <w:spacing w:val="-22"/>
                <w:sz w:val="24"/>
                <w:szCs w:val="24"/>
              </w:rPr>
              <w:t>r</w:t>
            </w:r>
            <w:r w:rsidRPr="001250B0">
              <w:rPr>
                <w:rFonts w:ascii="Times New Roman" w:hAnsi="Times New Roman" w:cs="Times New Roman"/>
                <w:bCs/>
                <w:i/>
                <w:color w:val="231F20"/>
                <w:sz w:val="24"/>
                <w:szCs w:val="24"/>
              </w:rPr>
              <w:t>,</w:t>
            </w:r>
            <w:r w:rsidRPr="001250B0">
              <w:rPr>
                <w:rFonts w:ascii="Times New Roman" w:hAnsi="Times New Roman" w:cs="Times New Roman"/>
                <w:bCs/>
                <w:i/>
                <w:color w:val="231F20"/>
                <w:spacing w:val="26"/>
                <w:sz w:val="24"/>
                <w:szCs w:val="24"/>
              </w:rPr>
              <w:t xml:space="preserve"> </w:t>
            </w:r>
            <w:r w:rsidRPr="001250B0">
              <w:rPr>
                <w:rFonts w:ascii="Times New Roman" w:hAnsi="Times New Roman" w:cs="Times New Roman"/>
                <w:bCs/>
                <w:i/>
                <w:color w:val="231F20"/>
                <w:sz w:val="24"/>
                <w:szCs w:val="24"/>
              </w:rPr>
              <w:lastRenderedPageBreak/>
              <w:t>nëpërmjet</w:t>
            </w:r>
            <w:r w:rsidRPr="001250B0">
              <w:rPr>
                <w:rFonts w:ascii="Times New Roman" w:hAnsi="Times New Roman" w:cs="Times New Roman"/>
                <w:bCs/>
                <w:i/>
                <w:color w:val="231F20"/>
                <w:spacing w:val="25"/>
                <w:sz w:val="24"/>
                <w:szCs w:val="24"/>
              </w:rPr>
              <w:t xml:space="preserve"> </w:t>
            </w:r>
            <w:r w:rsidRPr="001250B0">
              <w:rPr>
                <w:rFonts w:ascii="Times New Roman" w:hAnsi="Times New Roman" w:cs="Times New Roman"/>
                <w:bCs/>
                <w:i/>
                <w:color w:val="231F20"/>
                <w:sz w:val="24"/>
                <w:szCs w:val="24"/>
              </w:rPr>
              <w:t>të</w:t>
            </w:r>
            <w:r w:rsidRPr="001250B0">
              <w:rPr>
                <w:rFonts w:ascii="Times New Roman" w:hAnsi="Times New Roman" w:cs="Times New Roman"/>
                <w:bCs/>
                <w:i/>
                <w:color w:val="231F20"/>
                <w:w w:val="99"/>
                <w:sz w:val="24"/>
                <w:szCs w:val="24"/>
              </w:rPr>
              <w:t xml:space="preserve"> </w:t>
            </w:r>
            <w:r w:rsidRPr="001250B0">
              <w:rPr>
                <w:rFonts w:ascii="Times New Roman" w:hAnsi="Times New Roman" w:cs="Times New Roman"/>
                <w:bCs/>
                <w:i/>
                <w:color w:val="231F20"/>
                <w:sz w:val="24"/>
                <w:szCs w:val="24"/>
              </w:rPr>
              <w:t>cilit</w:t>
            </w:r>
            <w:r w:rsidRPr="001250B0">
              <w:rPr>
                <w:rFonts w:ascii="Times New Roman" w:hAnsi="Times New Roman" w:cs="Times New Roman"/>
                <w:bCs/>
                <w:i/>
                <w:color w:val="231F20"/>
                <w:spacing w:val="23"/>
                <w:sz w:val="24"/>
                <w:szCs w:val="24"/>
              </w:rPr>
              <w:t xml:space="preserve"> </w:t>
            </w:r>
            <w:r w:rsidRPr="001250B0">
              <w:rPr>
                <w:rFonts w:ascii="Times New Roman" w:hAnsi="Times New Roman" w:cs="Times New Roman"/>
                <w:bCs/>
                <w:i/>
                <w:color w:val="231F20"/>
                <w:sz w:val="24"/>
                <w:szCs w:val="24"/>
              </w:rPr>
              <w:t>individët</w:t>
            </w:r>
            <w:r w:rsidRPr="001250B0">
              <w:rPr>
                <w:rFonts w:ascii="Times New Roman" w:hAnsi="Times New Roman" w:cs="Times New Roman"/>
                <w:bCs/>
                <w:i/>
                <w:color w:val="231F20"/>
                <w:spacing w:val="23"/>
                <w:sz w:val="24"/>
                <w:szCs w:val="24"/>
              </w:rPr>
              <w:t xml:space="preserve"> </w:t>
            </w:r>
            <w:r w:rsidRPr="001250B0">
              <w:rPr>
                <w:rFonts w:ascii="Times New Roman" w:hAnsi="Times New Roman" w:cs="Times New Roman"/>
                <w:bCs/>
                <w:i/>
                <w:color w:val="231F20"/>
                <w:sz w:val="24"/>
                <w:szCs w:val="24"/>
              </w:rPr>
              <w:t>zhvillojnë</w:t>
            </w:r>
            <w:r w:rsidRPr="001250B0">
              <w:rPr>
                <w:rFonts w:ascii="Times New Roman" w:hAnsi="Times New Roman" w:cs="Times New Roman"/>
                <w:bCs/>
                <w:i/>
                <w:color w:val="231F20"/>
                <w:spacing w:val="23"/>
                <w:sz w:val="24"/>
                <w:szCs w:val="24"/>
              </w:rPr>
              <w:t xml:space="preserve"> </w:t>
            </w:r>
            <w:r w:rsidRPr="001250B0">
              <w:rPr>
                <w:rFonts w:ascii="Times New Roman" w:hAnsi="Times New Roman" w:cs="Times New Roman"/>
                <w:bCs/>
                <w:i/>
                <w:color w:val="231F20"/>
                <w:sz w:val="24"/>
                <w:szCs w:val="24"/>
              </w:rPr>
              <w:t>mundësitë</w:t>
            </w:r>
            <w:r w:rsidRPr="001250B0">
              <w:rPr>
                <w:rFonts w:ascii="Times New Roman" w:hAnsi="Times New Roman" w:cs="Times New Roman"/>
                <w:bCs/>
                <w:i/>
                <w:color w:val="231F20"/>
                <w:spacing w:val="23"/>
                <w:sz w:val="24"/>
                <w:szCs w:val="24"/>
              </w:rPr>
              <w:t xml:space="preserve"> </w:t>
            </w:r>
            <w:r w:rsidRPr="001250B0">
              <w:rPr>
                <w:rFonts w:ascii="Times New Roman" w:hAnsi="Times New Roman" w:cs="Times New Roman"/>
                <w:bCs/>
                <w:i/>
                <w:color w:val="231F20"/>
                <w:sz w:val="24"/>
                <w:szCs w:val="24"/>
              </w:rPr>
              <w:t>e</w:t>
            </w:r>
            <w:r w:rsidRPr="001250B0">
              <w:rPr>
                <w:rFonts w:ascii="Times New Roman" w:hAnsi="Times New Roman" w:cs="Times New Roman"/>
                <w:bCs/>
                <w:i/>
                <w:color w:val="231F20"/>
                <w:spacing w:val="23"/>
                <w:sz w:val="24"/>
                <w:szCs w:val="24"/>
              </w:rPr>
              <w:t xml:space="preserve"> </w:t>
            </w:r>
            <w:r w:rsidRPr="001250B0">
              <w:rPr>
                <w:rFonts w:ascii="Times New Roman" w:hAnsi="Times New Roman" w:cs="Times New Roman"/>
                <w:bCs/>
                <w:i/>
                <w:color w:val="231F20"/>
                <w:sz w:val="24"/>
                <w:szCs w:val="24"/>
              </w:rPr>
              <w:t>ty</w:t>
            </w:r>
            <w:r w:rsidRPr="001250B0">
              <w:rPr>
                <w:rFonts w:ascii="Times New Roman" w:hAnsi="Times New Roman" w:cs="Times New Roman"/>
                <w:bCs/>
                <w:i/>
                <w:color w:val="231F20"/>
                <w:spacing w:val="-5"/>
                <w:sz w:val="24"/>
                <w:szCs w:val="24"/>
              </w:rPr>
              <w:t>r</w:t>
            </w:r>
            <w:r w:rsidRPr="001250B0">
              <w:rPr>
                <w:rFonts w:ascii="Times New Roman" w:hAnsi="Times New Roman" w:cs="Times New Roman"/>
                <w:bCs/>
                <w:i/>
                <w:color w:val="231F20"/>
                <w:sz w:val="24"/>
                <w:szCs w:val="24"/>
              </w:rPr>
              <w:t>e</w:t>
            </w:r>
            <w:r w:rsidRPr="001250B0">
              <w:rPr>
                <w:rFonts w:ascii="Times New Roman" w:hAnsi="Times New Roman" w:cs="Times New Roman"/>
                <w:bCs/>
                <w:i/>
                <w:color w:val="231F20"/>
                <w:spacing w:val="23"/>
                <w:sz w:val="24"/>
                <w:szCs w:val="24"/>
              </w:rPr>
              <w:t xml:space="preserve"> </w:t>
            </w:r>
            <w:r w:rsidRPr="001250B0">
              <w:rPr>
                <w:rFonts w:ascii="Times New Roman" w:hAnsi="Times New Roman" w:cs="Times New Roman"/>
                <w:bCs/>
                <w:i/>
                <w:color w:val="231F20"/>
                <w:sz w:val="24"/>
                <w:szCs w:val="24"/>
              </w:rPr>
              <w:t>njerëzo</w:t>
            </w:r>
            <w:r w:rsidRPr="001250B0">
              <w:rPr>
                <w:rFonts w:ascii="Times New Roman" w:hAnsi="Times New Roman" w:cs="Times New Roman"/>
                <w:bCs/>
                <w:i/>
                <w:color w:val="231F20"/>
                <w:spacing w:val="-5"/>
                <w:sz w:val="24"/>
                <w:szCs w:val="24"/>
              </w:rPr>
              <w:t>r</w:t>
            </w:r>
            <w:r w:rsidRPr="001250B0">
              <w:rPr>
                <w:rFonts w:ascii="Times New Roman" w:hAnsi="Times New Roman" w:cs="Times New Roman"/>
                <w:bCs/>
                <w:i/>
                <w:color w:val="231F20"/>
                <w:sz w:val="24"/>
                <w:szCs w:val="24"/>
              </w:rPr>
              <w:t>e</w:t>
            </w:r>
            <w:r w:rsidRPr="001250B0">
              <w:rPr>
                <w:rFonts w:ascii="Times New Roman" w:hAnsi="Times New Roman" w:cs="Times New Roman"/>
                <w:bCs/>
                <w:i/>
                <w:color w:val="231F20"/>
                <w:spacing w:val="23"/>
                <w:sz w:val="24"/>
                <w:szCs w:val="24"/>
              </w:rPr>
              <w:t xml:space="preserve"> </w:t>
            </w:r>
            <w:r w:rsidRPr="001250B0">
              <w:rPr>
                <w:rFonts w:ascii="Times New Roman" w:hAnsi="Times New Roman" w:cs="Times New Roman"/>
                <w:bCs/>
                <w:i/>
                <w:color w:val="231F20"/>
                <w:sz w:val="24"/>
                <w:szCs w:val="24"/>
              </w:rPr>
              <w:t>dhe</w:t>
            </w:r>
            <w:r w:rsidRPr="001250B0">
              <w:rPr>
                <w:rFonts w:ascii="Times New Roman" w:hAnsi="Times New Roman" w:cs="Times New Roman"/>
                <w:bCs/>
                <w:i/>
                <w:color w:val="231F20"/>
                <w:spacing w:val="23"/>
                <w:sz w:val="24"/>
                <w:szCs w:val="24"/>
              </w:rPr>
              <w:t xml:space="preserve"> </w:t>
            </w:r>
            <w:r w:rsidRPr="001250B0">
              <w:rPr>
                <w:rFonts w:ascii="Times New Roman" w:hAnsi="Times New Roman" w:cs="Times New Roman"/>
                <w:bCs/>
                <w:i/>
                <w:color w:val="231F20"/>
                <w:sz w:val="24"/>
                <w:szCs w:val="24"/>
              </w:rPr>
              <w:t>mësojnë</w:t>
            </w:r>
            <w:r w:rsidRPr="001250B0">
              <w:rPr>
                <w:rFonts w:ascii="Times New Roman" w:hAnsi="Times New Roman" w:cs="Times New Roman"/>
                <w:bCs/>
                <w:i/>
                <w:color w:val="231F20"/>
                <w:spacing w:val="24"/>
                <w:sz w:val="24"/>
                <w:szCs w:val="24"/>
              </w:rPr>
              <w:t xml:space="preserve"> </w:t>
            </w:r>
            <w:r w:rsidRPr="001250B0">
              <w:rPr>
                <w:rFonts w:ascii="Times New Roman" w:hAnsi="Times New Roman" w:cs="Times New Roman"/>
                <w:bCs/>
                <w:i/>
                <w:color w:val="231F20"/>
                <w:sz w:val="24"/>
                <w:szCs w:val="24"/>
              </w:rPr>
              <w:t>modelet</w:t>
            </w:r>
            <w:r w:rsidRPr="001250B0">
              <w:rPr>
                <w:rFonts w:ascii="Times New Roman" w:hAnsi="Times New Roman" w:cs="Times New Roman"/>
                <w:bCs/>
                <w:i/>
                <w:color w:val="231F20"/>
                <w:spacing w:val="23"/>
                <w:sz w:val="24"/>
                <w:szCs w:val="24"/>
              </w:rPr>
              <w:t xml:space="preserve"> </w:t>
            </w:r>
            <w:r w:rsidRPr="001250B0">
              <w:rPr>
                <w:rFonts w:ascii="Times New Roman" w:hAnsi="Times New Roman" w:cs="Times New Roman"/>
                <w:bCs/>
                <w:i/>
                <w:color w:val="231F20"/>
                <w:sz w:val="24"/>
                <w:szCs w:val="24"/>
              </w:rPr>
              <w:t>e</w:t>
            </w:r>
            <w:r w:rsidRPr="001250B0">
              <w:rPr>
                <w:rFonts w:ascii="Times New Roman" w:hAnsi="Times New Roman" w:cs="Times New Roman"/>
                <w:bCs/>
                <w:i/>
                <w:color w:val="231F20"/>
                <w:spacing w:val="23"/>
                <w:sz w:val="24"/>
                <w:szCs w:val="24"/>
              </w:rPr>
              <w:t xml:space="preserve"> </w:t>
            </w:r>
            <w:r w:rsidRPr="001250B0">
              <w:rPr>
                <w:rFonts w:ascii="Times New Roman" w:hAnsi="Times New Roman" w:cs="Times New Roman"/>
                <w:bCs/>
                <w:i/>
                <w:color w:val="231F20"/>
                <w:sz w:val="24"/>
                <w:szCs w:val="24"/>
              </w:rPr>
              <w:t>kulturës</w:t>
            </w:r>
            <w:r w:rsidRPr="001250B0">
              <w:rPr>
                <w:rFonts w:ascii="Times New Roman" w:hAnsi="Times New Roman" w:cs="Times New Roman"/>
                <w:bCs/>
                <w:i/>
                <w:color w:val="231F20"/>
                <w:spacing w:val="23"/>
                <w:sz w:val="24"/>
                <w:szCs w:val="24"/>
              </w:rPr>
              <w:t xml:space="preserve"> </w:t>
            </w:r>
            <w:r w:rsidRPr="001250B0">
              <w:rPr>
                <w:rFonts w:ascii="Times New Roman" w:hAnsi="Times New Roman" w:cs="Times New Roman"/>
                <w:bCs/>
                <w:i/>
                <w:color w:val="231F20"/>
                <w:sz w:val="24"/>
                <w:szCs w:val="24"/>
              </w:rPr>
              <w:t>së</w:t>
            </w:r>
            <w:r w:rsidRPr="001250B0">
              <w:rPr>
                <w:rFonts w:ascii="Times New Roman" w:hAnsi="Times New Roman" w:cs="Times New Roman"/>
                <w:bCs/>
                <w:i/>
                <w:color w:val="231F20"/>
                <w:spacing w:val="23"/>
                <w:sz w:val="24"/>
                <w:szCs w:val="24"/>
              </w:rPr>
              <w:t xml:space="preserve"> </w:t>
            </w:r>
            <w:r w:rsidRPr="001250B0">
              <w:rPr>
                <w:rFonts w:ascii="Times New Roman" w:hAnsi="Times New Roman" w:cs="Times New Roman"/>
                <w:bCs/>
                <w:i/>
                <w:color w:val="231F20"/>
                <w:sz w:val="24"/>
                <w:szCs w:val="24"/>
              </w:rPr>
              <w:t xml:space="preserve">vet. </w:t>
            </w:r>
            <w:r w:rsidRPr="001250B0">
              <w:rPr>
                <w:rFonts w:ascii="Times New Roman" w:hAnsi="Times New Roman" w:cs="Times New Roman"/>
                <w:bCs/>
                <w:color w:val="231F20"/>
                <w:sz w:val="24"/>
                <w:szCs w:val="24"/>
              </w:rPr>
              <w:t>Ai/ajo jep disa shpjegime të shoqërizimit:</w:t>
            </w:r>
          </w:p>
          <w:p w:rsidR="00972A1E" w:rsidRPr="001250B0" w:rsidRDefault="00972A1E" w:rsidP="00D74149">
            <w:pPr>
              <w:pStyle w:val="ListParagraph"/>
              <w:numPr>
                <w:ilvl w:val="0"/>
                <w:numId w:val="6"/>
              </w:num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color w:val="231F20"/>
                <w:sz w:val="24"/>
                <w:szCs w:val="24"/>
              </w:rPr>
              <w:t>Zhan</w:t>
            </w:r>
            <w:r w:rsidRPr="001250B0">
              <w:rPr>
                <w:rFonts w:ascii="Times New Roman" w:hAnsi="Times New Roman" w:cs="Times New Roman"/>
                <w:color w:val="231F20"/>
                <w:spacing w:val="24"/>
                <w:sz w:val="24"/>
                <w:szCs w:val="24"/>
              </w:rPr>
              <w:t xml:space="preserve"> </w:t>
            </w:r>
            <w:r w:rsidRPr="001250B0">
              <w:rPr>
                <w:rFonts w:ascii="Times New Roman" w:hAnsi="Times New Roman" w:cs="Times New Roman"/>
                <w:color w:val="231F20"/>
                <w:sz w:val="24"/>
                <w:szCs w:val="24"/>
              </w:rPr>
              <w:t>Piazhe -</w:t>
            </w:r>
            <w:r w:rsidRPr="001250B0">
              <w:rPr>
                <w:rFonts w:ascii="Times New Roman" w:hAnsi="Times New Roman" w:cs="Times New Roman"/>
                <w:color w:val="231F20"/>
                <w:spacing w:val="24"/>
                <w:sz w:val="24"/>
                <w:szCs w:val="24"/>
              </w:rPr>
              <w:t xml:space="preserve"> </w:t>
            </w:r>
            <w:r w:rsidRPr="001250B0">
              <w:rPr>
                <w:rFonts w:ascii="Times New Roman" w:hAnsi="Times New Roman" w:cs="Times New Roman"/>
                <w:color w:val="231F20"/>
                <w:sz w:val="24"/>
                <w:szCs w:val="24"/>
              </w:rPr>
              <w:t>me</w:t>
            </w:r>
            <w:r w:rsidRPr="001250B0">
              <w:rPr>
                <w:rFonts w:ascii="Times New Roman" w:hAnsi="Times New Roman" w:cs="Times New Roman"/>
                <w:color w:val="231F20"/>
                <w:spacing w:val="16"/>
                <w:sz w:val="24"/>
                <w:szCs w:val="24"/>
              </w:rPr>
              <w:t xml:space="preserve"> </w:t>
            </w:r>
            <w:r w:rsidRPr="001250B0">
              <w:rPr>
                <w:rFonts w:ascii="Times New Roman" w:hAnsi="Times New Roman" w:cs="Times New Roman"/>
                <w:color w:val="231F20"/>
                <w:sz w:val="24"/>
                <w:szCs w:val="24"/>
              </w:rPr>
              <w:t>fazat</w:t>
            </w:r>
            <w:r w:rsidRPr="001250B0">
              <w:rPr>
                <w:rFonts w:ascii="Times New Roman" w:hAnsi="Times New Roman" w:cs="Times New Roman"/>
                <w:color w:val="231F20"/>
                <w:spacing w:val="16"/>
                <w:sz w:val="24"/>
                <w:szCs w:val="24"/>
              </w:rPr>
              <w:t xml:space="preserve"> </w:t>
            </w:r>
            <w:r w:rsidRPr="001250B0">
              <w:rPr>
                <w:rFonts w:ascii="Times New Roman" w:hAnsi="Times New Roman" w:cs="Times New Roman"/>
                <w:color w:val="231F20"/>
                <w:sz w:val="24"/>
                <w:szCs w:val="24"/>
              </w:rPr>
              <w:t>e</w:t>
            </w:r>
            <w:r w:rsidRPr="001250B0">
              <w:rPr>
                <w:rFonts w:ascii="Times New Roman" w:hAnsi="Times New Roman" w:cs="Times New Roman"/>
                <w:color w:val="231F20"/>
                <w:spacing w:val="16"/>
                <w:sz w:val="24"/>
                <w:szCs w:val="24"/>
              </w:rPr>
              <w:t xml:space="preserve"> </w:t>
            </w:r>
            <w:r w:rsidRPr="001250B0">
              <w:rPr>
                <w:rFonts w:ascii="Times New Roman" w:hAnsi="Times New Roman" w:cs="Times New Roman"/>
                <w:color w:val="231F20"/>
                <w:sz w:val="24"/>
                <w:szCs w:val="24"/>
              </w:rPr>
              <w:t>zhvilli</w:t>
            </w:r>
            <w:r w:rsidRPr="001250B0">
              <w:rPr>
                <w:rFonts w:ascii="Times New Roman" w:hAnsi="Times New Roman" w:cs="Times New Roman"/>
                <w:color w:val="231F20"/>
                <w:spacing w:val="-1"/>
                <w:sz w:val="24"/>
                <w:szCs w:val="24"/>
              </w:rPr>
              <w:t>m</w:t>
            </w:r>
            <w:r w:rsidRPr="001250B0">
              <w:rPr>
                <w:rFonts w:ascii="Times New Roman" w:hAnsi="Times New Roman" w:cs="Times New Roman"/>
                <w:color w:val="231F20"/>
                <w:sz w:val="24"/>
                <w:szCs w:val="24"/>
              </w:rPr>
              <w:t>it</w:t>
            </w:r>
            <w:r w:rsidRPr="001250B0">
              <w:rPr>
                <w:rFonts w:ascii="Times New Roman" w:hAnsi="Times New Roman" w:cs="Times New Roman"/>
                <w:color w:val="231F20"/>
                <w:spacing w:val="16"/>
                <w:sz w:val="24"/>
                <w:szCs w:val="24"/>
              </w:rPr>
              <w:t xml:space="preserve"> </w:t>
            </w:r>
            <w:r w:rsidRPr="001250B0">
              <w:rPr>
                <w:rFonts w:ascii="Times New Roman" w:hAnsi="Times New Roman" w:cs="Times New Roman"/>
                <w:color w:val="231F20"/>
                <w:sz w:val="24"/>
                <w:szCs w:val="24"/>
              </w:rPr>
              <w:t>të</w:t>
            </w:r>
            <w:r w:rsidRPr="001250B0">
              <w:rPr>
                <w:rFonts w:ascii="Times New Roman" w:hAnsi="Times New Roman" w:cs="Times New Roman"/>
                <w:color w:val="231F20"/>
                <w:spacing w:val="16"/>
                <w:sz w:val="24"/>
                <w:szCs w:val="24"/>
              </w:rPr>
              <w:t xml:space="preserve"> </w:t>
            </w:r>
            <w:r w:rsidRPr="001250B0">
              <w:rPr>
                <w:rFonts w:ascii="Times New Roman" w:hAnsi="Times New Roman" w:cs="Times New Roman"/>
                <w:color w:val="231F20"/>
                <w:sz w:val="24"/>
                <w:szCs w:val="24"/>
              </w:rPr>
              <w:t>aftësive</w:t>
            </w:r>
            <w:r w:rsidRPr="001250B0">
              <w:rPr>
                <w:rFonts w:ascii="Times New Roman" w:hAnsi="Times New Roman" w:cs="Times New Roman"/>
                <w:color w:val="231F20"/>
                <w:spacing w:val="16"/>
                <w:sz w:val="24"/>
                <w:szCs w:val="24"/>
              </w:rPr>
              <w:t xml:space="preserve"> </w:t>
            </w:r>
            <w:r w:rsidRPr="001250B0">
              <w:rPr>
                <w:rFonts w:ascii="Times New Roman" w:hAnsi="Times New Roman" w:cs="Times New Roman"/>
                <w:color w:val="231F20"/>
                <w:sz w:val="24"/>
                <w:szCs w:val="24"/>
              </w:rPr>
              <w:t>njohëse</w:t>
            </w:r>
            <w:r w:rsidRPr="001250B0">
              <w:rPr>
                <w:rFonts w:ascii="Times New Roman" w:hAnsi="Times New Roman" w:cs="Times New Roman"/>
                <w:color w:val="231F20"/>
                <w:spacing w:val="16"/>
                <w:sz w:val="24"/>
                <w:szCs w:val="24"/>
              </w:rPr>
              <w:t xml:space="preserve"> </w:t>
            </w:r>
            <w:r w:rsidRPr="001250B0">
              <w:rPr>
                <w:rFonts w:ascii="Times New Roman" w:hAnsi="Times New Roman" w:cs="Times New Roman"/>
                <w:color w:val="231F20"/>
                <w:sz w:val="24"/>
                <w:szCs w:val="24"/>
              </w:rPr>
              <w:t>të</w:t>
            </w:r>
            <w:r w:rsidRPr="001250B0">
              <w:rPr>
                <w:rFonts w:ascii="Times New Roman" w:hAnsi="Times New Roman" w:cs="Times New Roman"/>
                <w:color w:val="231F20"/>
                <w:spacing w:val="16"/>
                <w:sz w:val="24"/>
                <w:szCs w:val="24"/>
              </w:rPr>
              <w:t xml:space="preserve"> </w:t>
            </w:r>
            <w:r w:rsidRPr="001250B0">
              <w:rPr>
                <w:rFonts w:ascii="Times New Roman" w:hAnsi="Times New Roman" w:cs="Times New Roman"/>
                <w:color w:val="231F20"/>
                <w:sz w:val="24"/>
                <w:szCs w:val="24"/>
              </w:rPr>
              <w:t>individëve;</w:t>
            </w:r>
          </w:p>
          <w:p w:rsidR="00972A1E" w:rsidRPr="001250B0" w:rsidRDefault="00972A1E" w:rsidP="00D74149">
            <w:pPr>
              <w:pStyle w:val="ListParagraph"/>
              <w:numPr>
                <w:ilvl w:val="0"/>
                <w:numId w:val="6"/>
              </w:numPr>
              <w:spacing w:after="0" w:line="240" w:lineRule="auto"/>
              <w:jc w:val="both"/>
              <w:rPr>
                <w:rFonts w:ascii="Times New Roman" w:hAnsi="Times New Roman" w:cs="Times New Roman"/>
                <w:sz w:val="24"/>
                <w:szCs w:val="24"/>
                <w:lang w:eastAsia="sq-AL"/>
              </w:rPr>
            </w:pPr>
            <w:proofErr w:type="gramStart"/>
            <w:r w:rsidRPr="001250B0">
              <w:rPr>
                <w:rFonts w:ascii="Times New Roman" w:hAnsi="Times New Roman" w:cs="Times New Roman"/>
                <w:color w:val="231F20"/>
                <w:sz w:val="24"/>
                <w:szCs w:val="24"/>
              </w:rPr>
              <w:t xml:space="preserve">Zigmund </w:t>
            </w:r>
            <w:r w:rsidRPr="001250B0">
              <w:rPr>
                <w:rFonts w:ascii="Times New Roman" w:hAnsi="Times New Roman" w:cs="Times New Roman"/>
                <w:color w:val="231F20"/>
                <w:spacing w:val="4"/>
                <w:sz w:val="24"/>
                <w:szCs w:val="24"/>
              </w:rPr>
              <w:t xml:space="preserve"> </w:t>
            </w:r>
            <w:r w:rsidRPr="001250B0">
              <w:rPr>
                <w:rFonts w:ascii="Times New Roman" w:hAnsi="Times New Roman" w:cs="Times New Roman"/>
                <w:color w:val="231F20"/>
                <w:sz w:val="24"/>
                <w:szCs w:val="24"/>
              </w:rPr>
              <w:t>Frojd</w:t>
            </w:r>
            <w:proofErr w:type="gramEnd"/>
            <w:r w:rsidRPr="001250B0">
              <w:rPr>
                <w:rFonts w:ascii="Times New Roman" w:hAnsi="Times New Roman" w:cs="Times New Roman"/>
                <w:color w:val="231F20"/>
                <w:sz w:val="24"/>
                <w:szCs w:val="24"/>
              </w:rPr>
              <w:t xml:space="preserve"> - </w:t>
            </w:r>
            <w:r w:rsidRPr="001250B0">
              <w:rPr>
                <w:rFonts w:ascii="Times New Roman" w:hAnsi="Times New Roman" w:cs="Times New Roman"/>
                <w:color w:val="231F20"/>
                <w:spacing w:val="4"/>
                <w:sz w:val="24"/>
                <w:szCs w:val="24"/>
              </w:rPr>
              <w:t xml:space="preserve"> </w:t>
            </w:r>
            <w:r w:rsidRPr="001250B0">
              <w:rPr>
                <w:rFonts w:ascii="Times New Roman" w:hAnsi="Times New Roman" w:cs="Times New Roman"/>
                <w:color w:val="231F20"/>
                <w:sz w:val="24"/>
                <w:szCs w:val="24"/>
              </w:rPr>
              <w:t xml:space="preserve">me </w:t>
            </w:r>
            <w:r w:rsidRPr="001250B0">
              <w:rPr>
                <w:rFonts w:ascii="Times New Roman" w:hAnsi="Times New Roman" w:cs="Times New Roman"/>
                <w:color w:val="231F20"/>
                <w:spacing w:val="4"/>
                <w:sz w:val="24"/>
                <w:szCs w:val="24"/>
              </w:rPr>
              <w:t xml:space="preserve"> </w:t>
            </w:r>
            <w:r w:rsidRPr="001250B0">
              <w:rPr>
                <w:rFonts w:ascii="Times New Roman" w:hAnsi="Times New Roman" w:cs="Times New Roman"/>
                <w:color w:val="231F20"/>
                <w:sz w:val="24"/>
                <w:szCs w:val="24"/>
              </w:rPr>
              <w:t>marrëdhëniet ndërmjet instinkteve dhe vetëdijes së njerëzve.</w:t>
            </w:r>
          </w:p>
          <w:p w:rsidR="00972A1E" w:rsidRPr="001250B0" w:rsidRDefault="00972A1E" w:rsidP="00D74149">
            <w:pPr>
              <w:pStyle w:val="ListParagraph"/>
              <w:numPr>
                <w:ilvl w:val="0"/>
                <w:numId w:val="6"/>
              </w:num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color w:val="231F20"/>
                <w:sz w:val="24"/>
                <w:szCs w:val="24"/>
              </w:rPr>
              <w:t>Mid – me fazat e zhvillimit</w:t>
            </w:r>
            <w:r w:rsidRPr="001250B0">
              <w:rPr>
                <w:rFonts w:ascii="Times New Roman" w:hAnsi="Times New Roman" w:cs="Times New Roman"/>
                <w:color w:val="231F20"/>
                <w:spacing w:val="-3"/>
                <w:sz w:val="24"/>
                <w:szCs w:val="24"/>
              </w:rPr>
              <w:t xml:space="preserve"> </w:t>
            </w:r>
            <w:r w:rsidRPr="001250B0">
              <w:rPr>
                <w:rFonts w:ascii="Times New Roman" w:hAnsi="Times New Roman" w:cs="Times New Roman"/>
                <w:color w:val="231F20"/>
                <w:sz w:val="24"/>
                <w:szCs w:val="24"/>
              </w:rPr>
              <w:t>të</w:t>
            </w:r>
            <w:r w:rsidRPr="001250B0">
              <w:rPr>
                <w:rFonts w:ascii="Times New Roman" w:hAnsi="Times New Roman" w:cs="Times New Roman"/>
                <w:color w:val="231F20"/>
                <w:spacing w:val="-3"/>
                <w:sz w:val="24"/>
                <w:szCs w:val="24"/>
              </w:rPr>
              <w:t xml:space="preserve"> </w:t>
            </w:r>
            <w:r w:rsidRPr="001250B0">
              <w:rPr>
                <w:rFonts w:ascii="Times New Roman" w:hAnsi="Times New Roman" w:cs="Times New Roman"/>
                <w:color w:val="231F20"/>
                <w:sz w:val="24"/>
                <w:szCs w:val="24"/>
              </w:rPr>
              <w:t>kuptimit për</w:t>
            </w:r>
            <w:r w:rsidRPr="001250B0">
              <w:rPr>
                <w:rFonts w:ascii="Times New Roman" w:hAnsi="Times New Roman" w:cs="Times New Roman"/>
                <w:color w:val="231F20"/>
                <w:spacing w:val="16"/>
                <w:sz w:val="24"/>
                <w:szCs w:val="24"/>
              </w:rPr>
              <w:t xml:space="preserve"> </w:t>
            </w:r>
            <w:r w:rsidRPr="001250B0">
              <w:rPr>
                <w:rFonts w:ascii="Times New Roman" w:hAnsi="Times New Roman" w:cs="Times New Roman"/>
                <w:color w:val="231F20"/>
                <w:sz w:val="24"/>
                <w:szCs w:val="24"/>
              </w:rPr>
              <w:t>vet</w:t>
            </w:r>
            <w:r w:rsidRPr="001250B0">
              <w:rPr>
                <w:rFonts w:ascii="Times New Roman" w:hAnsi="Times New Roman" w:cs="Times New Roman"/>
                <w:color w:val="231F20"/>
                <w:spacing w:val="-1"/>
                <w:sz w:val="24"/>
                <w:szCs w:val="24"/>
              </w:rPr>
              <w:t>e</w:t>
            </w:r>
            <w:r w:rsidRPr="001250B0">
              <w:rPr>
                <w:rFonts w:ascii="Times New Roman" w:hAnsi="Times New Roman" w:cs="Times New Roman"/>
                <w:color w:val="231F20"/>
                <w:sz w:val="24"/>
                <w:szCs w:val="24"/>
              </w:rPr>
              <w:t>n.</w:t>
            </w:r>
          </w:p>
          <w:p w:rsidR="00972A1E" w:rsidRPr="001250B0" w:rsidRDefault="00972A1E" w:rsidP="00972A1E">
            <w:pPr>
              <w:spacing w:after="0" w:line="240" w:lineRule="auto"/>
              <w:jc w:val="both"/>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color w:val="0D0D0D"/>
                <w:sz w:val="24"/>
                <w:szCs w:val="24"/>
              </w:rPr>
              <w:t>Reflekto dhe përgjigju.</w:t>
            </w:r>
          </w:p>
          <w:p w:rsidR="00972A1E" w:rsidRPr="001250B0" w:rsidRDefault="00972A1E" w:rsidP="00972A1E">
            <w:pPr>
              <w:pStyle w:val="BodyText"/>
              <w:kinsoku w:val="0"/>
              <w:overflowPunct w:val="0"/>
              <w:ind w:firstLine="432"/>
              <w:contextualSpacing/>
              <w:rPr>
                <w:color w:val="000000"/>
              </w:rPr>
            </w:pPr>
            <w:r w:rsidRPr="001250B0">
              <w:rPr>
                <w:color w:val="231F20"/>
              </w:rPr>
              <w:t>1. Ç’është shoqërizimi?</w:t>
            </w:r>
          </w:p>
          <w:p w:rsidR="00972A1E" w:rsidRPr="001250B0" w:rsidRDefault="00972A1E" w:rsidP="00972A1E">
            <w:pPr>
              <w:pStyle w:val="BodyText"/>
              <w:kinsoku w:val="0"/>
              <w:overflowPunct w:val="0"/>
              <w:ind w:firstLine="432"/>
              <w:contextualSpacing/>
              <w:rPr>
                <w:color w:val="000000"/>
              </w:rPr>
            </w:pPr>
            <w:r w:rsidRPr="001250B0">
              <w:rPr>
                <w:color w:val="231F20"/>
              </w:rPr>
              <w:t>2. Cili</w:t>
            </w:r>
            <w:r w:rsidRPr="001250B0">
              <w:rPr>
                <w:color w:val="231F20"/>
                <w:spacing w:val="-8"/>
              </w:rPr>
              <w:t xml:space="preserve"> </w:t>
            </w:r>
            <w:r w:rsidRPr="001250B0">
              <w:rPr>
                <w:color w:val="231F20"/>
              </w:rPr>
              <w:t>është</w:t>
            </w:r>
            <w:r w:rsidRPr="001250B0">
              <w:rPr>
                <w:color w:val="231F20"/>
                <w:spacing w:val="-9"/>
              </w:rPr>
              <w:t xml:space="preserve"> </w:t>
            </w:r>
            <w:r w:rsidRPr="001250B0">
              <w:rPr>
                <w:color w:val="231F20"/>
              </w:rPr>
              <w:t>pë</w:t>
            </w:r>
            <w:r w:rsidRPr="001250B0">
              <w:rPr>
                <w:color w:val="231F20"/>
                <w:spacing w:val="-1"/>
              </w:rPr>
              <w:t>r</w:t>
            </w:r>
            <w:r w:rsidRPr="001250B0">
              <w:rPr>
                <w:color w:val="231F20"/>
              </w:rPr>
              <w:t>caktimi</w:t>
            </w:r>
            <w:r w:rsidRPr="001250B0">
              <w:rPr>
                <w:color w:val="231F20"/>
                <w:spacing w:val="-8"/>
              </w:rPr>
              <w:t xml:space="preserve"> </w:t>
            </w:r>
            <w:r w:rsidRPr="001250B0">
              <w:rPr>
                <w:color w:val="231F20"/>
              </w:rPr>
              <w:t>sociologjik</w:t>
            </w:r>
            <w:r w:rsidRPr="001250B0">
              <w:rPr>
                <w:color w:val="231F20"/>
                <w:spacing w:val="-8"/>
              </w:rPr>
              <w:t xml:space="preserve"> </w:t>
            </w:r>
            <w:r w:rsidRPr="001250B0">
              <w:rPr>
                <w:color w:val="231F20"/>
              </w:rPr>
              <w:t>i</w:t>
            </w:r>
            <w:r w:rsidRPr="001250B0">
              <w:rPr>
                <w:color w:val="231F20"/>
                <w:spacing w:val="-8"/>
              </w:rPr>
              <w:t xml:space="preserve"> </w:t>
            </w:r>
            <w:r w:rsidRPr="001250B0">
              <w:rPr>
                <w:color w:val="231F20"/>
              </w:rPr>
              <w:t>personalitetit?</w:t>
            </w:r>
          </w:p>
          <w:p w:rsidR="00972A1E" w:rsidRPr="001250B0" w:rsidRDefault="00972A1E" w:rsidP="00972A1E">
            <w:pPr>
              <w:pStyle w:val="BodyText"/>
              <w:kinsoku w:val="0"/>
              <w:overflowPunct w:val="0"/>
              <w:ind w:firstLine="432"/>
              <w:contextualSpacing/>
              <w:rPr>
                <w:color w:val="000000"/>
              </w:rPr>
            </w:pPr>
            <w:r w:rsidRPr="001250B0">
              <w:rPr>
                <w:color w:val="231F20"/>
              </w:rPr>
              <w:t>3. Si ndikon shoqërizimi në formimin e personalitetit të nj</w:t>
            </w:r>
            <w:r w:rsidRPr="001250B0">
              <w:rPr>
                <w:color w:val="231F20"/>
                <w:spacing w:val="-1"/>
              </w:rPr>
              <w:t>e</w:t>
            </w:r>
            <w:r w:rsidRPr="001250B0">
              <w:rPr>
                <w:color w:val="231F20"/>
              </w:rPr>
              <w:t>riut dhe në transmetimin e kulturës nga njëri brez në tjetrin?</w:t>
            </w:r>
          </w:p>
          <w:p w:rsidR="00972A1E" w:rsidRPr="001250B0" w:rsidRDefault="00972A1E" w:rsidP="00972A1E">
            <w:pPr>
              <w:pStyle w:val="BodyText"/>
              <w:kinsoku w:val="0"/>
              <w:overflowPunct w:val="0"/>
              <w:ind w:firstLine="432"/>
              <w:contextualSpacing/>
              <w:rPr>
                <w:color w:val="000000"/>
              </w:rPr>
            </w:pPr>
            <w:r w:rsidRPr="001250B0">
              <w:rPr>
                <w:color w:val="231F20"/>
              </w:rPr>
              <w:t>4. Cilat</w:t>
            </w:r>
            <w:r w:rsidRPr="001250B0">
              <w:rPr>
                <w:color w:val="231F20"/>
                <w:spacing w:val="-7"/>
              </w:rPr>
              <w:t xml:space="preserve"> </w:t>
            </w:r>
            <w:r w:rsidRPr="001250B0">
              <w:rPr>
                <w:color w:val="231F20"/>
              </w:rPr>
              <w:t>janë</w:t>
            </w:r>
            <w:r w:rsidRPr="001250B0">
              <w:rPr>
                <w:color w:val="231F20"/>
                <w:spacing w:val="-6"/>
              </w:rPr>
              <w:t xml:space="preserve"> </w:t>
            </w:r>
            <w:r w:rsidRPr="001250B0">
              <w:rPr>
                <w:color w:val="231F20"/>
              </w:rPr>
              <w:t>dr</w:t>
            </w:r>
            <w:r w:rsidRPr="001250B0">
              <w:rPr>
                <w:color w:val="231F20"/>
                <w:spacing w:val="-1"/>
              </w:rPr>
              <w:t>e</w:t>
            </w:r>
            <w:r w:rsidRPr="001250B0">
              <w:rPr>
                <w:color w:val="231F20"/>
              </w:rPr>
              <w:t>jtimet</w:t>
            </w:r>
            <w:r w:rsidRPr="001250B0">
              <w:rPr>
                <w:color w:val="231F20"/>
                <w:spacing w:val="-7"/>
              </w:rPr>
              <w:t xml:space="preserve"> </w:t>
            </w:r>
            <w:r w:rsidRPr="001250B0">
              <w:rPr>
                <w:color w:val="231F20"/>
              </w:rPr>
              <w:t>kryesore</w:t>
            </w:r>
            <w:r w:rsidRPr="001250B0">
              <w:rPr>
                <w:color w:val="231F20"/>
                <w:spacing w:val="-6"/>
              </w:rPr>
              <w:t xml:space="preserve"> </w:t>
            </w:r>
            <w:r w:rsidRPr="001250B0">
              <w:rPr>
                <w:color w:val="231F20"/>
              </w:rPr>
              <w:t>të</w:t>
            </w:r>
            <w:r w:rsidRPr="001250B0">
              <w:rPr>
                <w:color w:val="231F20"/>
                <w:spacing w:val="-6"/>
              </w:rPr>
              <w:t xml:space="preserve"> </w:t>
            </w:r>
            <w:r w:rsidRPr="001250B0">
              <w:rPr>
                <w:color w:val="231F20"/>
              </w:rPr>
              <w:t>marrëdhënieve</w:t>
            </w:r>
            <w:r w:rsidRPr="001250B0">
              <w:rPr>
                <w:color w:val="231F20"/>
                <w:spacing w:val="-7"/>
              </w:rPr>
              <w:t xml:space="preserve"> </w:t>
            </w:r>
            <w:r w:rsidRPr="001250B0">
              <w:rPr>
                <w:color w:val="231F20"/>
              </w:rPr>
              <w:t>ndërmjet</w:t>
            </w:r>
            <w:r w:rsidRPr="001250B0">
              <w:rPr>
                <w:color w:val="231F20"/>
                <w:spacing w:val="-6"/>
              </w:rPr>
              <w:t xml:space="preserve"> </w:t>
            </w:r>
            <w:r w:rsidRPr="001250B0">
              <w:rPr>
                <w:color w:val="231F20"/>
              </w:rPr>
              <w:t>vetes</w:t>
            </w:r>
            <w:r w:rsidRPr="001250B0">
              <w:rPr>
                <w:color w:val="231F20"/>
                <w:spacing w:val="-7"/>
              </w:rPr>
              <w:t xml:space="preserve"> </w:t>
            </w:r>
            <w:r w:rsidRPr="001250B0">
              <w:rPr>
                <w:color w:val="231F20"/>
              </w:rPr>
              <w:t>së</w:t>
            </w:r>
            <w:r w:rsidRPr="001250B0">
              <w:rPr>
                <w:color w:val="231F20"/>
                <w:spacing w:val="-6"/>
              </w:rPr>
              <w:t xml:space="preserve"> </w:t>
            </w:r>
            <w:r w:rsidRPr="001250B0">
              <w:rPr>
                <w:color w:val="231F20"/>
              </w:rPr>
              <w:t>individit</w:t>
            </w:r>
            <w:r w:rsidRPr="001250B0">
              <w:rPr>
                <w:color w:val="231F20"/>
                <w:spacing w:val="-6"/>
              </w:rPr>
              <w:t xml:space="preserve"> </w:t>
            </w:r>
            <w:r w:rsidRPr="001250B0">
              <w:rPr>
                <w:color w:val="231F20"/>
              </w:rPr>
              <w:t>dhe</w:t>
            </w:r>
            <w:r w:rsidRPr="001250B0">
              <w:rPr>
                <w:color w:val="231F20"/>
                <w:spacing w:val="-7"/>
              </w:rPr>
              <w:t xml:space="preserve"> </w:t>
            </w:r>
            <w:r w:rsidRPr="001250B0">
              <w:rPr>
                <w:color w:val="231F20"/>
              </w:rPr>
              <w:t>shoqërisë?</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mësuesja/i:</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b-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after="0" w:line="240" w:lineRule="auto"/>
              <w:jc w:val="both"/>
              <w:rPr>
                <w:rFonts w:ascii="Times New Roman" w:hAnsi="Times New Roman" w:cs="Times New Roman"/>
                <w:i/>
                <w:sz w:val="24"/>
                <w:szCs w:val="24"/>
                <w:lang w:eastAsia="sq-AL"/>
              </w:rPr>
            </w:pPr>
            <w:r w:rsidRPr="001250B0">
              <w:rPr>
                <w:rFonts w:ascii="Times New Roman" w:hAnsi="Times New Roman" w:cs="Times New Roman"/>
                <w:color w:val="231F20"/>
                <w:sz w:val="24"/>
                <w:szCs w:val="24"/>
              </w:rPr>
              <w:t>Detyrë me shkrim: Përshkruani</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sa</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dhe</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si</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e</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përfytyroni</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rolin</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e</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një</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personi</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tjetë</w:t>
            </w:r>
            <w:r w:rsidRPr="001250B0">
              <w:rPr>
                <w:rFonts w:ascii="Times New Roman" w:hAnsi="Times New Roman" w:cs="Times New Roman"/>
                <w:color w:val="231F20"/>
                <w:spacing w:val="-9"/>
                <w:sz w:val="24"/>
                <w:szCs w:val="24"/>
              </w:rPr>
              <w:t>r</w:t>
            </w:r>
            <w:r w:rsidRPr="001250B0">
              <w:rPr>
                <w:rFonts w:ascii="Times New Roman" w:hAnsi="Times New Roman" w:cs="Times New Roman"/>
                <w:color w:val="231F20"/>
                <w:sz w:val="24"/>
                <w:szCs w:val="24"/>
              </w:rPr>
              <w:t>,</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me</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të</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cilin</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parashikoni</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të</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bëni</w:t>
            </w:r>
            <w:r w:rsidRPr="001250B0">
              <w:rPr>
                <w:rFonts w:ascii="Times New Roman" w:hAnsi="Times New Roman" w:cs="Times New Roman"/>
                <w:color w:val="231F20"/>
                <w:spacing w:val="11"/>
                <w:sz w:val="24"/>
                <w:szCs w:val="24"/>
              </w:rPr>
              <w:t xml:space="preserve"> </w:t>
            </w:r>
            <w:r w:rsidRPr="001250B0">
              <w:rPr>
                <w:rFonts w:ascii="Times New Roman" w:hAnsi="Times New Roman" w:cs="Times New Roman"/>
                <w:color w:val="231F20"/>
                <w:sz w:val="24"/>
                <w:szCs w:val="24"/>
              </w:rPr>
              <w:t>një bisedë për një problem të rëndësishëm.</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21"/>
        <w:gridCol w:w="1782"/>
        <w:gridCol w:w="3277"/>
        <w:gridCol w:w="2198"/>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2.2 – 2.3 Tema mësimore: </w:t>
            </w:r>
            <w:r w:rsidRPr="001250B0">
              <w:rPr>
                <w:rFonts w:ascii="Times New Roman" w:hAnsi="Times New Roman" w:cs="Times New Roman"/>
                <w:color w:val="000000" w:themeColor="text1"/>
                <w:sz w:val="24"/>
                <w:szCs w:val="24"/>
              </w:rPr>
              <w:t>Mjedise dhe faktorë të shoqërizimit.</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 fton nxënësit të diskutojnë situatat në tekst mbi fa</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i/>
                <w:iCs/>
                <w:color w:val="231F20"/>
                <w:spacing w:val="-6"/>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231F20"/>
                <w:sz w:val="24"/>
                <w:szCs w:val="24"/>
              </w:rPr>
              <w:t>Nxënës/ja-i:</w:t>
            </w:r>
            <w:r w:rsidRPr="001250B0">
              <w:rPr>
                <w:rFonts w:ascii="Times New Roman" w:hAnsi="Times New Roman" w:cs="Times New Roman"/>
                <w:i/>
                <w:iCs/>
                <w:color w:val="231F20"/>
                <w:spacing w:val="-6"/>
                <w:sz w:val="24"/>
                <w:szCs w:val="24"/>
              </w:rPr>
              <w:t xml:space="preserve"> </w:t>
            </w:r>
          </w:p>
          <w:p w:rsidR="00972A1E" w:rsidRPr="001250B0" w:rsidRDefault="00972A1E" w:rsidP="00972A1E">
            <w:pPr>
              <w:spacing w:after="0" w:line="240" w:lineRule="auto"/>
              <w:rPr>
                <w:rFonts w:ascii="Times New Roman" w:hAnsi="Times New Roman" w:cs="Times New Roman"/>
                <w:i/>
                <w:iCs/>
                <w:color w:val="231F20"/>
                <w:w w:val="99"/>
                <w:sz w:val="24"/>
                <w:szCs w:val="24"/>
              </w:rPr>
            </w:pPr>
            <w:r w:rsidRPr="001250B0">
              <w:rPr>
                <w:rFonts w:ascii="Times New Roman" w:hAnsi="Times New Roman" w:cs="Times New Roman"/>
                <w:i/>
                <w:iCs/>
                <w:color w:val="231F20"/>
                <w:spacing w:val="-6"/>
                <w:sz w:val="24"/>
                <w:szCs w:val="24"/>
              </w:rPr>
              <w:t>-</w:t>
            </w:r>
            <w:r w:rsidRPr="001250B0">
              <w:rPr>
                <w:rFonts w:ascii="Times New Roman" w:hAnsi="Times New Roman" w:cs="Times New Roman"/>
                <w:i/>
                <w:iCs/>
                <w:color w:val="231F20"/>
                <w:sz w:val="24"/>
                <w:szCs w:val="24"/>
              </w:rPr>
              <w:t>analizon</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veçoritë</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e</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ndik</w:t>
            </w:r>
            <w:r w:rsidRPr="001250B0">
              <w:rPr>
                <w:rFonts w:ascii="Times New Roman" w:hAnsi="Times New Roman" w:cs="Times New Roman"/>
                <w:i/>
                <w:iCs/>
                <w:color w:val="231F20"/>
                <w:spacing w:val="-1"/>
                <w:sz w:val="24"/>
                <w:szCs w:val="24"/>
              </w:rPr>
              <w:t>i</w:t>
            </w:r>
            <w:r w:rsidRPr="001250B0">
              <w:rPr>
                <w:rFonts w:ascii="Times New Roman" w:hAnsi="Times New Roman" w:cs="Times New Roman"/>
                <w:i/>
                <w:iCs/>
                <w:color w:val="231F20"/>
                <w:sz w:val="24"/>
                <w:szCs w:val="24"/>
              </w:rPr>
              <w:t>mit</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familj</w:t>
            </w:r>
            <w:r w:rsidRPr="001250B0">
              <w:rPr>
                <w:rFonts w:ascii="Times New Roman" w:hAnsi="Times New Roman" w:cs="Times New Roman"/>
                <w:i/>
                <w:iCs/>
                <w:color w:val="231F20"/>
                <w:spacing w:val="-1"/>
                <w:sz w:val="24"/>
                <w:szCs w:val="24"/>
              </w:rPr>
              <w:t>e</w:t>
            </w:r>
            <w:r w:rsidRPr="001250B0">
              <w:rPr>
                <w:rFonts w:ascii="Times New Roman" w:hAnsi="Times New Roman" w:cs="Times New Roman"/>
                <w:i/>
                <w:iCs/>
                <w:color w:val="231F20"/>
                <w:sz w:val="24"/>
                <w:szCs w:val="24"/>
              </w:rPr>
              <w:t>s</w:t>
            </w:r>
            <w:r w:rsidRPr="001250B0">
              <w:rPr>
                <w:rFonts w:ascii="Times New Roman" w:hAnsi="Times New Roman" w:cs="Times New Roman"/>
                <w:i/>
                <w:iCs/>
                <w:color w:val="231F20"/>
                <w:spacing w:val="-7"/>
                <w:sz w:val="24"/>
                <w:szCs w:val="24"/>
              </w:rPr>
              <w:t xml:space="preserve"> </w:t>
            </w:r>
            <w:r w:rsidRPr="001250B0">
              <w:rPr>
                <w:rFonts w:ascii="Times New Roman" w:hAnsi="Times New Roman" w:cs="Times New Roman"/>
                <w:i/>
                <w:iCs/>
                <w:color w:val="231F20"/>
                <w:sz w:val="24"/>
                <w:szCs w:val="24"/>
              </w:rPr>
              <w:t>në</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p</w:t>
            </w:r>
            <w:r w:rsidRPr="001250B0">
              <w:rPr>
                <w:rFonts w:ascii="Times New Roman" w:hAnsi="Times New Roman" w:cs="Times New Roman"/>
                <w:i/>
                <w:iCs/>
                <w:color w:val="231F20"/>
                <w:spacing w:val="-8"/>
                <w:sz w:val="24"/>
                <w:szCs w:val="24"/>
              </w:rPr>
              <w:t>r</w:t>
            </w:r>
            <w:r w:rsidRPr="001250B0">
              <w:rPr>
                <w:rFonts w:ascii="Times New Roman" w:hAnsi="Times New Roman" w:cs="Times New Roman"/>
                <w:i/>
                <w:iCs/>
                <w:color w:val="231F20"/>
                <w:sz w:val="24"/>
                <w:szCs w:val="24"/>
              </w:rPr>
              <w:t>ocesin</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e</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shoqërizimit</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fëmijëve;</w:t>
            </w:r>
          </w:p>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i/>
                <w:iCs/>
                <w:color w:val="231F20"/>
                <w:w w:val="99"/>
                <w:sz w:val="24"/>
                <w:szCs w:val="24"/>
              </w:rPr>
              <w:t>-</w:t>
            </w:r>
            <w:r w:rsidRPr="001250B0">
              <w:rPr>
                <w:rFonts w:ascii="Times New Roman" w:hAnsi="Times New Roman" w:cs="Times New Roman"/>
                <w:i/>
                <w:iCs/>
                <w:color w:val="231F20"/>
                <w:sz w:val="24"/>
                <w:szCs w:val="24"/>
              </w:rPr>
              <w:t>a</w:t>
            </w:r>
            <w:r w:rsidRPr="001250B0">
              <w:rPr>
                <w:rFonts w:ascii="Times New Roman" w:hAnsi="Times New Roman" w:cs="Times New Roman"/>
                <w:i/>
                <w:iCs/>
                <w:color w:val="231F20"/>
                <w:spacing w:val="-9"/>
                <w:sz w:val="24"/>
                <w:szCs w:val="24"/>
              </w:rPr>
              <w:t>r</w:t>
            </w:r>
            <w:r w:rsidRPr="001250B0">
              <w:rPr>
                <w:rFonts w:ascii="Times New Roman" w:hAnsi="Times New Roman" w:cs="Times New Roman"/>
                <w:i/>
                <w:iCs/>
                <w:color w:val="231F20"/>
                <w:sz w:val="24"/>
                <w:szCs w:val="24"/>
              </w:rPr>
              <w:t>gumenton</w:t>
            </w:r>
            <w:r w:rsidRPr="001250B0">
              <w:rPr>
                <w:rFonts w:ascii="Times New Roman" w:hAnsi="Times New Roman" w:cs="Times New Roman"/>
                <w:i/>
                <w:iCs/>
                <w:color w:val="231F20"/>
                <w:spacing w:val="-8"/>
                <w:sz w:val="24"/>
                <w:szCs w:val="24"/>
              </w:rPr>
              <w:t xml:space="preserve"> </w:t>
            </w:r>
            <w:r w:rsidRPr="001250B0">
              <w:rPr>
                <w:rFonts w:ascii="Times New Roman" w:hAnsi="Times New Roman" w:cs="Times New Roman"/>
                <w:i/>
                <w:iCs/>
                <w:color w:val="231F20"/>
                <w:sz w:val="24"/>
                <w:szCs w:val="24"/>
              </w:rPr>
              <w:t>funksionet</w:t>
            </w:r>
            <w:r w:rsidRPr="001250B0">
              <w:rPr>
                <w:rFonts w:ascii="Times New Roman" w:hAnsi="Times New Roman" w:cs="Times New Roman"/>
                <w:i/>
                <w:iCs/>
                <w:color w:val="231F20"/>
                <w:spacing w:val="-8"/>
                <w:sz w:val="24"/>
                <w:szCs w:val="24"/>
              </w:rPr>
              <w:t xml:space="preserve"> </w:t>
            </w:r>
            <w:r w:rsidRPr="001250B0">
              <w:rPr>
                <w:rFonts w:ascii="Times New Roman" w:hAnsi="Times New Roman" w:cs="Times New Roman"/>
                <w:i/>
                <w:iCs/>
                <w:color w:val="231F20"/>
                <w:spacing w:val="-1"/>
                <w:sz w:val="24"/>
                <w:szCs w:val="24"/>
              </w:rPr>
              <w:t>s</w:t>
            </w:r>
            <w:r w:rsidRPr="001250B0">
              <w:rPr>
                <w:rFonts w:ascii="Times New Roman" w:hAnsi="Times New Roman" w:cs="Times New Roman"/>
                <w:i/>
                <w:iCs/>
                <w:color w:val="231F20"/>
                <w:sz w:val="24"/>
                <w:szCs w:val="24"/>
              </w:rPr>
              <w:t>hoqërizuese</w:t>
            </w:r>
            <w:r w:rsidRPr="001250B0">
              <w:rPr>
                <w:rFonts w:ascii="Times New Roman" w:hAnsi="Times New Roman" w:cs="Times New Roman"/>
                <w:i/>
                <w:iCs/>
                <w:color w:val="231F20"/>
                <w:spacing w:val="-8"/>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8"/>
                <w:sz w:val="24"/>
                <w:szCs w:val="24"/>
              </w:rPr>
              <w:t xml:space="preserve"> </w:t>
            </w:r>
            <w:r w:rsidRPr="001250B0">
              <w:rPr>
                <w:rFonts w:ascii="Times New Roman" w:hAnsi="Times New Roman" w:cs="Times New Roman"/>
                <w:i/>
                <w:iCs/>
                <w:color w:val="231F20"/>
                <w:sz w:val="24"/>
                <w:szCs w:val="24"/>
              </w:rPr>
              <w:t>shkollës;</w:t>
            </w:r>
          </w:p>
          <w:p w:rsidR="00972A1E" w:rsidRPr="001250B0" w:rsidRDefault="00972A1E" w:rsidP="00972A1E">
            <w:pPr>
              <w:kinsoku w:val="0"/>
              <w:overflowPunct w:val="0"/>
              <w:spacing w:after="0" w:line="240" w:lineRule="auto"/>
              <w:contextualSpacing/>
              <w:rPr>
                <w:rFonts w:ascii="Times New Roman" w:hAnsi="Times New Roman" w:cs="Times New Roman"/>
                <w:color w:val="000000"/>
                <w:sz w:val="24"/>
                <w:szCs w:val="24"/>
              </w:rPr>
            </w:pPr>
            <w:r w:rsidRPr="001250B0">
              <w:rPr>
                <w:rFonts w:ascii="Times New Roman" w:hAnsi="Times New Roman" w:cs="Times New Roman"/>
                <w:i/>
                <w:iCs/>
                <w:color w:val="231F20"/>
                <w:sz w:val="24"/>
                <w:szCs w:val="24"/>
              </w:rPr>
              <w:t>-përshkruan</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ndikimet</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sh</w:t>
            </w:r>
            <w:r w:rsidRPr="001250B0">
              <w:rPr>
                <w:rFonts w:ascii="Times New Roman" w:hAnsi="Times New Roman" w:cs="Times New Roman"/>
                <w:i/>
                <w:iCs/>
                <w:color w:val="231F20"/>
                <w:spacing w:val="-1"/>
                <w:sz w:val="24"/>
                <w:szCs w:val="24"/>
              </w:rPr>
              <w:t>o</w:t>
            </w:r>
            <w:r w:rsidRPr="001250B0">
              <w:rPr>
                <w:rFonts w:ascii="Times New Roman" w:hAnsi="Times New Roman" w:cs="Times New Roman"/>
                <w:i/>
                <w:iCs/>
                <w:color w:val="231F20"/>
                <w:sz w:val="24"/>
                <w:szCs w:val="24"/>
              </w:rPr>
              <w:t>qërizuese</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grupeve</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vogla</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shoqeve</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dhe</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shokëve</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ngushtë;</w:t>
            </w:r>
          </w:p>
          <w:p w:rsidR="00972A1E" w:rsidRPr="001250B0" w:rsidRDefault="00972A1E" w:rsidP="00972A1E">
            <w:pPr>
              <w:kinsoku w:val="0"/>
              <w:overflowPunct w:val="0"/>
              <w:spacing w:after="0" w:line="240" w:lineRule="auto"/>
              <w:contextualSpacing/>
              <w:rPr>
                <w:rFonts w:ascii="Times New Roman" w:hAnsi="Times New Roman" w:cs="Times New Roman"/>
                <w:i/>
                <w:iCs/>
                <w:color w:val="231F20"/>
                <w:sz w:val="24"/>
                <w:szCs w:val="24"/>
              </w:rPr>
            </w:pPr>
            <w:r w:rsidRPr="001250B0">
              <w:rPr>
                <w:rFonts w:ascii="Times New Roman" w:hAnsi="Times New Roman" w:cs="Times New Roman"/>
                <w:i/>
                <w:iCs/>
                <w:color w:val="231F20"/>
                <w:sz w:val="24"/>
                <w:szCs w:val="24"/>
              </w:rPr>
              <w:t>-përshkruan</w:t>
            </w:r>
            <w:r w:rsidRPr="001250B0">
              <w:rPr>
                <w:rFonts w:ascii="Times New Roman" w:hAnsi="Times New Roman" w:cs="Times New Roman"/>
                <w:i/>
                <w:iCs/>
                <w:color w:val="231F20"/>
                <w:spacing w:val="13"/>
                <w:sz w:val="24"/>
                <w:szCs w:val="24"/>
              </w:rPr>
              <w:t xml:space="preserve"> </w:t>
            </w:r>
            <w:r w:rsidRPr="001250B0">
              <w:rPr>
                <w:rFonts w:ascii="Times New Roman" w:hAnsi="Times New Roman" w:cs="Times New Roman"/>
                <w:i/>
                <w:iCs/>
                <w:color w:val="231F20"/>
                <w:sz w:val="24"/>
                <w:szCs w:val="24"/>
              </w:rPr>
              <w:t>veçoritë</w:t>
            </w:r>
            <w:r w:rsidRPr="001250B0">
              <w:rPr>
                <w:rFonts w:ascii="Times New Roman" w:hAnsi="Times New Roman" w:cs="Times New Roman"/>
                <w:i/>
                <w:iCs/>
                <w:color w:val="231F20"/>
                <w:spacing w:val="13"/>
                <w:sz w:val="24"/>
                <w:szCs w:val="24"/>
              </w:rPr>
              <w:t xml:space="preserve"> </w:t>
            </w:r>
            <w:r w:rsidRPr="001250B0">
              <w:rPr>
                <w:rFonts w:ascii="Times New Roman" w:hAnsi="Times New Roman" w:cs="Times New Roman"/>
                <w:i/>
                <w:iCs/>
                <w:color w:val="231F20"/>
                <w:sz w:val="24"/>
                <w:szCs w:val="24"/>
              </w:rPr>
              <w:t>e</w:t>
            </w:r>
            <w:r w:rsidRPr="001250B0">
              <w:rPr>
                <w:rFonts w:ascii="Times New Roman" w:hAnsi="Times New Roman" w:cs="Times New Roman"/>
                <w:i/>
                <w:iCs/>
                <w:color w:val="231F20"/>
                <w:spacing w:val="13"/>
                <w:sz w:val="24"/>
                <w:szCs w:val="24"/>
              </w:rPr>
              <w:t xml:space="preserve"> </w:t>
            </w:r>
            <w:r w:rsidRPr="001250B0">
              <w:rPr>
                <w:rFonts w:ascii="Times New Roman" w:hAnsi="Times New Roman" w:cs="Times New Roman"/>
                <w:i/>
                <w:iCs/>
                <w:color w:val="231F20"/>
                <w:sz w:val="24"/>
                <w:szCs w:val="24"/>
              </w:rPr>
              <w:t>ndikimit</w:t>
            </w:r>
            <w:r w:rsidRPr="001250B0">
              <w:rPr>
                <w:rFonts w:ascii="Times New Roman" w:hAnsi="Times New Roman" w:cs="Times New Roman"/>
                <w:i/>
                <w:iCs/>
                <w:color w:val="231F20"/>
                <w:spacing w:val="12"/>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13"/>
                <w:sz w:val="24"/>
                <w:szCs w:val="24"/>
              </w:rPr>
              <w:t xml:space="preserve"> </w:t>
            </w:r>
            <w:r w:rsidRPr="001250B0">
              <w:rPr>
                <w:rFonts w:ascii="Times New Roman" w:hAnsi="Times New Roman" w:cs="Times New Roman"/>
                <w:i/>
                <w:iCs/>
                <w:color w:val="231F20"/>
                <w:sz w:val="24"/>
                <w:szCs w:val="24"/>
              </w:rPr>
              <w:t>masmedias dhe</w:t>
            </w:r>
            <w:r w:rsidRPr="001250B0">
              <w:rPr>
                <w:rFonts w:ascii="Times New Roman" w:hAnsi="Times New Roman" w:cs="Times New Roman"/>
                <w:i/>
                <w:iCs/>
                <w:color w:val="231F20"/>
                <w:spacing w:val="13"/>
                <w:sz w:val="24"/>
                <w:szCs w:val="24"/>
              </w:rPr>
              <w:t xml:space="preserve"> </w:t>
            </w:r>
            <w:r w:rsidRPr="001250B0">
              <w:rPr>
                <w:rFonts w:ascii="Times New Roman" w:hAnsi="Times New Roman" w:cs="Times New Roman"/>
                <w:i/>
                <w:iCs/>
                <w:color w:val="231F20"/>
                <w:sz w:val="24"/>
                <w:szCs w:val="24"/>
              </w:rPr>
              <w:t>opinionit</w:t>
            </w:r>
            <w:r w:rsidRPr="001250B0">
              <w:rPr>
                <w:rFonts w:ascii="Times New Roman" w:hAnsi="Times New Roman" w:cs="Times New Roman"/>
                <w:i/>
                <w:iCs/>
                <w:color w:val="231F20"/>
                <w:spacing w:val="12"/>
                <w:sz w:val="24"/>
                <w:szCs w:val="24"/>
              </w:rPr>
              <w:t xml:space="preserve"> </w:t>
            </w:r>
            <w:r w:rsidRPr="001250B0">
              <w:rPr>
                <w:rFonts w:ascii="Times New Roman" w:hAnsi="Times New Roman" w:cs="Times New Roman"/>
                <w:i/>
                <w:iCs/>
                <w:color w:val="231F20"/>
                <w:sz w:val="24"/>
                <w:szCs w:val="24"/>
              </w:rPr>
              <w:t>publik</w:t>
            </w:r>
            <w:r w:rsidRPr="001250B0">
              <w:rPr>
                <w:rFonts w:ascii="Times New Roman" w:hAnsi="Times New Roman" w:cs="Times New Roman"/>
                <w:i/>
                <w:iCs/>
                <w:color w:val="231F20"/>
                <w:spacing w:val="13"/>
                <w:sz w:val="24"/>
                <w:szCs w:val="24"/>
              </w:rPr>
              <w:t xml:space="preserve"> </w:t>
            </w:r>
            <w:r w:rsidRPr="001250B0">
              <w:rPr>
                <w:rFonts w:ascii="Times New Roman" w:hAnsi="Times New Roman" w:cs="Times New Roman"/>
                <w:i/>
                <w:iCs/>
                <w:color w:val="231F20"/>
                <w:sz w:val="24"/>
                <w:szCs w:val="24"/>
              </w:rPr>
              <w:t>në</w:t>
            </w:r>
            <w:r w:rsidRPr="001250B0">
              <w:rPr>
                <w:rFonts w:ascii="Times New Roman" w:hAnsi="Times New Roman" w:cs="Times New Roman"/>
                <w:i/>
                <w:iCs/>
                <w:color w:val="231F20"/>
                <w:w w:val="99"/>
                <w:sz w:val="24"/>
                <w:szCs w:val="24"/>
              </w:rPr>
              <w:t xml:space="preserve"> </w:t>
            </w:r>
            <w:r w:rsidRPr="001250B0">
              <w:rPr>
                <w:rFonts w:ascii="Times New Roman" w:hAnsi="Times New Roman" w:cs="Times New Roman"/>
                <w:i/>
                <w:iCs/>
                <w:color w:val="231F20"/>
                <w:sz w:val="24"/>
                <w:szCs w:val="24"/>
              </w:rPr>
              <w:t>shoqërizim;</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Konceptet kyçe:</w:t>
            </w:r>
          </w:p>
          <w:p w:rsidR="00972A1E" w:rsidRPr="001250B0" w:rsidRDefault="00972A1E" w:rsidP="00972A1E">
            <w:pPr>
              <w:spacing w:after="0" w:line="240" w:lineRule="auto"/>
              <w:contextualSpacing/>
              <w:rPr>
                <w:rFonts w:ascii="Times New Roman" w:hAnsi="Times New Roman" w:cs="Times New Roman"/>
                <w:i/>
                <w:iCs/>
                <w:color w:val="231F20"/>
                <w:spacing w:val="2"/>
                <w:sz w:val="24"/>
                <w:szCs w:val="24"/>
              </w:rPr>
            </w:pPr>
            <w:r w:rsidRPr="001250B0">
              <w:rPr>
                <w:rFonts w:ascii="Times New Roman" w:hAnsi="Times New Roman" w:cs="Times New Roman"/>
                <w:i/>
                <w:iCs/>
                <w:color w:val="231F20"/>
                <w:sz w:val="24"/>
                <w:szCs w:val="24"/>
              </w:rPr>
              <w:t>-agjenci</w:t>
            </w:r>
            <w:r w:rsidRPr="001250B0">
              <w:rPr>
                <w:rFonts w:ascii="Times New Roman" w:hAnsi="Times New Roman" w:cs="Times New Roman"/>
                <w:i/>
                <w:iCs/>
                <w:color w:val="231F20"/>
                <w:spacing w:val="1"/>
                <w:sz w:val="24"/>
                <w:szCs w:val="24"/>
              </w:rPr>
              <w:t xml:space="preserve"> </w:t>
            </w:r>
            <w:r w:rsidRPr="001250B0">
              <w:rPr>
                <w:rFonts w:ascii="Times New Roman" w:hAnsi="Times New Roman" w:cs="Times New Roman"/>
                <w:i/>
                <w:iCs/>
                <w:color w:val="231F20"/>
                <w:sz w:val="24"/>
                <w:szCs w:val="24"/>
              </w:rPr>
              <w:t>shoqërizimi;</w:t>
            </w:r>
            <w:r w:rsidRPr="001250B0">
              <w:rPr>
                <w:rFonts w:ascii="Times New Roman" w:hAnsi="Times New Roman" w:cs="Times New Roman"/>
                <w:i/>
                <w:iCs/>
                <w:color w:val="231F20"/>
                <w:spacing w:val="2"/>
                <w:sz w:val="24"/>
                <w:szCs w:val="24"/>
              </w:rPr>
              <w:t xml:space="preserve"> </w:t>
            </w:r>
          </w:p>
          <w:p w:rsidR="00972A1E" w:rsidRPr="001250B0" w:rsidRDefault="00972A1E" w:rsidP="00972A1E">
            <w:pPr>
              <w:spacing w:after="0" w:line="240" w:lineRule="auto"/>
              <w:contextualSpacing/>
              <w:rPr>
                <w:rFonts w:ascii="Times New Roman" w:hAnsi="Times New Roman" w:cs="Times New Roman"/>
                <w:i/>
                <w:iCs/>
                <w:color w:val="231F20"/>
                <w:spacing w:val="2"/>
                <w:sz w:val="24"/>
                <w:szCs w:val="24"/>
              </w:rPr>
            </w:pPr>
            <w:r w:rsidRPr="001250B0">
              <w:rPr>
                <w:rFonts w:ascii="Times New Roman" w:hAnsi="Times New Roman" w:cs="Times New Roman"/>
                <w:i/>
                <w:iCs/>
                <w:color w:val="231F20"/>
                <w:spacing w:val="2"/>
                <w:sz w:val="24"/>
                <w:szCs w:val="24"/>
              </w:rPr>
              <w:t>-</w:t>
            </w:r>
            <w:r w:rsidRPr="001250B0">
              <w:rPr>
                <w:rFonts w:ascii="Times New Roman" w:hAnsi="Times New Roman" w:cs="Times New Roman"/>
                <w:i/>
                <w:iCs/>
                <w:color w:val="231F20"/>
                <w:sz w:val="24"/>
                <w:szCs w:val="24"/>
              </w:rPr>
              <w:t>shoqërizim gjinor;</w:t>
            </w:r>
            <w:r w:rsidRPr="001250B0">
              <w:rPr>
                <w:rFonts w:ascii="Times New Roman" w:hAnsi="Times New Roman" w:cs="Times New Roman"/>
                <w:i/>
                <w:iCs/>
                <w:color w:val="231F20"/>
                <w:spacing w:val="2"/>
                <w:sz w:val="24"/>
                <w:szCs w:val="24"/>
              </w:rPr>
              <w:t xml:space="preserve"> </w:t>
            </w:r>
          </w:p>
          <w:p w:rsidR="00972A1E" w:rsidRPr="001250B0" w:rsidRDefault="00972A1E" w:rsidP="00972A1E">
            <w:pPr>
              <w:spacing w:after="0" w:line="240" w:lineRule="auto"/>
              <w:contextualSpacing/>
              <w:rPr>
                <w:rFonts w:ascii="Times New Roman" w:hAnsi="Times New Roman" w:cs="Times New Roman"/>
                <w:i/>
                <w:iCs/>
                <w:color w:val="231F20"/>
                <w:spacing w:val="2"/>
                <w:sz w:val="24"/>
                <w:szCs w:val="24"/>
              </w:rPr>
            </w:pPr>
            <w:r w:rsidRPr="001250B0">
              <w:rPr>
                <w:rFonts w:ascii="Times New Roman" w:hAnsi="Times New Roman" w:cs="Times New Roman"/>
                <w:color w:val="2E3092"/>
                <w:spacing w:val="-1"/>
                <w:sz w:val="24"/>
                <w:szCs w:val="24"/>
              </w:rPr>
              <w:t>-</w:t>
            </w:r>
            <w:r w:rsidRPr="001250B0">
              <w:rPr>
                <w:rFonts w:ascii="Times New Roman" w:hAnsi="Times New Roman" w:cs="Times New Roman"/>
                <w:i/>
                <w:iCs/>
                <w:color w:val="231F20"/>
                <w:sz w:val="24"/>
                <w:szCs w:val="24"/>
              </w:rPr>
              <w:t>p</w:t>
            </w:r>
            <w:r w:rsidRPr="001250B0">
              <w:rPr>
                <w:rFonts w:ascii="Times New Roman" w:hAnsi="Times New Roman" w:cs="Times New Roman"/>
                <w:i/>
                <w:iCs/>
                <w:color w:val="231F20"/>
                <w:spacing w:val="-9"/>
                <w:sz w:val="24"/>
                <w:szCs w:val="24"/>
              </w:rPr>
              <w:t>r</w:t>
            </w:r>
            <w:r w:rsidRPr="001250B0">
              <w:rPr>
                <w:rFonts w:ascii="Times New Roman" w:hAnsi="Times New Roman" w:cs="Times New Roman"/>
                <w:i/>
                <w:iCs/>
                <w:color w:val="231F20"/>
                <w:sz w:val="24"/>
                <w:szCs w:val="24"/>
              </w:rPr>
              <w:t>ogram</w:t>
            </w:r>
            <w:r w:rsidRPr="001250B0">
              <w:rPr>
                <w:rFonts w:ascii="Times New Roman" w:hAnsi="Times New Roman" w:cs="Times New Roman"/>
                <w:i/>
                <w:iCs/>
                <w:color w:val="231F20"/>
                <w:spacing w:val="2"/>
                <w:sz w:val="24"/>
                <w:szCs w:val="24"/>
              </w:rPr>
              <w:t xml:space="preserve"> </w:t>
            </w:r>
            <w:r w:rsidRPr="001250B0">
              <w:rPr>
                <w:rFonts w:ascii="Times New Roman" w:hAnsi="Times New Roman" w:cs="Times New Roman"/>
                <w:i/>
                <w:iCs/>
                <w:color w:val="231F20"/>
                <w:sz w:val="24"/>
                <w:szCs w:val="24"/>
              </w:rPr>
              <w:t>mësimor</w:t>
            </w:r>
            <w:r w:rsidRPr="001250B0">
              <w:rPr>
                <w:rFonts w:ascii="Times New Roman" w:hAnsi="Times New Roman" w:cs="Times New Roman"/>
                <w:i/>
                <w:iCs/>
                <w:color w:val="231F20"/>
                <w:spacing w:val="2"/>
                <w:sz w:val="24"/>
                <w:szCs w:val="24"/>
              </w:rPr>
              <w:t xml:space="preserve"> </w:t>
            </w:r>
            <w:r w:rsidRPr="001250B0">
              <w:rPr>
                <w:rFonts w:ascii="Times New Roman" w:hAnsi="Times New Roman" w:cs="Times New Roman"/>
                <w:i/>
                <w:iCs/>
                <w:color w:val="231F20"/>
                <w:sz w:val="24"/>
                <w:szCs w:val="24"/>
              </w:rPr>
              <w:t>i</w:t>
            </w:r>
            <w:r w:rsidRPr="001250B0">
              <w:rPr>
                <w:rFonts w:ascii="Times New Roman" w:hAnsi="Times New Roman" w:cs="Times New Roman"/>
                <w:i/>
                <w:iCs/>
                <w:color w:val="231F20"/>
                <w:spacing w:val="2"/>
                <w:sz w:val="24"/>
                <w:szCs w:val="24"/>
              </w:rPr>
              <w:t xml:space="preserve"> </w:t>
            </w:r>
            <w:r w:rsidRPr="001250B0">
              <w:rPr>
                <w:rFonts w:ascii="Times New Roman" w:hAnsi="Times New Roman" w:cs="Times New Roman"/>
                <w:i/>
                <w:iCs/>
                <w:color w:val="231F20"/>
                <w:sz w:val="24"/>
                <w:szCs w:val="24"/>
              </w:rPr>
              <w:t>hapur;</w:t>
            </w:r>
            <w:r w:rsidRPr="001250B0">
              <w:rPr>
                <w:rFonts w:ascii="Times New Roman" w:hAnsi="Times New Roman" w:cs="Times New Roman"/>
                <w:i/>
                <w:iCs/>
                <w:color w:val="231F20"/>
                <w:spacing w:val="2"/>
                <w:sz w:val="24"/>
                <w:szCs w:val="24"/>
              </w:rPr>
              <w:t xml:space="preserve"> </w:t>
            </w:r>
          </w:p>
          <w:p w:rsidR="00972A1E" w:rsidRPr="001250B0" w:rsidRDefault="00972A1E" w:rsidP="00972A1E">
            <w:pPr>
              <w:spacing w:after="0" w:line="240" w:lineRule="auto"/>
              <w:contextualSpacing/>
              <w:rPr>
                <w:rFonts w:ascii="Times New Roman" w:hAnsi="Times New Roman" w:cs="Times New Roman"/>
                <w:i/>
                <w:iCs/>
                <w:color w:val="231F20"/>
                <w:sz w:val="24"/>
                <w:szCs w:val="24"/>
              </w:rPr>
            </w:pPr>
            <w:r w:rsidRPr="001250B0">
              <w:rPr>
                <w:rFonts w:ascii="Times New Roman" w:hAnsi="Times New Roman" w:cs="Times New Roman"/>
                <w:color w:val="2E3092"/>
                <w:spacing w:val="-1"/>
                <w:sz w:val="24"/>
                <w:szCs w:val="24"/>
              </w:rPr>
              <w:t>-</w:t>
            </w:r>
            <w:r w:rsidRPr="001250B0">
              <w:rPr>
                <w:rFonts w:ascii="Times New Roman" w:hAnsi="Times New Roman" w:cs="Times New Roman"/>
                <w:i/>
                <w:iCs/>
                <w:color w:val="231F20"/>
                <w:sz w:val="24"/>
                <w:szCs w:val="24"/>
              </w:rPr>
              <w:t>p</w:t>
            </w:r>
            <w:r w:rsidRPr="001250B0">
              <w:rPr>
                <w:rFonts w:ascii="Times New Roman" w:hAnsi="Times New Roman" w:cs="Times New Roman"/>
                <w:i/>
                <w:iCs/>
                <w:color w:val="231F20"/>
                <w:spacing w:val="-9"/>
                <w:sz w:val="24"/>
                <w:szCs w:val="24"/>
              </w:rPr>
              <w:t>r</w:t>
            </w:r>
            <w:r w:rsidRPr="001250B0">
              <w:rPr>
                <w:rFonts w:ascii="Times New Roman" w:hAnsi="Times New Roman" w:cs="Times New Roman"/>
                <w:i/>
                <w:iCs/>
                <w:color w:val="231F20"/>
                <w:sz w:val="24"/>
                <w:szCs w:val="24"/>
              </w:rPr>
              <w:t>ogram</w:t>
            </w:r>
            <w:r w:rsidRPr="001250B0">
              <w:rPr>
                <w:rFonts w:ascii="Times New Roman" w:hAnsi="Times New Roman" w:cs="Times New Roman"/>
                <w:i/>
                <w:iCs/>
                <w:color w:val="231F20"/>
                <w:spacing w:val="2"/>
                <w:sz w:val="24"/>
                <w:szCs w:val="24"/>
              </w:rPr>
              <w:t xml:space="preserve"> </w:t>
            </w:r>
            <w:r w:rsidRPr="001250B0">
              <w:rPr>
                <w:rFonts w:ascii="Times New Roman" w:hAnsi="Times New Roman" w:cs="Times New Roman"/>
                <w:i/>
                <w:iCs/>
                <w:color w:val="231F20"/>
                <w:sz w:val="24"/>
                <w:szCs w:val="24"/>
              </w:rPr>
              <w:t>mësimor</w:t>
            </w:r>
            <w:r w:rsidRPr="001250B0">
              <w:rPr>
                <w:rFonts w:ascii="Times New Roman" w:hAnsi="Times New Roman" w:cs="Times New Roman"/>
                <w:i/>
                <w:iCs/>
                <w:color w:val="231F20"/>
                <w:spacing w:val="2"/>
                <w:sz w:val="24"/>
                <w:szCs w:val="24"/>
              </w:rPr>
              <w:t xml:space="preserve"> </w:t>
            </w:r>
            <w:r w:rsidRPr="001250B0">
              <w:rPr>
                <w:rFonts w:ascii="Times New Roman" w:hAnsi="Times New Roman" w:cs="Times New Roman"/>
                <w:i/>
                <w:iCs/>
                <w:color w:val="231F20"/>
                <w:sz w:val="24"/>
                <w:szCs w:val="24"/>
              </w:rPr>
              <w:t>i</w:t>
            </w:r>
            <w:r w:rsidRPr="001250B0">
              <w:rPr>
                <w:rFonts w:ascii="Times New Roman" w:hAnsi="Times New Roman" w:cs="Times New Roman"/>
                <w:i/>
                <w:iCs/>
                <w:color w:val="231F20"/>
                <w:spacing w:val="1"/>
                <w:sz w:val="24"/>
                <w:szCs w:val="24"/>
              </w:rPr>
              <w:t xml:space="preserve"> </w:t>
            </w:r>
            <w:r w:rsidRPr="001250B0">
              <w:rPr>
                <w:rFonts w:ascii="Times New Roman" w:hAnsi="Times New Roman" w:cs="Times New Roman"/>
                <w:i/>
                <w:iCs/>
                <w:color w:val="231F20"/>
                <w:sz w:val="24"/>
                <w:szCs w:val="24"/>
              </w:rPr>
              <w:t>fshehtë;</w:t>
            </w:r>
          </w:p>
          <w:p w:rsidR="00972A1E" w:rsidRPr="001250B0" w:rsidRDefault="00972A1E" w:rsidP="00972A1E">
            <w:pPr>
              <w:spacing w:after="0" w:line="240" w:lineRule="auto"/>
              <w:contextualSpacing/>
              <w:rPr>
                <w:rFonts w:ascii="Times New Roman" w:hAnsi="Times New Roman" w:cs="Times New Roman"/>
                <w:color w:val="2E3092"/>
                <w:spacing w:val="-1"/>
                <w:sz w:val="24"/>
                <w:szCs w:val="24"/>
              </w:rPr>
            </w:pPr>
            <w:r w:rsidRPr="001250B0">
              <w:rPr>
                <w:rFonts w:ascii="Times New Roman" w:hAnsi="Times New Roman" w:cs="Times New Roman"/>
                <w:i/>
                <w:iCs/>
                <w:color w:val="231F20"/>
                <w:spacing w:val="2"/>
                <w:sz w:val="24"/>
                <w:szCs w:val="24"/>
              </w:rPr>
              <w:t xml:space="preserve"> -</w:t>
            </w:r>
            <w:r w:rsidRPr="001250B0">
              <w:rPr>
                <w:rFonts w:ascii="Times New Roman" w:hAnsi="Times New Roman" w:cs="Times New Roman"/>
                <w:i/>
                <w:iCs/>
                <w:color w:val="231F20"/>
                <w:sz w:val="24"/>
                <w:szCs w:val="24"/>
              </w:rPr>
              <w:t>grupi shoqëror i ngushtë</w:t>
            </w:r>
            <w:r w:rsidRPr="001250B0">
              <w:rPr>
                <w:rFonts w:ascii="Times New Roman" w:hAnsi="Times New Roman" w:cs="Times New Roman"/>
                <w:color w:val="2E3092"/>
                <w:spacing w:val="-1"/>
                <w:sz w:val="24"/>
                <w:szCs w:val="24"/>
              </w:rPr>
              <w:t xml:space="preserve">; </w:t>
            </w:r>
          </w:p>
          <w:p w:rsidR="00972A1E" w:rsidRPr="001250B0" w:rsidRDefault="00972A1E" w:rsidP="00972A1E">
            <w:pPr>
              <w:spacing w:after="0" w:line="240" w:lineRule="auto"/>
              <w:contextualSpacing/>
              <w:rPr>
                <w:rFonts w:ascii="Times New Roman" w:hAnsi="Times New Roman" w:cs="Times New Roman"/>
                <w:i/>
                <w:iCs/>
                <w:color w:val="231F20"/>
                <w:sz w:val="24"/>
                <w:szCs w:val="24"/>
              </w:rPr>
            </w:pPr>
            <w:r w:rsidRPr="001250B0">
              <w:rPr>
                <w:rFonts w:ascii="Times New Roman" w:hAnsi="Times New Roman" w:cs="Times New Roman"/>
                <w:color w:val="2E3092"/>
                <w:spacing w:val="-1"/>
                <w:sz w:val="24"/>
                <w:szCs w:val="24"/>
              </w:rPr>
              <w:t>-</w:t>
            </w:r>
            <w:r w:rsidRPr="001250B0">
              <w:rPr>
                <w:rFonts w:ascii="Times New Roman" w:hAnsi="Times New Roman" w:cs="Times New Roman"/>
                <w:i/>
                <w:iCs/>
                <w:color w:val="231F20"/>
                <w:sz w:val="24"/>
                <w:szCs w:val="24"/>
              </w:rPr>
              <w:t>shoqërizim</w:t>
            </w:r>
            <w:r w:rsidRPr="001250B0">
              <w:rPr>
                <w:rFonts w:ascii="Times New Roman" w:hAnsi="Times New Roman" w:cs="Times New Roman"/>
                <w:i/>
                <w:iCs/>
                <w:color w:val="231F20"/>
                <w:spacing w:val="22"/>
                <w:sz w:val="24"/>
                <w:szCs w:val="24"/>
              </w:rPr>
              <w:t xml:space="preserve"> </w:t>
            </w:r>
            <w:r w:rsidRPr="001250B0">
              <w:rPr>
                <w:rFonts w:ascii="Times New Roman" w:hAnsi="Times New Roman" w:cs="Times New Roman"/>
                <w:i/>
                <w:iCs/>
                <w:color w:val="231F20"/>
                <w:sz w:val="24"/>
                <w:szCs w:val="24"/>
              </w:rPr>
              <w:t>i</w:t>
            </w:r>
            <w:r w:rsidRPr="001250B0">
              <w:rPr>
                <w:rFonts w:ascii="Times New Roman" w:hAnsi="Times New Roman" w:cs="Times New Roman"/>
                <w:i/>
                <w:iCs/>
                <w:color w:val="231F20"/>
                <w:spacing w:val="23"/>
                <w:sz w:val="24"/>
                <w:szCs w:val="24"/>
              </w:rPr>
              <w:t xml:space="preserve"> </w:t>
            </w:r>
            <w:r w:rsidRPr="001250B0">
              <w:rPr>
                <w:rFonts w:ascii="Times New Roman" w:hAnsi="Times New Roman" w:cs="Times New Roman"/>
                <w:i/>
                <w:iCs/>
                <w:color w:val="231F20"/>
                <w:sz w:val="24"/>
                <w:szCs w:val="24"/>
              </w:rPr>
              <w:t>parashikuar;</w:t>
            </w:r>
          </w:p>
          <w:p w:rsidR="00972A1E" w:rsidRPr="001250B0" w:rsidRDefault="00972A1E" w:rsidP="00972A1E">
            <w:pPr>
              <w:spacing w:after="0" w:line="240" w:lineRule="auto"/>
              <w:contextualSpacing/>
              <w:rPr>
                <w:rFonts w:ascii="Times New Roman" w:hAnsi="Times New Roman" w:cs="Times New Roman"/>
                <w:sz w:val="24"/>
                <w:szCs w:val="24"/>
              </w:rPr>
            </w:pPr>
            <w:r w:rsidRPr="001250B0">
              <w:rPr>
                <w:rFonts w:ascii="Times New Roman" w:hAnsi="Times New Roman" w:cs="Times New Roman"/>
                <w:i/>
                <w:iCs/>
                <w:color w:val="231F20"/>
                <w:sz w:val="24"/>
                <w:szCs w:val="24"/>
              </w:rPr>
              <w:t xml:space="preserve">- </w:t>
            </w:r>
            <w:proofErr w:type="gramStart"/>
            <w:r w:rsidRPr="001250B0">
              <w:rPr>
                <w:rFonts w:ascii="Times New Roman" w:hAnsi="Times New Roman" w:cs="Times New Roman"/>
                <w:i/>
                <w:iCs/>
                <w:color w:val="231F20"/>
                <w:sz w:val="24"/>
                <w:szCs w:val="24"/>
              </w:rPr>
              <w:t>opinion</w:t>
            </w:r>
            <w:proofErr w:type="gramEnd"/>
            <w:r w:rsidRPr="001250B0">
              <w:rPr>
                <w:rFonts w:ascii="Times New Roman" w:hAnsi="Times New Roman" w:cs="Times New Roman"/>
                <w:i/>
                <w:iCs/>
                <w:color w:val="231F20"/>
                <w:spacing w:val="1"/>
                <w:sz w:val="24"/>
                <w:szCs w:val="24"/>
              </w:rPr>
              <w:t xml:space="preserve"> </w:t>
            </w:r>
            <w:r w:rsidRPr="001250B0">
              <w:rPr>
                <w:rFonts w:ascii="Times New Roman" w:hAnsi="Times New Roman" w:cs="Times New Roman"/>
                <w:i/>
                <w:iCs/>
                <w:color w:val="231F20"/>
                <w:sz w:val="24"/>
                <w:szCs w:val="24"/>
              </w:rPr>
              <w:t>publik.</w:t>
            </w:r>
          </w:p>
          <w:p w:rsidR="00972A1E" w:rsidRPr="001250B0" w:rsidRDefault="00972A1E" w:rsidP="00972A1E">
            <w:pPr>
              <w:kinsoku w:val="0"/>
              <w:overflowPunct w:val="0"/>
              <w:spacing w:after="0" w:line="240" w:lineRule="auto"/>
              <w:ind w:firstLine="432"/>
              <w:contextualSpacing/>
              <w:rPr>
                <w:rFonts w:ascii="Times New Roman" w:hAnsi="Times New Roman" w:cs="Times New Roman"/>
                <w:color w:val="000000"/>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filozofia, psikologjia etj.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hAnsi="Times New Roman" w:cs="Times New Roman"/>
                <w:sz w:val="24"/>
                <w:szCs w:val="24"/>
              </w:rPr>
              <w:t>Brainstorming, shënime të strukturuara, organizuesi grafik, rrjeti i diskutimit.</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bën lidhjen e temës me njohuritë e mëparshme të nxënësve, diskutimin e situatave të dhëna në libër dhe identifikimin e problemeve.</w:t>
            </w:r>
            <w:r w:rsidRPr="001250B0">
              <w:rPr>
                <w:rFonts w:ascii="Times New Roman" w:hAnsi="Times New Roman" w:cs="Times New Roman"/>
                <w:b/>
                <w:bCs/>
                <w:sz w:val="24"/>
                <w:szCs w:val="24"/>
              </w:rPr>
              <w:t xml:space="preserve"> </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noProof/>
                <w:sz w:val="24"/>
                <w:szCs w:val="24"/>
              </w:rPr>
              <w:drawing>
                <wp:anchor distT="0" distB="0" distL="114300" distR="114300" simplePos="0" relativeHeight="251668480" behindDoc="0" locked="0" layoutInCell="1" allowOverlap="1">
                  <wp:simplePos x="0" y="0"/>
                  <wp:positionH relativeFrom="margin">
                    <wp:posOffset>1636395</wp:posOffset>
                  </wp:positionH>
                  <wp:positionV relativeFrom="margin">
                    <wp:posOffset>942975</wp:posOffset>
                  </wp:positionV>
                  <wp:extent cx="4029075" cy="2343150"/>
                  <wp:effectExtent l="0" t="19050" r="0" b="19050"/>
                  <wp:wrapSquare wrapText="bothSides"/>
                  <wp:docPr id="16"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anchor>
              </w:drawing>
            </w: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punë në grupe, </w:t>
            </w:r>
            <w:r w:rsidRPr="001250B0">
              <w:rPr>
                <w:rFonts w:ascii="Times New Roman" w:hAnsi="Times New Roman" w:cs="Times New Roman"/>
                <w:sz w:val="24"/>
                <w:szCs w:val="24"/>
              </w:rPr>
              <w:t xml:space="preserve">shënime të strukturuara, organizuesi grafik, rrjeti i diskutimit, </w:t>
            </w:r>
            <w:r w:rsidRPr="001250B0">
              <w:rPr>
                <w:rFonts w:ascii="Times New Roman" w:eastAsia="TimesNewRomanPSMT" w:hAnsi="Times New Roman" w:cs="Times New Roman"/>
                <w:color w:val="0D0D0D"/>
                <w:sz w:val="24"/>
                <w:szCs w:val="24"/>
              </w:rPr>
              <w:t>debat dhe dialog.</w:t>
            </w: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 xml:space="preserve">Klasa ndahet në grupe dhe orientohet drejt shënimeve të strukturuara mbi tekstin. </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 xml:space="preserve">Çdo grup analizon njërin nga faktorët e shoqërizimit, të vendosura së bashku me nxënësit në hartën e mendimit. Më pas, organizohet rrjeti i diskutimit mbi rolin që luajnë këta faktorë në jetën e individit. </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 xml:space="preserve">Secili grup prezanton punën duke sjell argumentet e tij. </w:t>
            </w:r>
            <w:proofErr w:type="gramStart"/>
            <w:r w:rsidRPr="001250B0">
              <w:rPr>
                <w:rFonts w:ascii="Times New Roman" w:hAnsi="Times New Roman" w:cs="Times New Roman"/>
                <w:sz w:val="24"/>
                <w:szCs w:val="24"/>
                <w:lang w:eastAsia="sq-AL"/>
              </w:rPr>
              <w:t>P.sh.:</w:t>
            </w:r>
            <w:proofErr w:type="gramEnd"/>
            <w:r w:rsidRPr="001250B0">
              <w:rPr>
                <w:rFonts w:ascii="Times New Roman" w:hAnsi="Times New Roman" w:cs="Times New Roman"/>
                <w:sz w:val="24"/>
                <w:szCs w:val="24"/>
                <w:lang w:eastAsia="sq-AL"/>
              </w:rPr>
              <w:t xml:space="preserve"> Roli i familjes: -formimi i personalitetit dhe vlerave shoqërore; -shoqërizimi gjinor; - zhvillimi i prirjeve dhe talenteve; - përcaktimi i statusit etj. Shkolla: - ndërveprimi me të tjerët; - aftësimi teorik dhe profesional përmes programit të hapur dhe të fshehtë; - vetëdijësimi për prirjet dhe talentet etj. </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Kështu me rradhë për të gjithë faktorët e shoqërizimit (ora zhvillohet 90’).</w:t>
            </w:r>
          </w:p>
          <w:p w:rsidR="00972A1E" w:rsidRPr="001250B0" w:rsidRDefault="00972A1E" w:rsidP="00972A1E">
            <w:pPr>
              <w:spacing w:after="0" w:line="240" w:lineRule="auto"/>
              <w:jc w:val="both"/>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color w:val="0D0D0D"/>
                <w:sz w:val="24"/>
                <w:szCs w:val="24"/>
              </w:rPr>
              <w:t>Rjeti i diskutimit, debat dhe dialog.</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eastAsia="TimesNewRomanPSMT" w:hAnsi="Times New Roman" w:cs="Times New Roman"/>
                <w:color w:val="0D0D0D"/>
                <w:sz w:val="24"/>
                <w:szCs w:val="24"/>
              </w:rPr>
              <w:t>Nxënësit përforcojnë idetë e tyre, duke reflektuar edhe për problemet që lindin gjatë procesit kompleks të shoqërizimit, si në familje, shkollë, me moshatarët e tyre, përmes mediave sociale, opinionit etj. Ata diskutojnë së bashku me mësuesin/en mbi rrugët e menaxhimit sa më të mirë të këtyre anëve.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b-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pStyle w:val="BodyText"/>
              <w:tabs>
                <w:tab w:val="left" w:pos="558"/>
              </w:tabs>
              <w:kinsoku w:val="0"/>
              <w:overflowPunct w:val="0"/>
              <w:contextualSpacing/>
              <w:rPr>
                <w:color w:val="000000"/>
              </w:rPr>
            </w:pPr>
            <w:r w:rsidRPr="001250B0">
              <w:rPr>
                <w:b/>
                <w:lang w:eastAsia="sq-AL"/>
              </w:rPr>
              <w:t xml:space="preserve">Detyrat dhe puna e pavarur: </w:t>
            </w:r>
            <w:r w:rsidRPr="001250B0">
              <w:rPr>
                <w:rFonts w:eastAsia="TimesNewRomanPSMT"/>
              </w:rPr>
              <w:t xml:space="preserve">Në fund të orës nxënësit do të punojnë ushtrimet në libër dhe zhvillojnë me shkrim temën: </w:t>
            </w:r>
            <w:r w:rsidRPr="001250B0">
              <w:rPr>
                <w:color w:val="231F20"/>
              </w:rPr>
              <w:t>Përshkruani</w:t>
            </w:r>
            <w:r w:rsidRPr="001250B0">
              <w:rPr>
                <w:color w:val="231F20"/>
                <w:spacing w:val="11"/>
              </w:rPr>
              <w:t xml:space="preserve"> </w:t>
            </w:r>
            <w:r w:rsidRPr="001250B0">
              <w:rPr>
                <w:color w:val="231F20"/>
              </w:rPr>
              <w:t>ndonjë</w:t>
            </w:r>
            <w:r w:rsidRPr="001250B0">
              <w:rPr>
                <w:color w:val="231F20"/>
                <w:spacing w:val="11"/>
              </w:rPr>
              <w:t xml:space="preserve"> </w:t>
            </w:r>
            <w:r w:rsidRPr="001250B0">
              <w:rPr>
                <w:color w:val="231F20"/>
              </w:rPr>
              <w:t>mosmarrëveshje</w:t>
            </w:r>
            <w:r w:rsidRPr="001250B0">
              <w:rPr>
                <w:color w:val="231F20"/>
                <w:spacing w:val="10"/>
              </w:rPr>
              <w:t xml:space="preserve"> </w:t>
            </w:r>
            <w:r w:rsidRPr="001250B0">
              <w:rPr>
                <w:color w:val="231F20"/>
              </w:rPr>
              <w:t>që</w:t>
            </w:r>
            <w:r w:rsidRPr="001250B0">
              <w:rPr>
                <w:color w:val="231F20"/>
                <w:spacing w:val="11"/>
              </w:rPr>
              <w:t xml:space="preserve"> </w:t>
            </w:r>
            <w:r w:rsidRPr="001250B0">
              <w:rPr>
                <w:color w:val="231F20"/>
              </w:rPr>
              <w:t>keni pasur</w:t>
            </w:r>
            <w:r w:rsidRPr="001250B0">
              <w:rPr>
                <w:color w:val="231F20"/>
                <w:spacing w:val="13"/>
              </w:rPr>
              <w:t xml:space="preserve"> </w:t>
            </w:r>
            <w:r w:rsidRPr="001250B0">
              <w:rPr>
                <w:color w:val="231F20"/>
              </w:rPr>
              <w:t>me</w:t>
            </w:r>
            <w:r w:rsidRPr="001250B0">
              <w:rPr>
                <w:color w:val="231F20"/>
                <w:spacing w:val="14"/>
              </w:rPr>
              <w:t xml:space="preserve"> </w:t>
            </w:r>
            <w:r w:rsidRPr="001250B0">
              <w:rPr>
                <w:color w:val="231F20"/>
              </w:rPr>
              <w:t>prindërit</w:t>
            </w:r>
            <w:r w:rsidRPr="001250B0">
              <w:rPr>
                <w:color w:val="231F20"/>
                <w:spacing w:val="13"/>
              </w:rPr>
              <w:t xml:space="preserve"> </w:t>
            </w:r>
            <w:r w:rsidRPr="001250B0">
              <w:rPr>
                <w:color w:val="231F20"/>
              </w:rPr>
              <w:t>lidhur</w:t>
            </w:r>
            <w:r w:rsidRPr="001250B0">
              <w:rPr>
                <w:color w:val="231F20"/>
                <w:spacing w:val="14"/>
              </w:rPr>
              <w:t xml:space="preserve"> </w:t>
            </w:r>
            <w:r w:rsidRPr="001250B0">
              <w:rPr>
                <w:color w:val="231F20"/>
              </w:rPr>
              <w:t>me</w:t>
            </w:r>
            <w:r w:rsidRPr="001250B0">
              <w:rPr>
                <w:color w:val="231F20"/>
                <w:spacing w:val="13"/>
              </w:rPr>
              <w:t xml:space="preserve"> </w:t>
            </w:r>
            <w:r w:rsidRPr="001250B0">
              <w:rPr>
                <w:color w:val="231F20"/>
              </w:rPr>
              <w:t>mendimet,</w:t>
            </w:r>
            <w:r w:rsidRPr="001250B0">
              <w:rPr>
                <w:color w:val="231F20"/>
                <w:spacing w:val="14"/>
              </w:rPr>
              <w:t xml:space="preserve"> </w:t>
            </w:r>
            <w:r w:rsidRPr="001250B0">
              <w:rPr>
                <w:color w:val="231F20"/>
              </w:rPr>
              <w:t>mënyrën</w:t>
            </w:r>
            <w:r w:rsidRPr="001250B0">
              <w:rPr>
                <w:color w:val="231F20"/>
                <w:w w:val="99"/>
              </w:rPr>
              <w:t xml:space="preserve"> </w:t>
            </w:r>
            <w:r w:rsidRPr="001250B0">
              <w:rPr>
                <w:color w:val="231F20"/>
              </w:rPr>
              <w:t>e veshjes ose modelet e sjelljes tuaj.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Default="00972A1E" w:rsidP="00972A1E">
      <w:pPr>
        <w:spacing w:after="0" w:line="240" w:lineRule="auto"/>
        <w:jc w:val="right"/>
        <w:rPr>
          <w:rFonts w:ascii="Times New Roman" w:eastAsia="TimesNewRomanPSMT" w:hAnsi="Times New Roman" w:cs="Times New Roman"/>
          <w:sz w:val="24"/>
          <w:szCs w:val="24"/>
        </w:rPr>
      </w:pPr>
    </w:p>
    <w:p w:rsidR="00972A1E" w:rsidRDefault="00972A1E" w:rsidP="00972A1E">
      <w:pPr>
        <w:spacing w:after="0" w:line="240" w:lineRule="auto"/>
        <w:jc w:val="right"/>
        <w:rPr>
          <w:rFonts w:ascii="Times New Roman" w:eastAsia="TimesNewRomanPSMT" w:hAnsi="Times New Roman" w:cs="Times New Roman"/>
          <w:sz w:val="24"/>
          <w:szCs w:val="24"/>
        </w:rPr>
      </w:pPr>
    </w:p>
    <w:p w:rsidR="00972A1E" w:rsidRDefault="00972A1E" w:rsidP="00972A1E">
      <w:pPr>
        <w:spacing w:after="0" w:line="240" w:lineRule="auto"/>
        <w:jc w:val="right"/>
        <w:rPr>
          <w:rFonts w:ascii="Times New Roman" w:eastAsia="TimesNewRomanPSMT" w:hAnsi="Times New Roman" w:cs="Times New Roman"/>
          <w:sz w:val="24"/>
          <w:szCs w:val="24"/>
        </w:rPr>
      </w:pPr>
    </w:p>
    <w:p w:rsidR="00972A1E" w:rsidRDefault="00972A1E" w:rsidP="00972A1E">
      <w:pPr>
        <w:spacing w:after="0" w:line="240" w:lineRule="auto"/>
        <w:jc w:val="right"/>
        <w:rPr>
          <w:rFonts w:ascii="Times New Roman" w:eastAsia="TimesNewRomanPSMT" w:hAnsi="Times New Roman" w:cs="Times New Roman"/>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lastRenderedPageBreak/>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18"/>
        <w:gridCol w:w="1776"/>
        <w:gridCol w:w="3283"/>
        <w:gridCol w:w="2201"/>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rPr>
          <w:trHeight w:val="1340"/>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rPr>
                <w:rFonts w:ascii="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2.4 Tema mësimore: </w:t>
            </w:r>
            <w:r w:rsidRPr="001250B0">
              <w:rPr>
                <w:rFonts w:ascii="Times New Roman" w:hAnsi="Times New Roman" w:cs="Times New Roman"/>
                <w:color w:val="000000" w:themeColor="text1"/>
                <w:sz w:val="24"/>
                <w:szCs w:val="24"/>
              </w:rPr>
              <w:t>Shoqërizimi dhe ciklet e jetës.</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lang w:eastAsia="sq-AL"/>
              </w:rPr>
              <w:t xml:space="preserve">të diskutojnë për situatën hyrëse të temës në tekst. </w:t>
            </w:r>
            <w:r w:rsidRPr="001250B0">
              <w:rPr>
                <w:rFonts w:ascii="Times New Roman" w:hAnsi="Times New Roman" w:cs="Times New Roman"/>
                <w:sz w:val="24"/>
                <w:szCs w:val="24"/>
              </w:rPr>
              <w:t>Shoqërizimi kalon në disa faza sipas grupmoshave të ndryshme, të cilat paraqesin veçoritë dhe vështirësitë e tyre në procesin e shoqërizimit.</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sz w:val="24"/>
                <w:szCs w:val="24"/>
                <w:lang w:eastAsia="sq-AL"/>
              </w:rPr>
              <w:t>N</w:t>
            </w:r>
            <w:r w:rsidRPr="001250B0">
              <w:rPr>
                <w:rFonts w:ascii="Times New Roman" w:hAnsi="Times New Roman" w:cs="Times New Roman"/>
                <w:i/>
                <w:iCs/>
                <w:color w:val="231F20"/>
                <w:sz w:val="24"/>
                <w:szCs w:val="24"/>
              </w:rPr>
              <w:t>xënës/ja-i:</w:t>
            </w:r>
          </w:p>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i/>
                <w:iCs/>
                <w:color w:val="231F20"/>
                <w:sz w:val="24"/>
                <w:szCs w:val="24"/>
              </w:rPr>
              <w:t>-përshkruan</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karakteristi</w:t>
            </w:r>
            <w:r w:rsidRPr="001250B0">
              <w:rPr>
                <w:rFonts w:ascii="Times New Roman" w:hAnsi="Times New Roman" w:cs="Times New Roman"/>
                <w:i/>
                <w:iCs/>
                <w:color w:val="231F20"/>
                <w:spacing w:val="-1"/>
                <w:sz w:val="24"/>
                <w:szCs w:val="24"/>
              </w:rPr>
              <w:t>k</w:t>
            </w:r>
            <w:r w:rsidRPr="001250B0">
              <w:rPr>
                <w:rFonts w:ascii="Times New Roman" w:hAnsi="Times New Roman" w:cs="Times New Roman"/>
                <w:i/>
                <w:iCs/>
                <w:color w:val="231F20"/>
                <w:sz w:val="24"/>
                <w:szCs w:val="24"/>
              </w:rPr>
              <w:t>at</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kryeso</w:t>
            </w:r>
            <w:r w:rsidRPr="001250B0">
              <w:rPr>
                <w:rFonts w:ascii="Times New Roman" w:hAnsi="Times New Roman" w:cs="Times New Roman"/>
                <w:i/>
                <w:iCs/>
                <w:color w:val="231F20"/>
                <w:spacing w:val="-9"/>
                <w:sz w:val="24"/>
                <w:szCs w:val="24"/>
              </w:rPr>
              <w:t>r</w:t>
            </w:r>
            <w:r w:rsidRPr="001250B0">
              <w:rPr>
                <w:rFonts w:ascii="Times New Roman" w:hAnsi="Times New Roman" w:cs="Times New Roman"/>
                <w:i/>
                <w:iCs/>
                <w:color w:val="231F20"/>
                <w:sz w:val="24"/>
                <w:szCs w:val="24"/>
              </w:rPr>
              <w:t>e</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shoqërizimit</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në</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çdo</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cikël</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6"/>
                <w:sz w:val="24"/>
                <w:szCs w:val="24"/>
              </w:rPr>
              <w:t xml:space="preserve"> </w:t>
            </w:r>
            <w:r w:rsidRPr="001250B0">
              <w:rPr>
                <w:rFonts w:ascii="Times New Roman" w:hAnsi="Times New Roman" w:cs="Times New Roman"/>
                <w:i/>
                <w:iCs/>
                <w:color w:val="231F20"/>
                <w:sz w:val="24"/>
                <w:szCs w:val="24"/>
              </w:rPr>
              <w:t>jetës;</w:t>
            </w:r>
          </w:p>
          <w:p w:rsidR="00972A1E" w:rsidRPr="001250B0" w:rsidRDefault="00972A1E" w:rsidP="00972A1E">
            <w:pPr>
              <w:kinsoku w:val="0"/>
              <w:overflowPunct w:val="0"/>
              <w:spacing w:after="0" w:line="240" w:lineRule="auto"/>
              <w:contextualSpacing/>
              <w:rPr>
                <w:rFonts w:ascii="Times New Roman" w:hAnsi="Times New Roman" w:cs="Times New Roman"/>
                <w:color w:val="000000"/>
                <w:sz w:val="24"/>
                <w:szCs w:val="24"/>
              </w:rPr>
            </w:pPr>
            <w:r w:rsidRPr="001250B0">
              <w:rPr>
                <w:rFonts w:ascii="Times New Roman" w:hAnsi="Times New Roman" w:cs="Times New Roman"/>
                <w:i/>
                <w:iCs/>
                <w:color w:val="231F20"/>
                <w:sz w:val="24"/>
                <w:szCs w:val="24"/>
              </w:rPr>
              <w:t>- analizon</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mendësitë</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kry</w:t>
            </w:r>
            <w:r w:rsidRPr="001250B0">
              <w:rPr>
                <w:rFonts w:ascii="Times New Roman" w:hAnsi="Times New Roman" w:cs="Times New Roman"/>
                <w:i/>
                <w:iCs/>
                <w:color w:val="231F20"/>
                <w:spacing w:val="-1"/>
                <w:sz w:val="24"/>
                <w:szCs w:val="24"/>
              </w:rPr>
              <w:t>e</w:t>
            </w:r>
            <w:r w:rsidRPr="001250B0">
              <w:rPr>
                <w:rFonts w:ascii="Times New Roman" w:hAnsi="Times New Roman" w:cs="Times New Roman"/>
                <w:i/>
                <w:iCs/>
                <w:color w:val="231F20"/>
                <w:sz w:val="24"/>
                <w:szCs w:val="24"/>
              </w:rPr>
              <w:t>so</w:t>
            </w:r>
            <w:r w:rsidRPr="001250B0">
              <w:rPr>
                <w:rFonts w:ascii="Times New Roman" w:hAnsi="Times New Roman" w:cs="Times New Roman"/>
                <w:i/>
                <w:iCs/>
                <w:color w:val="231F20"/>
                <w:spacing w:val="-9"/>
                <w:sz w:val="24"/>
                <w:szCs w:val="24"/>
              </w:rPr>
              <w:t>r</w:t>
            </w:r>
            <w:r w:rsidRPr="001250B0">
              <w:rPr>
                <w:rFonts w:ascii="Times New Roman" w:hAnsi="Times New Roman" w:cs="Times New Roman"/>
                <w:i/>
                <w:iCs/>
                <w:color w:val="231F20"/>
                <w:sz w:val="24"/>
                <w:szCs w:val="24"/>
              </w:rPr>
              <w:t>e</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4"/>
                <w:sz w:val="24"/>
                <w:szCs w:val="24"/>
              </w:rPr>
              <w:t xml:space="preserve"> </w:t>
            </w:r>
            <w:r w:rsidRPr="001250B0">
              <w:rPr>
                <w:rFonts w:ascii="Times New Roman" w:hAnsi="Times New Roman" w:cs="Times New Roman"/>
                <w:i/>
                <w:iCs/>
                <w:color w:val="231F20"/>
                <w:sz w:val="24"/>
                <w:szCs w:val="24"/>
              </w:rPr>
              <w:t>shoqërisë</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shqipta</w:t>
            </w:r>
            <w:r w:rsidRPr="001250B0">
              <w:rPr>
                <w:rFonts w:ascii="Times New Roman" w:hAnsi="Times New Roman" w:cs="Times New Roman"/>
                <w:i/>
                <w:iCs/>
                <w:color w:val="231F20"/>
                <w:spacing w:val="-10"/>
                <w:sz w:val="24"/>
                <w:szCs w:val="24"/>
              </w:rPr>
              <w:t>r</w:t>
            </w:r>
            <w:r w:rsidRPr="001250B0">
              <w:rPr>
                <w:rFonts w:ascii="Times New Roman" w:hAnsi="Times New Roman" w:cs="Times New Roman"/>
                <w:i/>
                <w:iCs/>
                <w:color w:val="231F20"/>
                <w:sz w:val="24"/>
                <w:szCs w:val="24"/>
              </w:rPr>
              <w:t>e</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për</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çdo</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cikël</w:t>
            </w:r>
            <w:r w:rsidRPr="001250B0">
              <w:rPr>
                <w:rFonts w:ascii="Times New Roman" w:hAnsi="Times New Roman" w:cs="Times New Roman"/>
                <w:i/>
                <w:iCs/>
                <w:color w:val="231F20"/>
                <w:spacing w:val="-4"/>
                <w:sz w:val="24"/>
                <w:szCs w:val="24"/>
              </w:rPr>
              <w:t xml:space="preserve"> </w:t>
            </w:r>
            <w:r w:rsidRPr="001250B0">
              <w:rPr>
                <w:rFonts w:ascii="Times New Roman" w:hAnsi="Times New Roman" w:cs="Times New Roman"/>
                <w:i/>
                <w:iCs/>
                <w:color w:val="231F20"/>
                <w:sz w:val="24"/>
                <w:szCs w:val="24"/>
              </w:rPr>
              <w:t>të</w:t>
            </w:r>
            <w:r w:rsidRPr="001250B0">
              <w:rPr>
                <w:rFonts w:ascii="Times New Roman" w:hAnsi="Times New Roman" w:cs="Times New Roman"/>
                <w:i/>
                <w:iCs/>
                <w:color w:val="231F20"/>
                <w:spacing w:val="-5"/>
                <w:sz w:val="24"/>
                <w:szCs w:val="24"/>
              </w:rPr>
              <w:t xml:space="preserve"> </w:t>
            </w:r>
            <w:r w:rsidRPr="001250B0">
              <w:rPr>
                <w:rFonts w:ascii="Times New Roman" w:hAnsi="Times New Roman" w:cs="Times New Roman"/>
                <w:i/>
                <w:iCs/>
                <w:color w:val="231F20"/>
                <w:sz w:val="24"/>
                <w:szCs w:val="24"/>
              </w:rPr>
              <w:t>shoqërizimit;</w:t>
            </w:r>
          </w:p>
          <w:p w:rsidR="00972A1E" w:rsidRPr="001250B0" w:rsidRDefault="00972A1E" w:rsidP="00972A1E">
            <w:pPr>
              <w:kinsoku w:val="0"/>
              <w:overflowPunct w:val="0"/>
              <w:spacing w:after="0" w:line="240" w:lineRule="auto"/>
              <w:contextualSpacing/>
              <w:rPr>
                <w:rFonts w:ascii="Times New Roman" w:hAnsi="Times New Roman" w:cs="Times New Roman"/>
                <w:i/>
                <w:iCs/>
                <w:color w:val="231F20"/>
                <w:sz w:val="24"/>
                <w:szCs w:val="24"/>
              </w:rPr>
            </w:pPr>
            <w:r w:rsidRPr="001250B0">
              <w:rPr>
                <w:rFonts w:ascii="Times New Roman" w:hAnsi="Times New Roman" w:cs="Times New Roman"/>
                <w:i/>
                <w:iCs/>
                <w:color w:val="231F20"/>
                <w:sz w:val="24"/>
                <w:szCs w:val="24"/>
              </w:rPr>
              <w:t>- pë</w:t>
            </w:r>
            <w:r w:rsidRPr="001250B0">
              <w:rPr>
                <w:rFonts w:ascii="Times New Roman" w:hAnsi="Times New Roman" w:cs="Times New Roman"/>
                <w:i/>
                <w:iCs/>
                <w:color w:val="231F20"/>
                <w:spacing w:val="-9"/>
                <w:sz w:val="24"/>
                <w:szCs w:val="24"/>
              </w:rPr>
              <w:t>r</w:t>
            </w:r>
            <w:r w:rsidRPr="001250B0">
              <w:rPr>
                <w:rFonts w:ascii="Times New Roman" w:hAnsi="Times New Roman" w:cs="Times New Roman"/>
                <w:i/>
                <w:iCs/>
                <w:color w:val="231F20"/>
                <w:sz w:val="24"/>
                <w:szCs w:val="24"/>
              </w:rPr>
              <w:t>gatitet shpirtërisht p</w:t>
            </w:r>
            <w:r w:rsidRPr="001250B0">
              <w:rPr>
                <w:rFonts w:ascii="Times New Roman" w:hAnsi="Times New Roman" w:cs="Times New Roman"/>
                <w:i/>
                <w:iCs/>
                <w:color w:val="231F20"/>
                <w:spacing w:val="-1"/>
                <w:sz w:val="24"/>
                <w:szCs w:val="24"/>
              </w:rPr>
              <w:t>ë</w:t>
            </w:r>
            <w:r w:rsidRPr="001250B0">
              <w:rPr>
                <w:rFonts w:ascii="Times New Roman" w:hAnsi="Times New Roman" w:cs="Times New Roman"/>
                <w:i/>
                <w:iCs/>
                <w:color w:val="231F20"/>
                <w:sz w:val="24"/>
                <w:szCs w:val="24"/>
              </w:rPr>
              <w:t>r të përballuar vështirësitë dhe s</w:t>
            </w:r>
            <w:r w:rsidRPr="001250B0">
              <w:rPr>
                <w:rFonts w:ascii="Times New Roman" w:hAnsi="Times New Roman" w:cs="Times New Roman"/>
                <w:i/>
                <w:iCs/>
                <w:color w:val="231F20"/>
                <w:spacing w:val="-1"/>
                <w:sz w:val="24"/>
                <w:szCs w:val="24"/>
              </w:rPr>
              <w:t>ﬁ</w:t>
            </w:r>
            <w:r w:rsidRPr="001250B0">
              <w:rPr>
                <w:rFonts w:ascii="Times New Roman" w:hAnsi="Times New Roman" w:cs="Times New Roman"/>
                <w:i/>
                <w:iCs/>
                <w:color w:val="231F20"/>
                <w:sz w:val="24"/>
                <w:szCs w:val="24"/>
              </w:rPr>
              <w:t>dat e çdo cikli të shoqërizimit;</w:t>
            </w:r>
          </w:p>
          <w:p w:rsidR="00972A1E" w:rsidRPr="001250B0" w:rsidRDefault="00972A1E" w:rsidP="00972A1E">
            <w:pPr>
              <w:kinsoku w:val="0"/>
              <w:overflowPunct w:val="0"/>
              <w:spacing w:after="0" w:line="240" w:lineRule="auto"/>
              <w:contextualSpacing/>
              <w:rPr>
                <w:rFonts w:ascii="Times New Roman" w:hAnsi="Times New Roman" w:cs="Times New Roman"/>
                <w:color w:val="000000"/>
                <w:sz w:val="24"/>
                <w:szCs w:val="24"/>
              </w:rPr>
            </w:pPr>
            <w:r w:rsidRPr="001250B0">
              <w:rPr>
                <w:rFonts w:ascii="Times New Roman" w:hAnsi="Times New Roman" w:cs="Times New Roman"/>
                <w:i/>
                <w:iCs/>
                <w:color w:val="231F20"/>
                <w:sz w:val="24"/>
                <w:szCs w:val="24"/>
              </w:rPr>
              <w:t xml:space="preserve">- </w:t>
            </w:r>
            <w:proofErr w:type="gramStart"/>
            <w:r w:rsidRPr="001250B0">
              <w:rPr>
                <w:rFonts w:ascii="Times New Roman" w:hAnsi="Times New Roman" w:cs="Times New Roman"/>
                <w:i/>
                <w:iCs/>
                <w:color w:val="231F20"/>
                <w:sz w:val="24"/>
                <w:szCs w:val="24"/>
              </w:rPr>
              <w:t>vetëdijësohet</w:t>
            </w:r>
            <w:proofErr w:type="gramEnd"/>
            <w:r w:rsidRPr="001250B0">
              <w:rPr>
                <w:rFonts w:ascii="Times New Roman" w:hAnsi="Times New Roman" w:cs="Times New Roman"/>
                <w:i/>
                <w:iCs/>
                <w:color w:val="231F20"/>
                <w:sz w:val="24"/>
                <w:szCs w:val="24"/>
              </w:rPr>
              <w:t xml:space="preserve"> për të toleruar gabimet e të tjerëve karakteristike për çdo cikël shoqërizimi.</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Konceptet kyçe:</w:t>
            </w:r>
          </w:p>
          <w:p w:rsidR="00972A1E" w:rsidRPr="001250B0" w:rsidRDefault="00972A1E" w:rsidP="00972A1E">
            <w:pPr>
              <w:kinsoku w:val="0"/>
              <w:overflowPunct w:val="0"/>
              <w:spacing w:after="0" w:line="240" w:lineRule="auto"/>
              <w:rPr>
                <w:rFonts w:ascii="Times New Roman" w:hAnsi="Times New Roman" w:cs="Times New Roman"/>
                <w:i/>
                <w:iCs/>
                <w:color w:val="231F20"/>
                <w:spacing w:val="-10"/>
                <w:sz w:val="24"/>
                <w:szCs w:val="24"/>
              </w:rPr>
            </w:pPr>
            <w:r w:rsidRPr="001250B0">
              <w:rPr>
                <w:rFonts w:ascii="Times New Roman" w:hAnsi="Times New Roman" w:cs="Times New Roman"/>
                <w:i/>
                <w:iCs/>
                <w:color w:val="231F20"/>
                <w:sz w:val="24"/>
                <w:szCs w:val="24"/>
              </w:rPr>
              <w:t>- cikël</w:t>
            </w:r>
            <w:r w:rsidRPr="001250B0">
              <w:rPr>
                <w:rFonts w:ascii="Times New Roman" w:hAnsi="Times New Roman" w:cs="Times New Roman"/>
                <w:i/>
                <w:iCs/>
                <w:color w:val="231F20"/>
                <w:spacing w:val="-10"/>
                <w:sz w:val="24"/>
                <w:szCs w:val="24"/>
              </w:rPr>
              <w:t xml:space="preserve"> </w:t>
            </w:r>
            <w:r w:rsidRPr="001250B0">
              <w:rPr>
                <w:rFonts w:ascii="Times New Roman" w:hAnsi="Times New Roman" w:cs="Times New Roman"/>
                <w:i/>
                <w:iCs/>
                <w:color w:val="231F20"/>
                <w:sz w:val="24"/>
                <w:szCs w:val="24"/>
              </w:rPr>
              <w:t>i</w:t>
            </w:r>
            <w:r w:rsidRPr="001250B0">
              <w:rPr>
                <w:rFonts w:ascii="Times New Roman" w:hAnsi="Times New Roman" w:cs="Times New Roman"/>
                <w:i/>
                <w:iCs/>
                <w:color w:val="231F20"/>
                <w:spacing w:val="-10"/>
                <w:sz w:val="24"/>
                <w:szCs w:val="24"/>
              </w:rPr>
              <w:t xml:space="preserve"> </w:t>
            </w:r>
            <w:r w:rsidRPr="001250B0">
              <w:rPr>
                <w:rFonts w:ascii="Times New Roman" w:hAnsi="Times New Roman" w:cs="Times New Roman"/>
                <w:i/>
                <w:iCs/>
                <w:color w:val="231F20"/>
                <w:sz w:val="24"/>
                <w:szCs w:val="24"/>
              </w:rPr>
              <w:t>shoqërizimit;</w:t>
            </w:r>
          </w:p>
          <w:p w:rsidR="00972A1E" w:rsidRPr="001250B0" w:rsidRDefault="00972A1E" w:rsidP="00972A1E">
            <w:pPr>
              <w:kinsoku w:val="0"/>
              <w:overflowPunct w:val="0"/>
              <w:spacing w:after="0" w:line="240" w:lineRule="auto"/>
              <w:rPr>
                <w:rFonts w:ascii="Times New Roman" w:hAnsi="Times New Roman" w:cs="Times New Roman"/>
                <w:i/>
                <w:iCs/>
                <w:color w:val="231F20"/>
                <w:spacing w:val="-10"/>
                <w:sz w:val="24"/>
                <w:szCs w:val="24"/>
              </w:rPr>
            </w:pPr>
            <w:r w:rsidRPr="001250B0">
              <w:rPr>
                <w:rFonts w:ascii="Times New Roman" w:hAnsi="Times New Roman" w:cs="Times New Roman"/>
                <w:i/>
                <w:iCs/>
                <w:color w:val="231F20"/>
                <w:spacing w:val="-10"/>
                <w:sz w:val="24"/>
                <w:szCs w:val="24"/>
              </w:rPr>
              <w:t xml:space="preserve">- </w:t>
            </w:r>
            <w:r w:rsidRPr="001250B0">
              <w:rPr>
                <w:rFonts w:ascii="Times New Roman" w:hAnsi="Times New Roman" w:cs="Times New Roman"/>
                <w:i/>
                <w:iCs/>
                <w:color w:val="231F20"/>
                <w:sz w:val="24"/>
                <w:szCs w:val="24"/>
              </w:rPr>
              <w:t>fëmijëri;</w:t>
            </w:r>
          </w:p>
          <w:p w:rsidR="00972A1E" w:rsidRPr="001250B0" w:rsidRDefault="00972A1E" w:rsidP="00972A1E">
            <w:pPr>
              <w:kinsoku w:val="0"/>
              <w:overflowPunct w:val="0"/>
              <w:spacing w:after="0" w:line="240" w:lineRule="auto"/>
              <w:rPr>
                <w:rFonts w:ascii="Times New Roman" w:hAnsi="Times New Roman" w:cs="Times New Roman"/>
                <w:i/>
                <w:iCs/>
                <w:color w:val="231F20"/>
                <w:spacing w:val="-10"/>
                <w:sz w:val="24"/>
                <w:szCs w:val="24"/>
              </w:rPr>
            </w:pPr>
            <w:r w:rsidRPr="001250B0">
              <w:rPr>
                <w:rFonts w:ascii="Times New Roman" w:hAnsi="Times New Roman" w:cs="Times New Roman"/>
                <w:i/>
                <w:iCs/>
                <w:color w:val="231F20"/>
                <w:spacing w:val="-10"/>
                <w:sz w:val="24"/>
                <w:szCs w:val="24"/>
              </w:rPr>
              <w:t xml:space="preserve">- </w:t>
            </w:r>
            <w:r w:rsidRPr="001250B0">
              <w:rPr>
                <w:rFonts w:ascii="Times New Roman" w:hAnsi="Times New Roman" w:cs="Times New Roman"/>
                <w:i/>
                <w:iCs/>
                <w:color w:val="231F20"/>
                <w:sz w:val="24"/>
                <w:szCs w:val="24"/>
              </w:rPr>
              <w:t>adoleshencë;</w:t>
            </w:r>
          </w:p>
          <w:p w:rsidR="00972A1E" w:rsidRPr="001250B0" w:rsidRDefault="00972A1E" w:rsidP="00972A1E">
            <w:pPr>
              <w:kinsoku w:val="0"/>
              <w:overflowPunct w:val="0"/>
              <w:spacing w:after="0" w:line="240" w:lineRule="auto"/>
              <w:rPr>
                <w:rFonts w:ascii="Times New Roman" w:hAnsi="Times New Roman" w:cs="Times New Roman"/>
                <w:i/>
                <w:iCs/>
                <w:color w:val="231F20"/>
                <w:spacing w:val="-10"/>
                <w:sz w:val="24"/>
                <w:szCs w:val="24"/>
              </w:rPr>
            </w:pPr>
            <w:r w:rsidRPr="001250B0">
              <w:rPr>
                <w:rFonts w:ascii="Times New Roman" w:hAnsi="Times New Roman" w:cs="Times New Roman"/>
                <w:i/>
                <w:iCs/>
                <w:color w:val="231F20"/>
                <w:spacing w:val="-10"/>
                <w:sz w:val="24"/>
                <w:szCs w:val="24"/>
              </w:rPr>
              <w:t xml:space="preserve">- </w:t>
            </w:r>
            <w:r w:rsidRPr="001250B0">
              <w:rPr>
                <w:rFonts w:ascii="Times New Roman" w:hAnsi="Times New Roman" w:cs="Times New Roman"/>
                <w:i/>
                <w:iCs/>
                <w:color w:val="231F20"/>
                <w:sz w:val="24"/>
                <w:szCs w:val="24"/>
              </w:rPr>
              <w:t>moshë</w:t>
            </w:r>
            <w:r w:rsidRPr="001250B0">
              <w:rPr>
                <w:rFonts w:ascii="Times New Roman" w:hAnsi="Times New Roman" w:cs="Times New Roman"/>
                <w:i/>
                <w:iCs/>
                <w:color w:val="231F20"/>
                <w:spacing w:val="-9"/>
                <w:sz w:val="24"/>
                <w:szCs w:val="24"/>
              </w:rPr>
              <w:t xml:space="preserve"> </w:t>
            </w:r>
            <w:r w:rsidRPr="001250B0">
              <w:rPr>
                <w:rFonts w:ascii="Times New Roman" w:hAnsi="Times New Roman" w:cs="Times New Roman"/>
                <w:i/>
                <w:iCs/>
                <w:color w:val="231F20"/>
                <w:sz w:val="24"/>
                <w:szCs w:val="24"/>
              </w:rPr>
              <w:t>e</w:t>
            </w:r>
            <w:r w:rsidRPr="001250B0">
              <w:rPr>
                <w:rFonts w:ascii="Times New Roman" w:hAnsi="Times New Roman" w:cs="Times New Roman"/>
                <w:i/>
                <w:iCs/>
                <w:color w:val="231F20"/>
                <w:spacing w:val="-10"/>
                <w:sz w:val="24"/>
                <w:szCs w:val="24"/>
              </w:rPr>
              <w:t xml:space="preserve"> </w:t>
            </w:r>
            <w:r w:rsidRPr="001250B0">
              <w:rPr>
                <w:rFonts w:ascii="Times New Roman" w:hAnsi="Times New Roman" w:cs="Times New Roman"/>
                <w:i/>
                <w:iCs/>
                <w:color w:val="231F20"/>
                <w:sz w:val="24"/>
                <w:szCs w:val="24"/>
              </w:rPr>
              <w:t>ritur</w:t>
            </w:r>
            <w:r w:rsidRPr="001250B0">
              <w:rPr>
                <w:rFonts w:ascii="Times New Roman" w:hAnsi="Times New Roman" w:cs="Times New Roman"/>
                <w:i/>
                <w:iCs/>
                <w:color w:val="231F20"/>
                <w:spacing w:val="-10"/>
                <w:sz w:val="24"/>
                <w:szCs w:val="24"/>
              </w:rPr>
              <w:t xml:space="preserve"> </w:t>
            </w:r>
            <w:r w:rsidRPr="001250B0">
              <w:rPr>
                <w:rFonts w:ascii="Times New Roman" w:hAnsi="Times New Roman" w:cs="Times New Roman"/>
                <w:i/>
                <w:iCs/>
                <w:color w:val="231F20"/>
                <w:sz w:val="24"/>
                <w:szCs w:val="24"/>
              </w:rPr>
              <w:t>e</w:t>
            </w:r>
            <w:r w:rsidRPr="001250B0">
              <w:rPr>
                <w:rFonts w:ascii="Times New Roman" w:hAnsi="Times New Roman" w:cs="Times New Roman"/>
                <w:i/>
                <w:iCs/>
                <w:color w:val="231F20"/>
                <w:spacing w:val="-10"/>
                <w:sz w:val="24"/>
                <w:szCs w:val="24"/>
              </w:rPr>
              <w:t xml:space="preserve"> </w:t>
            </w:r>
            <w:r w:rsidRPr="001250B0">
              <w:rPr>
                <w:rFonts w:ascii="Times New Roman" w:hAnsi="Times New Roman" w:cs="Times New Roman"/>
                <w:i/>
                <w:iCs/>
                <w:color w:val="231F20"/>
                <w:sz w:val="24"/>
                <w:szCs w:val="24"/>
              </w:rPr>
              <w:t>hershme;</w:t>
            </w:r>
          </w:p>
          <w:p w:rsidR="00972A1E" w:rsidRPr="001250B0" w:rsidRDefault="00972A1E" w:rsidP="00972A1E">
            <w:pPr>
              <w:kinsoku w:val="0"/>
              <w:overflowPunct w:val="0"/>
              <w:spacing w:after="0" w:line="240" w:lineRule="auto"/>
              <w:rPr>
                <w:rFonts w:ascii="Times New Roman" w:hAnsi="Times New Roman" w:cs="Times New Roman"/>
                <w:i/>
                <w:iCs/>
                <w:color w:val="231F20"/>
                <w:spacing w:val="-10"/>
                <w:sz w:val="24"/>
                <w:szCs w:val="24"/>
              </w:rPr>
            </w:pPr>
            <w:r w:rsidRPr="001250B0">
              <w:rPr>
                <w:rFonts w:ascii="Times New Roman" w:hAnsi="Times New Roman" w:cs="Times New Roman"/>
                <w:i/>
                <w:iCs/>
                <w:color w:val="231F20"/>
                <w:spacing w:val="-10"/>
                <w:sz w:val="24"/>
                <w:szCs w:val="24"/>
              </w:rPr>
              <w:t xml:space="preserve">- </w:t>
            </w:r>
            <w:r w:rsidRPr="001250B0">
              <w:rPr>
                <w:rFonts w:ascii="Times New Roman" w:hAnsi="Times New Roman" w:cs="Times New Roman"/>
                <w:i/>
                <w:iCs/>
                <w:color w:val="231F20"/>
                <w:sz w:val="24"/>
                <w:szCs w:val="24"/>
              </w:rPr>
              <w:t>moshë</w:t>
            </w:r>
            <w:r w:rsidRPr="001250B0">
              <w:rPr>
                <w:rFonts w:ascii="Times New Roman" w:hAnsi="Times New Roman" w:cs="Times New Roman"/>
                <w:i/>
                <w:iCs/>
                <w:color w:val="231F20"/>
                <w:spacing w:val="-10"/>
                <w:sz w:val="24"/>
                <w:szCs w:val="24"/>
              </w:rPr>
              <w:t xml:space="preserve"> </w:t>
            </w:r>
            <w:r w:rsidRPr="001250B0">
              <w:rPr>
                <w:rFonts w:ascii="Times New Roman" w:hAnsi="Times New Roman" w:cs="Times New Roman"/>
                <w:i/>
                <w:iCs/>
                <w:color w:val="231F20"/>
                <w:sz w:val="24"/>
                <w:szCs w:val="24"/>
              </w:rPr>
              <w:t>e</w:t>
            </w:r>
            <w:r w:rsidRPr="001250B0">
              <w:rPr>
                <w:rFonts w:ascii="Times New Roman" w:hAnsi="Times New Roman" w:cs="Times New Roman"/>
                <w:i/>
                <w:iCs/>
                <w:color w:val="231F20"/>
                <w:spacing w:val="-9"/>
                <w:sz w:val="24"/>
                <w:szCs w:val="24"/>
              </w:rPr>
              <w:t xml:space="preserve"> </w:t>
            </w:r>
            <w:r w:rsidRPr="001250B0">
              <w:rPr>
                <w:rFonts w:ascii="Times New Roman" w:hAnsi="Times New Roman" w:cs="Times New Roman"/>
                <w:i/>
                <w:iCs/>
                <w:color w:val="231F20"/>
                <w:sz w:val="24"/>
                <w:szCs w:val="24"/>
              </w:rPr>
              <w:t>pjekurisë;</w:t>
            </w:r>
          </w:p>
          <w:p w:rsidR="00972A1E" w:rsidRPr="001250B0" w:rsidRDefault="00972A1E" w:rsidP="00972A1E">
            <w:pPr>
              <w:kinsoku w:val="0"/>
              <w:overflowPunct w:val="0"/>
              <w:spacing w:after="0" w:line="240" w:lineRule="auto"/>
              <w:rPr>
                <w:rFonts w:ascii="Times New Roman" w:hAnsi="Times New Roman" w:cs="Times New Roman"/>
                <w:color w:val="000000"/>
                <w:sz w:val="24"/>
                <w:szCs w:val="24"/>
              </w:rPr>
            </w:pPr>
            <w:r w:rsidRPr="001250B0">
              <w:rPr>
                <w:rFonts w:ascii="Times New Roman" w:hAnsi="Times New Roman" w:cs="Times New Roman"/>
                <w:i/>
                <w:iCs/>
                <w:color w:val="231F20"/>
                <w:spacing w:val="-10"/>
                <w:sz w:val="24"/>
                <w:szCs w:val="24"/>
              </w:rPr>
              <w:t xml:space="preserve">- </w:t>
            </w:r>
            <w:proofErr w:type="gramStart"/>
            <w:r w:rsidRPr="001250B0">
              <w:rPr>
                <w:rFonts w:ascii="Times New Roman" w:hAnsi="Times New Roman" w:cs="Times New Roman"/>
                <w:i/>
                <w:iCs/>
                <w:color w:val="231F20"/>
                <w:sz w:val="24"/>
                <w:szCs w:val="24"/>
              </w:rPr>
              <w:t>pleqëri</w:t>
            </w:r>
            <w:proofErr w:type="gramEnd"/>
            <w:r w:rsidRPr="001250B0">
              <w:rPr>
                <w:rFonts w:ascii="Times New Roman" w:hAnsi="Times New Roman" w:cs="Times New Roman"/>
                <w:i/>
                <w:iCs/>
                <w:color w:val="231F20"/>
                <w:sz w:val="24"/>
                <w:szCs w:val="24"/>
              </w:rPr>
              <w:t>.</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filozofia, psikologjia etj.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hAnsi="Times New Roman" w:cs="Times New Roman"/>
                <w:sz w:val="24"/>
                <w:szCs w:val="24"/>
              </w:rPr>
              <w:t xml:space="preserve">Brainstorming, harta e mendimit, punë në grupe, </w:t>
            </w:r>
            <w:r w:rsidRPr="001250B0">
              <w:rPr>
                <w:rFonts w:ascii="Times New Roman" w:eastAsia="TimesNewRomanPSMT" w:hAnsi="Times New Roman" w:cs="Times New Roman"/>
                <w:sz w:val="24"/>
                <w:szCs w:val="24"/>
              </w:rPr>
              <w:t xml:space="preserve">lexim i </w:t>
            </w:r>
            <w:proofErr w:type="gramStart"/>
            <w:r w:rsidRPr="001250B0">
              <w:rPr>
                <w:rFonts w:ascii="Times New Roman" w:eastAsia="TimesNewRomanPSMT" w:hAnsi="Times New Roman" w:cs="Times New Roman"/>
                <w:sz w:val="24"/>
                <w:szCs w:val="24"/>
              </w:rPr>
              <w:t>orientuar</w:t>
            </w:r>
            <w:r w:rsidRPr="001250B0">
              <w:rPr>
                <w:rFonts w:ascii="Times New Roman" w:hAnsi="Times New Roman" w:cs="Times New Roman"/>
                <w:sz w:val="24"/>
                <w:szCs w:val="24"/>
              </w:rPr>
              <w:t xml:space="preserve"> ,</w:t>
            </w:r>
            <w:proofErr w:type="gramEnd"/>
            <w:r w:rsidRPr="001250B0">
              <w:rPr>
                <w:rFonts w:ascii="Times New Roman" w:hAnsi="Times New Roman" w:cs="Times New Roman"/>
                <w:sz w:val="24"/>
                <w:szCs w:val="24"/>
              </w:rPr>
              <w:t xml:space="preserve"> rrjeti i diskutimeve, debat dhe dialog.</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bCs/>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Mësueja/i bën lidhjen e temës me njohuritë e mëparshme të nxënësve, diskutimin e situatës së dhënë në libër dhe identifikimin e problemit.</w:t>
            </w:r>
            <w:r w:rsidRPr="001250B0">
              <w:rPr>
                <w:rFonts w:ascii="Times New Roman" w:hAnsi="Times New Roman" w:cs="Times New Roman"/>
                <w:b/>
                <w:bCs/>
                <w:sz w:val="24"/>
                <w:szCs w:val="24"/>
              </w:rPr>
              <w:t xml:space="preserve"> </w:t>
            </w:r>
            <w:r w:rsidRPr="001250B0">
              <w:rPr>
                <w:rFonts w:ascii="Times New Roman" w:hAnsi="Times New Roman" w:cs="Times New Roman"/>
                <w:bCs/>
                <w:sz w:val="24"/>
                <w:szCs w:val="24"/>
              </w:rPr>
              <w:t xml:space="preserve">Së bashu me nxënësit klasifikohen në tabelë fazat e ndryshme të shoqërizimit gjatë jetesës së individëve në shoqëri. </w:t>
            </w:r>
          </w:p>
          <w:p w:rsidR="00972A1E" w:rsidRPr="001250B0" w:rsidRDefault="00972A1E" w:rsidP="00972A1E">
            <w:pPr>
              <w:spacing w:after="0" w:line="240" w:lineRule="auto"/>
              <w:jc w:val="both"/>
              <w:rPr>
                <w:rFonts w:ascii="Times New Roman" w:hAnsi="Times New Roman" w:cs="Times New Roman"/>
                <w:bCs/>
                <w:sz w:val="24"/>
                <w:szCs w:val="24"/>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Pr>
                <w:rFonts w:ascii="Times New Roman" w:hAnsi="Times New Roman" w:cs="Times New Roman"/>
                <w:b/>
                <w:noProof/>
                <w:sz w:val="24"/>
                <w:szCs w:val="24"/>
              </w:rPr>
              <w:drawing>
                <wp:anchor distT="0" distB="0" distL="114300" distR="114300" simplePos="0" relativeHeight="251703296" behindDoc="0" locked="0" layoutInCell="1" allowOverlap="1">
                  <wp:simplePos x="0" y="0"/>
                  <wp:positionH relativeFrom="margin">
                    <wp:posOffset>1560195</wp:posOffset>
                  </wp:positionH>
                  <wp:positionV relativeFrom="margin">
                    <wp:posOffset>897890</wp:posOffset>
                  </wp:positionV>
                  <wp:extent cx="3895725" cy="1590675"/>
                  <wp:effectExtent l="0" t="0" r="0" b="0"/>
                  <wp:wrapSquare wrapText="bothSides"/>
                  <wp:docPr id="1"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7" r:lo="rId38" r:qs="rId39" r:cs="rId40"/>
                    </a:graphicData>
                  </a:graphic>
                </wp:anchor>
              </w:drawing>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TimesNewRomanPSMT" w:hAnsi="Times New Roman" w:cs="Times New Roman"/>
                <w:sz w:val="24"/>
                <w:szCs w:val="24"/>
              </w:rPr>
              <w:t xml:space="preserve">Punë në grup, lexim i orientuar, praktikë e pavarur, rrjeti i </w:t>
            </w:r>
            <w:r w:rsidRPr="001250B0">
              <w:rPr>
                <w:rFonts w:ascii="Times New Roman" w:eastAsia="TimesNewRomanPSMT" w:hAnsi="Times New Roman" w:cs="Times New Roman"/>
                <w:sz w:val="24"/>
                <w:szCs w:val="24"/>
              </w:rPr>
              <w:lastRenderedPageBreak/>
              <w:t>diskutimit.</w:t>
            </w:r>
          </w:p>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Klasa ndahet në grupe. Mësuesi/ja orienton analizimin sipas grupeve të secilës fazë të shoqërizimit. Nxënësit dallojnë veçoritë e çdo grup moshe duke evidentuar përparësitë dhe problemet përkatëse në procesin kompleks të shoqërizimit.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color w:val="0D0D0D"/>
                <w:sz w:val="24"/>
                <w:szCs w:val="24"/>
              </w:rPr>
              <w:t>Prezantime, diskutime, debat dhe dialog.</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Grupet paraqesin argumentet e tyre, duke bërë krahasimin e fazave të ndryshme të shoqërizimit. Ata konkretizojnë me shembuj konkretë nga jeta e tyre, shokëve dhe shoqeve, të afërmëve etj.</w:t>
            </w:r>
          </w:p>
          <w:p w:rsidR="00972A1E" w:rsidRPr="001250B0" w:rsidRDefault="00972A1E" w:rsidP="00972A1E">
            <w:pPr>
              <w:spacing w:after="0" w:line="240" w:lineRule="auto"/>
              <w:jc w:val="both"/>
              <w:rPr>
                <w:rFonts w:ascii="Times New Roman" w:hAnsi="Times New Roman" w:cs="Times New Roman"/>
                <w:color w:val="231F20"/>
                <w:spacing w:val="-31"/>
                <w:sz w:val="24"/>
                <w:szCs w:val="24"/>
              </w:rPr>
            </w:pPr>
            <w:r w:rsidRPr="001250B0">
              <w:rPr>
                <w:rFonts w:ascii="Times New Roman" w:hAnsi="Times New Roman" w:cs="Times New Roman"/>
                <w:color w:val="231F20"/>
                <w:sz w:val="24"/>
                <w:szCs w:val="24"/>
              </w:rPr>
              <w:t>Së bashku me mësuesen/in, nxënësit anali</w:t>
            </w:r>
            <w:r w:rsidRPr="001250B0">
              <w:rPr>
                <w:rFonts w:ascii="Times New Roman" w:hAnsi="Times New Roman" w:cs="Times New Roman"/>
                <w:color w:val="231F20"/>
                <w:spacing w:val="-1"/>
                <w:sz w:val="24"/>
                <w:szCs w:val="24"/>
              </w:rPr>
              <w:t>z</w:t>
            </w:r>
            <w:r w:rsidRPr="001250B0">
              <w:rPr>
                <w:rFonts w:ascii="Times New Roman" w:hAnsi="Times New Roman" w:cs="Times New Roman"/>
                <w:color w:val="231F20"/>
                <w:sz w:val="24"/>
                <w:szCs w:val="24"/>
              </w:rPr>
              <w:t>ojnë</w:t>
            </w:r>
            <w:r w:rsidRPr="001250B0">
              <w:rPr>
                <w:rFonts w:ascii="Times New Roman" w:hAnsi="Times New Roman" w:cs="Times New Roman"/>
                <w:color w:val="231F20"/>
                <w:spacing w:val="-31"/>
                <w:sz w:val="24"/>
                <w:szCs w:val="24"/>
              </w:rPr>
              <w:t xml:space="preserve"> çështjet e  mëposhtme:</w:t>
            </w:r>
          </w:p>
          <w:p w:rsidR="00972A1E" w:rsidRPr="001250B0" w:rsidRDefault="00972A1E" w:rsidP="00972A1E">
            <w:pPr>
              <w:spacing w:after="0" w:line="240" w:lineRule="auto"/>
              <w:jc w:val="both"/>
              <w:rPr>
                <w:rFonts w:ascii="Times New Roman" w:hAnsi="Times New Roman" w:cs="Times New Roman"/>
                <w:color w:val="231F20"/>
                <w:spacing w:val="-31"/>
                <w:sz w:val="24"/>
                <w:szCs w:val="24"/>
              </w:rPr>
            </w:pPr>
            <w:r w:rsidRPr="001250B0">
              <w:rPr>
                <w:rFonts w:ascii="Times New Roman" w:hAnsi="Times New Roman" w:cs="Times New Roman"/>
                <w:color w:val="231F20"/>
                <w:spacing w:val="-31"/>
                <w:sz w:val="24"/>
                <w:szCs w:val="24"/>
              </w:rPr>
              <w:t>1.  Shkaqet e  fëmijërisë  së  përshpejtuar dhe  pasojat për  shoqërinë;</w:t>
            </w:r>
          </w:p>
          <w:p w:rsidR="00972A1E" w:rsidRPr="001250B0" w:rsidRDefault="00972A1E" w:rsidP="00972A1E">
            <w:pPr>
              <w:spacing w:after="0" w:line="240" w:lineRule="auto"/>
              <w:jc w:val="both"/>
              <w:rPr>
                <w:rFonts w:ascii="Times New Roman" w:hAnsi="Times New Roman" w:cs="Times New Roman"/>
                <w:color w:val="231F20"/>
                <w:sz w:val="24"/>
                <w:szCs w:val="24"/>
              </w:rPr>
            </w:pPr>
            <w:r w:rsidRPr="001250B0">
              <w:rPr>
                <w:rFonts w:ascii="Times New Roman" w:hAnsi="Times New Roman" w:cs="Times New Roman"/>
                <w:color w:val="231F20"/>
                <w:sz w:val="24"/>
                <w:szCs w:val="24"/>
              </w:rPr>
              <w:t>2. Mendësitë</w:t>
            </w:r>
            <w:r w:rsidRPr="001250B0">
              <w:rPr>
                <w:rFonts w:ascii="Times New Roman" w:hAnsi="Times New Roman" w:cs="Times New Roman"/>
                <w:color w:val="231F20"/>
                <w:spacing w:val="-31"/>
                <w:sz w:val="24"/>
                <w:szCs w:val="24"/>
              </w:rPr>
              <w:t xml:space="preserve"> </w:t>
            </w:r>
            <w:r w:rsidRPr="001250B0">
              <w:rPr>
                <w:rFonts w:ascii="Times New Roman" w:hAnsi="Times New Roman" w:cs="Times New Roman"/>
                <w:color w:val="231F20"/>
                <w:sz w:val="24"/>
                <w:szCs w:val="24"/>
              </w:rPr>
              <w:t>dhe</w:t>
            </w:r>
            <w:r w:rsidRPr="001250B0">
              <w:rPr>
                <w:rFonts w:ascii="Times New Roman" w:hAnsi="Times New Roman" w:cs="Times New Roman"/>
                <w:color w:val="231F20"/>
                <w:spacing w:val="-31"/>
                <w:sz w:val="24"/>
                <w:szCs w:val="24"/>
              </w:rPr>
              <w:t xml:space="preserve"> </w:t>
            </w:r>
            <w:r w:rsidRPr="001250B0">
              <w:rPr>
                <w:rFonts w:ascii="Times New Roman" w:hAnsi="Times New Roman" w:cs="Times New Roman"/>
                <w:color w:val="231F20"/>
                <w:sz w:val="24"/>
                <w:szCs w:val="24"/>
              </w:rPr>
              <w:t>shqetësimet</w:t>
            </w:r>
            <w:r w:rsidRPr="001250B0">
              <w:rPr>
                <w:rFonts w:ascii="Times New Roman" w:hAnsi="Times New Roman" w:cs="Times New Roman"/>
                <w:color w:val="231F20"/>
                <w:spacing w:val="-31"/>
                <w:sz w:val="24"/>
                <w:szCs w:val="24"/>
              </w:rPr>
              <w:t xml:space="preserve"> </w:t>
            </w:r>
            <w:r w:rsidRPr="001250B0">
              <w:rPr>
                <w:rFonts w:ascii="Times New Roman" w:hAnsi="Times New Roman" w:cs="Times New Roman"/>
                <w:color w:val="231F20"/>
                <w:sz w:val="24"/>
                <w:szCs w:val="24"/>
              </w:rPr>
              <w:t>e</w:t>
            </w:r>
            <w:r w:rsidRPr="001250B0">
              <w:rPr>
                <w:rFonts w:ascii="Times New Roman" w:hAnsi="Times New Roman" w:cs="Times New Roman"/>
                <w:color w:val="231F20"/>
                <w:spacing w:val="-31"/>
                <w:sz w:val="24"/>
                <w:szCs w:val="24"/>
              </w:rPr>
              <w:t xml:space="preserve"> </w:t>
            </w:r>
            <w:r w:rsidRPr="001250B0">
              <w:rPr>
                <w:rFonts w:ascii="Times New Roman" w:hAnsi="Times New Roman" w:cs="Times New Roman"/>
                <w:color w:val="231F20"/>
                <w:sz w:val="24"/>
                <w:szCs w:val="24"/>
              </w:rPr>
              <w:t>adoleshentëve për perspektivën profesionale dhe shoqërore.</w:t>
            </w:r>
          </w:p>
          <w:p w:rsidR="00972A1E" w:rsidRPr="001250B0" w:rsidRDefault="00972A1E" w:rsidP="00972A1E">
            <w:pPr>
              <w:spacing w:after="0" w:line="240" w:lineRule="auto"/>
              <w:jc w:val="both"/>
              <w:rPr>
                <w:rFonts w:ascii="Times New Roman" w:hAnsi="Times New Roman" w:cs="Times New Roman"/>
                <w:color w:val="231F20"/>
                <w:spacing w:val="-31"/>
                <w:sz w:val="24"/>
                <w:szCs w:val="24"/>
              </w:rPr>
            </w:pPr>
            <w:r w:rsidRPr="001250B0">
              <w:rPr>
                <w:rFonts w:ascii="Times New Roman" w:hAnsi="Times New Roman" w:cs="Times New Roman"/>
                <w:color w:val="231F20"/>
                <w:sz w:val="24"/>
                <w:szCs w:val="24"/>
              </w:rPr>
              <w:t>3. Mendësitë dhe paragjykimet</w:t>
            </w:r>
            <w:r w:rsidRPr="001250B0">
              <w:rPr>
                <w:rFonts w:ascii="Times New Roman" w:hAnsi="Times New Roman" w:cs="Times New Roman"/>
                <w:color w:val="231F20"/>
                <w:spacing w:val="3"/>
                <w:sz w:val="24"/>
                <w:szCs w:val="24"/>
              </w:rPr>
              <w:t xml:space="preserve"> </w:t>
            </w:r>
            <w:r w:rsidRPr="001250B0">
              <w:rPr>
                <w:rFonts w:ascii="Times New Roman" w:hAnsi="Times New Roman" w:cs="Times New Roman"/>
                <w:color w:val="231F20"/>
                <w:sz w:val="24"/>
                <w:szCs w:val="24"/>
              </w:rPr>
              <w:t>që</w:t>
            </w:r>
            <w:r w:rsidRPr="001250B0">
              <w:rPr>
                <w:rFonts w:ascii="Times New Roman" w:hAnsi="Times New Roman" w:cs="Times New Roman"/>
                <w:color w:val="231F20"/>
                <w:spacing w:val="4"/>
                <w:sz w:val="24"/>
                <w:szCs w:val="24"/>
              </w:rPr>
              <w:t xml:space="preserve"> </w:t>
            </w:r>
            <w:r w:rsidRPr="001250B0">
              <w:rPr>
                <w:rFonts w:ascii="Times New Roman" w:hAnsi="Times New Roman" w:cs="Times New Roman"/>
                <w:color w:val="231F20"/>
                <w:sz w:val="24"/>
                <w:szCs w:val="24"/>
              </w:rPr>
              <w:t>pengojnë gratë</w:t>
            </w:r>
            <w:r w:rsidRPr="001250B0">
              <w:rPr>
                <w:rFonts w:ascii="Times New Roman" w:hAnsi="Times New Roman" w:cs="Times New Roman"/>
                <w:color w:val="231F20"/>
                <w:spacing w:val="-20"/>
                <w:sz w:val="24"/>
                <w:szCs w:val="24"/>
              </w:rPr>
              <w:t xml:space="preserve"> </w:t>
            </w:r>
            <w:r w:rsidRPr="001250B0">
              <w:rPr>
                <w:rFonts w:ascii="Times New Roman" w:hAnsi="Times New Roman" w:cs="Times New Roman"/>
                <w:color w:val="231F20"/>
                <w:sz w:val="24"/>
                <w:szCs w:val="24"/>
              </w:rPr>
              <w:t>shqiptare</w:t>
            </w:r>
            <w:r w:rsidRPr="001250B0">
              <w:rPr>
                <w:rFonts w:ascii="Times New Roman" w:hAnsi="Times New Roman" w:cs="Times New Roman"/>
                <w:color w:val="231F20"/>
                <w:spacing w:val="-20"/>
                <w:sz w:val="24"/>
                <w:szCs w:val="24"/>
              </w:rPr>
              <w:t xml:space="preserve"> </w:t>
            </w:r>
            <w:r w:rsidRPr="001250B0">
              <w:rPr>
                <w:rFonts w:ascii="Times New Roman" w:hAnsi="Times New Roman" w:cs="Times New Roman"/>
                <w:color w:val="231F20"/>
                <w:sz w:val="24"/>
                <w:szCs w:val="24"/>
              </w:rPr>
              <w:t>të</w:t>
            </w:r>
            <w:r w:rsidRPr="001250B0">
              <w:rPr>
                <w:rFonts w:ascii="Times New Roman" w:hAnsi="Times New Roman" w:cs="Times New Roman"/>
                <w:color w:val="231F20"/>
                <w:spacing w:val="-20"/>
                <w:sz w:val="24"/>
                <w:szCs w:val="24"/>
              </w:rPr>
              <w:t xml:space="preserve"> </w:t>
            </w:r>
            <w:r w:rsidRPr="001250B0">
              <w:rPr>
                <w:rFonts w:ascii="Times New Roman" w:hAnsi="Times New Roman" w:cs="Times New Roman"/>
                <w:color w:val="231F20"/>
                <w:sz w:val="24"/>
                <w:szCs w:val="24"/>
              </w:rPr>
              <w:t>moshës</w:t>
            </w:r>
            <w:r w:rsidRPr="001250B0">
              <w:rPr>
                <w:rFonts w:ascii="Times New Roman" w:hAnsi="Times New Roman" w:cs="Times New Roman"/>
                <w:color w:val="231F20"/>
                <w:spacing w:val="-20"/>
                <w:sz w:val="24"/>
                <w:szCs w:val="24"/>
              </w:rPr>
              <w:t xml:space="preserve"> </w:t>
            </w:r>
            <w:r w:rsidRPr="001250B0">
              <w:rPr>
                <w:rFonts w:ascii="Times New Roman" w:hAnsi="Times New Roman" w:cs="Times New Roman"/>
                <w:color w:val="231F20"/>
                <w:sz w:val="24"/>
                <w:szCs w:val="24"/>
              </w:rPr>
              <w:t>41-</w:t>
            </w:r>
            <w:r w:rsidRPr="001250B0">
              <w:rPr>
                <w:rFonts w:ascii="Times New Roman" w:hAnsi="Times New Roman" w:cs="Times New Roman"/>
                <w:color w:val="231F20"/>
                <w:spacing w:val="-20"/>
                <w:sz w:val="24"/>
                <w:szCs w:val="24"/>
              </w:rPr>
              <w:t xml:space="preserve"> </w:t>
            </w:r>
            <w:r w:rsidRPr="001250B0">
              <w:rPr>
                <w:rFonts w:ascii="Times New Roman" w:hAnsi="Times New Roman" w:cs="Times New Roman"/>
                <w:color w:val="231F20"/>
                <w:sz w:val="24"/>
                <w:szCs w:val="24"/>
              </w:rPr>
              <w:t>60</w:t>
            </w:r>
            <w:r w:rsidRPr="001250B0">
              <w:rPr>
                <w:rFonts w:ascii="Times New Roman" w:hAnsi="Times New Roman" w:cs="Times New Roman"/>
                <w:color w:val="231F20"/>
                <w:spacing w:val="-20"/>
                <w:sz w:val="24"/>
                <w:szCs w:val="24"/>
              </w:rPr>
              <w:t xml:space="preserve"> </w:t>
            </w:r>
            <w:r w:rsidRPr="001250B0">
              <w:rPr>
                <w:rFonts w:ascii="Times New Roman" w:hAnsi="Times New Roman" w:cs="Times New Roman"/>
                <w:color w:val="231F20"/>
                <w:sz w:val="24"/>
                <w:szCs w:val="24"/>
              </w:rPr>
              <w:t>vjeç</w:t>
            </w:r>
            <w:r w:rsidRPr="001250B0">
              <w:rPr>
                <w:rFonts w:ascii="Times New Roman" w:hAnsi="Times New Roman" w:cs="Times New Roman"/>
                <w:color w:val="231F20"/>
                <w:spacing w:val="16"/>
                <w:sz w:val="24"/>
                <w:szCs w:val="24"/>
              </w:rPr>
              <w:t xml:space="preserve"> </w:t>
            </w:r>
            <w:r w:rsidRPr="001250B0">
              <w:rPr>
                <w:rFonts w:ascii="Times New Roman" w:hAnsi="Times New Roman" w:cs="Times New Roman"/>
                <w:color w:val="231F20"/>
                <w:sz w:val="24"/>
                <w:szCs w:val="24"/>
              </w:rPr>
              <w:t>për</w:t>
            </w:r>
            <w:r w:rsidRPr="001250B0">
              <w:rPr>
                <w:rFonts w:ascii="Times New Roman" w:hAnsi="Times New Roman" w:cs="Times New Roman"/>
                <w:color w:val="231F20"/>
                <w:spacing w:val="-20"/>
                <w:sz w:val="24"/>
                <w:szCs w:val="24"/>
              </w:rPr>
              <w:t xml:space="preserve"> </w:t>
            </w:r>
            <w:r w:rsidRPr="001250B0">
              <w:rPr>
                <w:rFonts w:ascii="Times New Roman" w:hAnsi="Times New Roman" w:cs="Times New Roman"/>
                <w:color w:val="231F20"/>
                <w:sz w:val="24"/>
                <w:szCs w:val="24"/>
              </w:rPr>
              <w:t>të</w:t>
            </w:r>
            <w:r w:rsidRPr="001250B0">
              <w:rPr>
                <w:rFonts w:ascii="Times New Roman" w:hAnsi="Times New Roman" w:cs="Times New Roman"/>
                <w:color w:val="231F20"/>
                <w:spacing w:val="-20"/>
                <w:sz w:val="24"/>
                <w:szCs w:val="24"/>
              </w:rPr>
              <w:t xml:space="preserve"> </w:t>
            </w:r>
            <w:r w:rsidRPr="001250B0">
              <w:rPr>
                <w:rFonts w:ascii="Times New Roman" w:hAnsi="Times New Roman" w:cs="Times New Roman"/>
                <w:color w:val="231F20"/>
                <w:sz w:val="24"/>
                <w:szCs w:val="24"/>
              </w:rPr>
              <w:t>përparuar në karrierën profesionale dhe politike.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mësuesja/i:</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c-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kinsoku w:val="0"/>
              <w:overflowPunct w:val="0"/>
              <w:spacing w:after="0" w:line="240" w:lineRule="auto"/>
              <w:contextualSpacing/>
              <w:rPr>
                <w:rFonts w:ascii="Times New Roman" w:hAnsi="Times New Roman" w:cs="Times New Roman"/>
                <w:color w:val="231F20"/>
                <w:sz w:val="24"/>
                <w:szCs w:val="24"/>
              </w:rPr>
            </w:pPr>
            <w:r w:rsidRPr="001250B0">
              <w:rPr>
                <w:rFonts w:ascii="Times New Roman" w:hAnsi="Times New Roman" w:cs="Times New Roman"/>
                <w:color w:val="231F20"/>
                <w:sz w:val="24"/>
                <w:szCs w:val="24"/>
              </w:rPr>
              <w:t>Detyrë shtëpie: Përshkruani</w:t>
            </w:r>
            <w:r w:rsidRPr="001250B0">
              <w:rPr>
                <w:rFonts w:ascii="Times New Roman" w:hAnsi="Times New Roman" w:cs="Times New Roman"/>
                <w:color w:val="231F20"/>
                <w:spacing w:val="-22"/>
                <w:sz w:val="24"/>
                <w:szCs w:val="24"/>
              </w:rPr>
              <w:t xml:space="preserve"> </w:t>
            </w:r>
            <w:r w:rsidRPr="001250B0">
              <w:rPr>
                <w:rFonts w:ascii="Times New Roman" w:hAnsi="Times New Roman" w:cs="Times New Roman"/>
                <w:color w:val="231F20"/>
                <w:sz w:val="24"/>
                <w:szCs w:val="24"/>
              </w:rPr>
              <w:t>mendimet</w:t>
            </w:r>
            <w:r w:rsidRPr="001250B0">
              <w:rPr>
                <w:rFonts w:ascii="Times New Roman" w:hAnsi="Times New Roman" w:cs="Times New Roman"/>
                <w:color w:val="231F20"/>
                <w:spacing w:val="-22"/>
                <w:sz w:val="24"/>
                <w:szCs w:val="24"/>
              </w:rPr>
              <w:t xml:space="preserve"> </w:t>
            </w:r>
            <w:r w:rsidRPr="001250B0">
              <w:rPr>
                <w:rFonts w:ascii="Times New Roman" w:hAnsi="Times New Roman" w:cs="Times New Roman"/>
                <w:color w:val="231F20"/>
                <w:sz w:val="24"/>
                <w:szCs w:val="24"/>
              </w:rPr>
              <w:t>e</w:t>
            </w:r>
            <w:r w:rsidRPr="001250B0">
              <w:rPr>
                <w:rFonts w:ascii="Times New Roman" w:hAnsi="Times New Roman" w:cs="Times New Roman"/>
                <w:color w:val="231F20"/>
                <w:spacing w:val="-22"/>
                <w:sz w:val="24"/>
                <w:szCs w:val="24"/>
              </w:rPr>
              <w:t xml:space="preserve"> </w:t>
            </w:r>
            <w:r w:rsidRPr="001250B0">
              <w:rPr>
                <w:rFonts w:ascii="Times New Roman" w:hAnsi="Times New Roman" w:cs="Times New Roman"/>
                <w:color w:val="231F20"/>
                <w:sz w:val="24"/>
                <w:szCs w:val="24"/>
              </w:rPr>
              <w:t>shoqeve,</w:t>
            </w:r>
            <w:r w:rsidRPr="001250B0">
              <w:rPr>
                <w:rFonts w:ascii="Times New Roman" w:hAnsi="Times New Roman" w:cs="Times New Roman"/>
                <w:color w:val="231F20"/>
                <w:spacing w:val="-22"/>
                <w:sz w:val="24"/>
                <w:szCs w:val="24"/>
              </w:rPr>
              <w:t xml:space="preserve"> </w:t>
            </w:r>
            <w:r w:rsidRPr="001250B0">
              <w:rPr>
                <w:rFonts w:ascii="Times New Roman" w:hAnsi="Times New Roman" w:cs="Times New Roman"/>
                <w:color w:val="231F20"/>
                <w:sz w:val="24"/>
                <w:szCs w:val="24"/>
              </w:rPr>
              <w:t>të</w:t>
            </w:r>
            <w:r w:rsidRPr="001250B0">
              <w:rPr>
                <w:rFonts w:ascii="Times New Roman" w:hAnsi="Times New Roman" w:cs="Times New Roman"/>
                <w:color w:val="231F20"/>
                <w:spacing w:val="-22"/>
                <w:sz w:val="24"/>
                <w:szCs w:val="24"/>
              </w:rPr>
              <w:t xml:space="preserve"> </w:t>
            </w:r>
            <w:r w:rsidRPr="001250B0">
              <w:rPr>
                <w:rFonts w:ascii="Times New Roman" w:hAnsi="Times New Roman" w:cs="Times New Roman"/>
                <w:color w:val="231F20"/>
                <w:sz w:val="24"/>
                <w:szCs w:val="24"/>
              </w:rPr>
              <w:t>shokëve</w:t>
            </w:r>
            <w:r w:rsidRPr="001250B0">
              <w:rPr>
                <w:rFonts w:ascii="Times New Roman" w:hAnsi="Times New Roman" w:cs="Times New Roman"/>
                <w:color w:val="231F20"/>
                <w:spacing w:val="-22"/>
                <w:sz w:val="24"/>
                <w:szCs w:val="24"/>
              </w:rPr>
              <w:t xml:space="preserve"> </w:t>
            </w:r>
            <w:r w:rsidRPr="001250B0">
              <w:rPr>
                <w:rFonts w:ascii="Times New Roman" w:hAnsi="Times New Roman" w:cs="Times New Roman"/>
                <w:color w:val="231F20"/>
                <w:sz w:val="24"/>
                <w:szCs w:val="24"/>
              </w:rPr>
              <w:t>të</w:t>
            </w:r>
            <w:r w:rsidRPr="001250B0">
              <w:rPr>
                <w:rFonts w:ascii="Times New Roman" w:hAnsi="Times New Roman" w:cs="Times New Roman"/>
                <w:color w:val="231F20"/>
                <w:spacing w:val="-22"/>
                <w:sz w:val="24"/>
                <w:szCs w:val="24"/>
              </w:rPr>
              <w:t xml:space="preserve"> </w:t>
            </w:r>
            <w:r w:rsidRPr="001250B0">
              <w:rPr>
                <w:rFonts w:ascii="Times New Roman" w:hAnsi="Times New Roman" w:cs="Times New Roman"/>
                <w:color w:val="231F20"/>
                <w:sz w:val="24"/>
                <w:szCs w:val="24"/>
              </w:rPr>
              <w:t>afërt dhe të prindërve për të ardhmen tuaj profesionale.</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tbl>
      <w:tblPr>
        <w:tblStyle w:val="TableGrid"/>
        <w:tblW w:w="0" w:type="auto"/>
        <w:tblInd w:w="-702" w:type="dxa"/>
        <w:tblLook w:val="04A0"/>
      </w:tblPr>
      <w:tblGrid>
        <w:gridCol w:w="10278"/>
      </w:tblGrid>
      <w:tr w:rsidR="00972A1E" w:rsidRPr="001250B0" w:rsidTr="00972A1E">
        <w:tc>
          <w:tcPr>
            <w:tcW w:w="11088" w:type="dxa"/>
          </w:tcPr>
          <w:p w:rsidR="00972A1E" w:rsidRPr="001250B0" w:rsidRDefault="00972A1E" w:rsidP="00D74149">
            <w:pPr>
              <w:pStyle w:val="ListParagraph"/>
              <w:numPr>
                <w:ilvl w:val="1"/>
                <w:numId w:val="8"/>
              </w:numPr>
              <w:rPr>
                <w:rFonts w:ascii="Times New Roman" w:hAnsi="Times New Roman" w:cs="Times New Roman"/>
                <w:b/>
                <w:sz w:val="24"/>
                <w:szCs w:val="24"/>
              </w:rPr>
            </w:pPr>
            <w:r w:rsidRPr="001250B0">
              <w:rPr>
                <w:rFonts w:ascii="Times New Roman" w:hAnsi="Times New Roman" w:cs="Times New Roman"/>
                <w:b/>
                <w:sz w:val="24"/>
                <w:szCs w:val="24"/>
              </w:rPr>
              <w:t>Veprimtari praktike</w:t>
            </w:r>
          </w:p>
          <w:p w:rsidR="00972A1E" w:rsidRPr="001250B0" w:rsidRDefault="00972A1E" w:rsidP="00972A1E">
            <w:pPr>
              <w:rPr>
                <w:rFonts w:ascii="Times New Roman" w:hAnsi="Times New Roman" w:cs="Times New Roman"/>
                <w:sz w:val="24"/>
                <w:szCs w:val="24"/>
              </w:rPr>
            </w:pPr>
            <w:r w:rsidRPr="001250B0">
              <w:rPr>
                <w:rFonts w:ascii="Times New Roman" w:hAnsi="Times New Roman" w:cs="Times New Roman"/>
                <w:b/>
                <w:sz w:val="24"/>
                <w:szCs w:val="24"/>
              </w:rPr>
              <w:t>Tema:</w:t>
            </w:r>
            <w:r w:rsidRPr="001250B0">
              <w:rPr>
                <w:rFonts w:ascii="Times New Roman" w:hAnsi="Times New Roman" w:cs="Times New Roman"/>
                <w:sz w:val="24"/>
                <w:szCs w:val="24"/>
              </w:rPr>
              <w:t xml:space="preserve"> </w:t>
            </w:r>
            <w:r w:rsidRPr="001250B0">
              <w:rPr>
                <w:rFonts w:ascii="Times New Roman" w:hAnsi="Times New Roman" w:cs="Times New Roman"/>
                <w:b/>
                <w:sz w:val="24"/>
                <w:szCs w:val="24"/>
              </w:rPr>
              <w:t>“Media dhe shoqërizimi i të rinjve”</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b/>
                <w:sz w:val="24"/>
                <w:szCs w:val="24"/>
              </w:rPr>
              <w:t>Rezultatet e të nxënit sipas kompetencave të fushës</w:t>
            </w:r>
            <w:r w:rsidRPr="001250B0">
              <w:rPr>
                <w:rFonts w:ascii="Times New Roman" w:hAnsi="Times New Roman" w:cs="Times New Roman"/>
                <w:sz w:val="24"/>
                <w:szCs w:val="24"/>
              </w:rPr>
              <w:t>. Nxënësja/i në fund të orës së veprimtarisë:</w:t>
            </w:r>
          </w:p>
          <w:p w:rsidR="00972A1E" w:rsidRPr="001250B0" w:rsidRDefault="00972A1E" w:rsidP="00D74149">
            <w:pPr>
              <w:pStyle w:val="ListParagraph"/>
              <w:numPr>
                <w:ilvl w:val="0"/>
                <w:numId w:val="7"/>
              </w:numPr>
              <w:jc w:val="both"/>
              <w:rPr>
                <w:rFonts w:ascii="Times New Roman" w:hAnsi="Times New Roman" w:cs="Times New Roman"/>
                <w:sz w:val="24"/>
                <w:szCs w:val="24"/>
              </w:rPr>
            </w:pPr>
            <w:r w:rsidRPr="001250B0">
              <w:rPr>
                <w:rFonts w:ascii="Times New Roman" w:hAnsi="Times New Roman" w:cs="Times New Roman"/>
                <w:sz w:val="24"/>
                <w:szCs w:val="24"/>
              </w:rPr>
              <w:t>Zhvillon aftësinë e bashkëpunimit në grup për realizimin e objektivave të veprimtarisë;</w:t>
            </w:r>
          </w:p>
          <w:p w:rsidR="00972A1E" w:rsidRPr="001250B0" w:rsidRDefault="00972A1E" w:rsidP="00D74149">
            <w:pPr>
              <w:pStyle w:val="ListParagraph"/>
              <w:numPr>
                <w:ilvl w:val="0"/>
                <w:numId w:val="7"/>
              </w:numPr>
              <w:jc w:val="both"/>
              <w:rPr>
                <w:rFonts w:ascii="Times New Roman" w:hAnsi="Times New Roman" w:cs="Times New Roman"/>
                <w:sz w:val="24"/>
                <w:szCs w:val="24"/>
              </w:rPr>
            </w:pPr>
            <w:r w:rsidRPr="001250B0">
              <w:rPr>
                <w:rFonts w:ascii="Times New Roman" w:hAnsi="Times New Roman" w:cs="Times New Roman"/>
                <w:sz w:val="24"/>
                <w:szCs w:val="24"/>
              </w:rPr>
              <w:t>shpjegon ndikimin e mjediseve dhe faktorëve të ndryshëm në shoqërizimin e individit;</w:t>
            </w:r>
          </w:p>
          <w:p w:rsidR="00972A1E" w:rsidRPr="001250B0" w:rsidRDefault="00972A1E" w:rsidP="00D74149">
            <w:pPr>
              <w:pStyle w:val="ListParagraph"/>
              <w:numPr>
                <w:ilvl w:val="0"/>
                <w:numId w:val="7"/>
              </w:numPr>
              <w:jc w:val="both"/>
              <w:rPr>
                <w:rFonts w:ascii="Times New Roman" w:hAnsi="Times New Roman" w:cs="Times New Roman"/>
                <w:sz w:val="24"/>
                <w:szCs w:val="24"/>
              </w:rPr>
            </w:pPr>
            <w:r w:rsidRPr="001250B0">
              <w:rPr>
                <w:rFonts w:ascii="Times New Roman" w:hAnsi="Times New Roman" w:cs="Times New Roman"/>
                <w:sz w:val="24"/>
                <w:szCs w:val="24"/>
              </w:rPr>
              <w:t>përshkruan ndikimin e mediave si televizioni dhe interneti në procesin e shoqërizimit gjinor të adoleshentëve;</w:t>
            </w:r>
          </w:p>
          <w:p w:rsidR="00972A1E" w:rsidRPr="001250B0" w:rsidRDefault="00972A1E" w:rsidP="00D74149">
            <w:pPr>
              <w:pStyle w:val="ListParagraph"/>
              <w:numPr>
                <w:ilvl w:val="0"/>
                <w:numId w:val="7"/>
              </w:numPr>
              <w:jc w:val="both"/>
              <w:rPr>
                <w:rFonts w:ascii="Times New Roman" w:hAnsi="Times New Roman" w:cs="Times New Roman"/>
                <w:sz w:val="24"/>
                <w:szCs w:val="24"/>
              </w:rPr>
            </w:pPr>
            <w:proofErr w:type="gramStart"/>
            <w:r w:rsidRPr="001250B0">
              <w:rPr>
                <w:rFonts w:ascii="Times New Roman" w:hAnsi="Times New Roman" w:cs="Times New Roman"/>
                <w:sz w:val="24"/>
                <w:szCs w:val="24"/>
              </w:rPr>
              <w:t>shfrytëzon</w:t>
            </w:r>
            <w:proofErr w:type="gramEnd"/>
            <w:r w:rsidRPr="001250B0">
              <w:rPr>
                <w:rFonts w:ascii="Times New Roman" w:hAnsi="Times New Roman" w:cs="Times New Roman"/>
                <w:sz w:val="24"/>
                <w:szCs w:val="24"/>
              </w:rPr>
              <w:t xml:space="preserve"> burime të ndryshme dhe përdor teknologjinë e informacionit për përgatitjen e paraqitjeve grafike.</w:t>
            </w:r>
          </w:p>
          <w:p w:rsidR="00972A1E" w:rsidRPr="001250B0" w:rsidRDefault="00972A1E" w:rsidP="00972A1E">
            <w:pPr>
              <w:jc w:val="both"/>
              <w:rPr>
                <w:rFonts w:ascii="Times New Roman" w:hAnsi="Times New Roman" w:cs="Times New Roman"/>
                <w:b/>
                <w:i/>
                <w:sz w:val="24"/>
                <w:szCs w:val="24"/>
              </w:rPr>
            </w:pP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b/>
                <w:i/>
                <w:sz w:val="24"/>
                <w:szCs w:val="24"/>
              </w:rPr>
              <w:t>Lexim orientues</w:t>
            </w:r>
          </w:p>
          <w:p w:rsidR="00972A1E" w:rsidRPr="001250B0" w:rsidRDefault="00972A1E" w:rsidP="00972A1E">
            <w:pPr>
              <w:jc w:val="both"/>
              <w:rPr>
                <w:rFonts w:ascii="Times New Roman" w:hAnsi="Times New Roman" w:cs="Times New Roman"/>
                <w:b/>
                <w:i/>
                <w:sz w:val="24"/>
                <w:szCs w:val="24"/>
              </w:rPr>
            </w:pPr>
            <w:r w:rsidRPr="001250B0">
              <w:rPr>
                <w:rFonts w:ascii="Times New Roman" w:hAnsi="Times New Roman" w:cs="Times New Roman"/>
                <w:sz w:val="24"/>
                <w:szCs w:val="24"/>
              </w:rPr>
              <w:t xml:space="preserve">Shoqërizimi është procesi përmes të cilit brezi i ri përshtatet me një mënyrë jetese të caktuar, duke përfshirë të gjithë elementët e kulturës si vlerat, simbolet dhe gjuhën, normat etj. Në këtë mënyrë ruhet trashëgimia kulturore brez pas brezi. Por, në procesin kompleks të shoqërizimit, jo rrallë riprodhohen paragjykime dhe pabarazi ndryshme. Kështu, dallimet dhe paragjykimet gjinore janë ruajtur përgjatë historisë në shumicën e kulturave. </w:t>
            </w:r>
          </w:p>
          <w:p w:rsidR="00972A1E" w:rsidRPr="001250B0" w:rsidRDefault="00972A1E" w:rsidP="00972A1E">
            <w:pPr>
              <w:autoSpaceDE w:val="0"/>
              <w:autoSpaceDN w:val="0"/>
              <w:adjustRightInd w:val="0"/>
              <w:jc w:val="both"/>
              <w:rPr>
                <w:rFonts w:ascii="Times New Roman" w:hAnsi="Times New Roman" w:cs="Times New Roman"/>
                <w:b/>
                <w:i/>
                <w:sz w:val="24"/>
                <w:szCs w:val="24"/>
              </w:rPr>
            </w:pPr>
            <w:r w:rsidRPr="001250B0">
              <w:rPr>
                <w:rFonts w:ascii="Times New Roman" w:hAnsi="Times New Roman" w:cs="Times New Roman"/>
                <w:b/>
                <w:i/>
                <w:sz w:val="24"/>
                <w:szCs w:val="24"/>
              </w:rPr>
              <w:t>Çështje për diskutim:</w:t>
            </w:r>
          </w:p>
          <w:p w:rsidR="00972A1E" w:rsidRPr="001250B0" w:rsidRDefault="00972A1E" w:rsidP="00D74149">
            <w:pPr>
              <w:pStyle w:val="ListParagraph"/>
              <w:numPr>
                <w:ilvl w:val="0"/>
                <w:numId w:val="9"/>
              </w:num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Analizoni forma të ndryshme paragjykimesh që janë transmetuar nga brezi në brez. Si mund të përmirësohen sjellje të tilla?</w:t>
            </w:r>
          </w:p>
          <w:p w:rsidR="00972A1E" w:rsidRPr="001250B0" w:rsidRDefault="00972A1E" w:rsidP="00D74149">
            <w:pPr>
              <w:pStyle w:val="ListParagraph"/>
              <w:numPr>
                <w:ilvl w:val="0"/>
                <w:numId w:val="9"/>
              </w:num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Analizoni veçoritë e ndikimit të programeve të ndryshme televizive dhe të internetit në shoqërizimin e të rinjve dhe të rejave.</w:t>
            </w:r>
          </w:p>
          <w:p w:rsidR="00972A1E" w:rsidRPr="001250B0" w:rsidRDefault="00972A1E" w:rsidP="00D74149">
            <w:pPr>
              <w:pStyle w:val="ListParagraph"/>
              <w:numPr>
                <w:ilvl w:val="0"/>
                <w:numId w:val="9"/>
              </w:num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Përshkruani disa nga ndikimet pozitive dhe negative të rrjeteve sociale në shoqërizimin e brezit të </w:t>
            </w:r>
            <w:proofErr w:type="gramStart"/>
            <w:r w:rsidRPr="001250B0">
              <w:rPr>
                <w:rFonts w:ascii="Times New Roman" w:hAnsi="Times New Roman" w:cs="Times New Roman"/>
                <w:sz w:val="24"/>
                <w:szCs w:val="24"/>
              </w:rPr>
              <w:t>ri</w:t>
            </w:r>
            <w:proofErr w:type="gramEnd"/>
            <w:r w:rsidRPr="001250B0">
              <w:rPr>
                <w:rFonts w:ascii="Times New Roman" w:hAnsi="Times New Roman" w:cs="Times New Roman"/>
                <w:sz w:val="24"/>
                <w:szCs w:val="24"/>
              </w:rPr>
              <w:t>, sot.</w:t>
            </w:r>
          </w:p>
          <w:p w:rsidR="00972A1E" w:rsidRPr="001250B0" w:rsidRDefault="00972A1E" w:rsidP="00972A1E">
            <w:pPr>
              <w:autoSpaceDE w:val="0"/>
              <w:autoSpaceDN w:val="0"/>
              <w:adjustRightInd w:val="0"/>
              <w:jc w:val="both"/>
              <w:rPr>
                <w:rFonts w:ascii="Times New Roman" w:hAnsi="Times New Roman" w:cs="Times New Roman"/>
                <w:b/>
                <w:i/>
                <w:sz w:val="24"/>
                <w:szCs w:val="24"/>
              </w:rPr>
            </w:pPr>
            <w:r w:rsidRPr="001250B0">
              <w:rPr>
                <w:rFonts w:ascii="Times New Roman" w:hAnsi="Times New Roman" w:cs="Times New Roman"/>
                <w:b/>
                <w:i/>
                <w:sz w:val="24"/>
                <w:szCs w:val="24"/>
              </w:rPr>
              <w:lastRenderedPageBreak/>
              <w:t>Çështje që mund të trajtohen në grupe:</w:t>
            </w:r>
          </w:p>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b/>
                <w:sz w:val="24"/>
                <w:szCs w:val="24"/>
              </w:rPr>
              <w:t>Grupi I: Vajzat dhe filmat</w:t>
            </w:r>
          </w:p>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sz w:val="24"/>
                <w:szCs w:val="24"/>
              </w:rPr>
              <w:t xml:space="preserve">Aktualisht, shumë prindër janë të shqetësuar për mesazhet që përcjellin filmat. Edhe filmat vizatimorë që shohin vajzat në moshë të vogël i shoqërizojnë ato me të ashtuquajturin “rol princeshe”, që presin të shpëtohen nga “princi i kaltër”. Në këtë mënyrë vajzave iu kultivohet vetëvlerësim i pamjaftueshëm për veten. </w:t>
            </w:r>
          </w:p>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sz w:val="24"/>
                <w:szCs w:val="24"/>
              </w:rPr>
              <w:t xml:space="preserve">-Diskutoni rreth personazheve të fimave tuaj të preferuar, duke i parë përmes “lenteve gjinore”.                                   </w:t>
            </w:r>
          </w:p>
          <w:p w:rsidR="00972A1E" w:rsidRPr="001250B0" w:rsidRDefault="00972A1E" w:rsidP="00972A1E">
            <w:pPr>
              <w:jc w:val="both"/>
              <w:rPr>
                <w:rFonts w:ascii="Times New Roman" w:hAnsi="Times New Roman" w:cs="Times New Roman"/>
                <w:b/>
                <w:sz w:val="24"/>
                <w:szCs w:val="24"/>
              </w:rPr>
            </w:pPr>
          </w:p>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b/>
                <w:sz w:val="24"/>
                <w:szCs w:val="24"/>
              </w:rPr>
              <w:t xml:space="preserve">Grupi II: Reklamat dhe mesazhet gjinore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noProof/>
                <w:sz w:val="24"/>
                <w:szCs w:val="24"/>
              </w:rPr>
              <w:drawing>
                <wp:anchor distT="0" distB="0" distL="114300" distR="114300" simplePos="0" relativeHeight="251670528" behindDoc="0" locked="0" layoutInCell="1" allowOverlap="1">
                  <wp:simplePos x="0" y="0"/>
                  <wp:positionH relativeFrom="margin">
                    <wp:posOffset>3836670</wp:posOffset>
                  </wp:positionH>
                  <wp:positionV relativeFrom="margin">
                    <wp:posOffset>3051175</wp:posOffset>
                  </wp:positionV>
                  <wp:extent cx="2971800" cy="2162175"/>
                  <wp:effectExtent l="19050" t="0" r="0" b="0"/>
                  <wp:wrapSquare wrapText="bothSides"/>
                  <wp:docPr id="6" name="Picture 1" descr="C:\Users\user\Desktop\libri i mes. Sociologji\veprimtarite-sociologjia\veprimtari 2\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ibri i mes. Sociologji\veprimtarite-sociologjia\veprimtari 2\fig.1.jpg"/>
                          <pic:cNvPicPr>
                            <a:picLocks noChangeAspect="1" noChangeArrowheads="1"/>
                          </pic:cNvPicPr>
                        </pic:nvPicPr>
                        <pic:blipFill>
                          <a:blip r:embed="rId42" cstate="print"/>
                          <a:srcRect/>
                          <a:stretch>
                            <a:fillRect/>
                          </a:stretch>
                        </pic:blipFill>
                        <pic:spPr bwMode="auto">
                          <a:xfrm>
                            <a:off x="0" y="0"/>
                            <a:ext cx="2971800" cy="2162175"/>
                          </a:xfrm>
                          <a:prstGeom prst="rect">
                            <a:avLst/>
                          </a:prstGeom>
                          <a:noFill/>
                          <a:ln w="9525">
                            <a:noFill/>
                            <a:miter lim="800000"/>
                            <a:headEnd/>
                            <a:tailEnd/>
                          </a:ln>
                        </pic:spPr>
                      </pic:pic>
                    </a:graphicData>
                  </a:graphic>
                </wp:anchor>
              </w:drawing>
            </w:r>
            <w:r w:rsidRPr="001250B0">
              <w:rPr>
                <w:rFonts w:ascii="Times New Roman" w:hAnsi="Times New Roman" w:cs="Times New Roman"/>
                <w:sz w:val="24"/>
                <w:szCs w:val="24"/>
              </w:rPr>
              <w:t xml:space="preserve">Programet promovuese në media përcjellin në shumicën e rasteve mesazhe diskriminuese gjinore. Gratë paraqiten më shpesh brenda në shtëpi si amvisa apo nëna të devotshme, ndërsa burrat jashtë familjes, në karrierë. Vajzat përdoren si imazhe të bukurisë fizike dhe më rrallë në poste drejtuese, biznes, </w:t>
            </w:r>
            <w:proofErr w:type="gramStart"/>
            <w:r w:rsidRPr="001250B0">
              <w:rPr>
                <w:rFonts w:ascii="Times New Roman" w:hAnsi="Times New Roman" w:cs="Times New Roman"/>
                <w:sz w:val="24"/>
                <w:szCs w:val="24"/>
              </w:rPr>
              <w:t>etj.,</w:t>
            </w:r>
            <w:proofErr w:type="gramEnd"/>
            <w:r w:rsidRPr="001250B0">
              <w:rPr>
                <w:rFonts w:ascii="Times New Roman" w:hAnsi="Times New Roman" w:cs="Times New Roman"/>
                <w:sz w:val="24"/>
                <w:szCs w:val="24"/>
              </w:rPr>
              <w:t xml:space="preserve"> sikurse djemtë.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-Diskutoni rreth mesazheve gjinore që përcjellin reklama të ndryshme që shfaqen në televizion, internet.</w:t>
            </w:r>
          </w:p>
          <w:p w:rsidR="00972A1E" w:rsidRPr="001250B0" w:rsidRDefault="00972A1E" w:rsidP="00972A1E">
            <w:pPr>
              <w:jc w:val="both"/>
              <w:rPr>
                <w:rFonts w:ascii="Times New Roman" w:hAnsi="Times New Roman" w:cs="Times New Roman"/>
                <w:b/>
                <w:sz w:val="24"/>
                <w:szCs w:val="24"/>
              </w:rPr>
            </w:pPr>
          </w:p>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b/>
                <w:sz w:val="24"/>
                <w:szCs w:val="24"/>
              </w:rPr>
              <w:t>Grupi III: Rrjetet sociale dhe dallimet gjinore</w:t>
            </w:r>
          </w:p>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sz w:val="24"/>
                <w:szCs w:val="24"/>
              </w:rPr>
              <w:t xml:space="preserve">Rrjetet sociale si Facebook, Instagram, Ëhatsapp </w:t>
            </w:r>
            <w:proofErr w:type="gramStart"/>
            <w:r w:rsidRPr="001250B0">
              <w:rPr>
                <w:rFonts w:ascii="Times New Roman" w:hAnsi="Times New Roman" w:cs="Times New Roman"/>
                <w:sz w:val="24"/>
                <w:szCs w:val="24"/>
              </w:rPr>
              <w:t>etj.,</w:t>
            </w:r>
            <w:proofErr w:type="gramEnd"/>
            <w:r w:rsidRPr="001250B0">
              <w:rPr>
                <w:rFonts w:ascii="Times New Roman" w:hAnsi="Times New Roman" w:cs="Times New Roman"/>
                <w:sz w:val="24"/>
                <w:szCs w:val="24"/>
              </w:rPr>
              <w:t xml:space="preserve"> i ndihmojnë njerëzit të shkëmbejnë mesazhe me një rreth të gjerë shoqëror. Por, shpesh, ato përhapin modele të papërshtatshme për të rinjtë, ndër të cilat edhe paragjykimet gjinore. Për shembull, vajzat janë të prirura të shfaqin imazhe të bukurisë fizike, veshje të shtrenjta të modës, etj, ndërsa djemtë paraqiten me forma muskuloze të trupit, modele të reja autoveturash etj. Reklamine të tilla përforcojnë paragjykimet ndërgjinore.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-Diskutoni nga këndvështrimi gjinor shfaqje të tilla në rrethin tuaj shoqëror.</w:t>
            </w:r>
          </w:p>
          <w:p w:rsidR="00972A1E" w:rsidRPr="001250B0" w:rsidRDefault="00972A1E" w:rsidP="00972A1E">
            <w:pPr>
              <w:jc w:val="both"/>
              <w:rPr>
                <w:rFonts w:ascii="Times New Roman" w:hAnsi="Times New Roman" w:cs="Times New Roman"/>
                <w:sz w:val="24"/>
                <w:szCs w:val="24"/>
              </w:rPr>
            </w:pPr>
          </w:p>
          <w:p w:rsidR="00972A1E" w:rsidRPr="001250B0" w:rsidRDefault="00972A1E" w:rsidP="00972A1E">
            <w:pPr>
              <w:jc w:val="both"/>
              <w:rPr>
                <w:rFonts w:ascii="Times New Roman" w:hAnsi="Times New Roman" w:cs="Times New Roman"/>
                <w:sz w:val="24"/>
                <w:szCs w:val="24"/>
              </w:rPr>
            </w:pPr>
          </w:p>
          <w:p w:rsidR="00972A1E" w:rsidRPr="001250B0" w:rsidRDefault="00972A1E" w:rsidP="00972A1E">
            <w:pPr>
              <w:jc w:val="both"/>
              <w:rPr>
                <w:rFonts w:ascii="Times New Roman" w:hAnsi="Times New Roman" w:cs="Times New Roman"/>
                <w:sz w:val="24"/>
                <w:szCs w:val="24"/>
              </w:rPr>
            </w:pPr>
          </w:p>
        </w:tc>
      </w:tr>
    </w:tbl>
    <w:p w:rsidR="00972A1E" w:rsidRPr="001250B0" w:rsidRDefault="00972A1E" w:rsidP="00972A1E">
      <w:pPr>
        <w:spacing w:after="0" w:line="240" w:lineRule="auto"/>
        <w:rPr>
          <w:rFonts w:ascii="Times New Roman" w:eastAsia="TimesNewRomanPSMT" w:hAnsi="Times New Roman" w:cs="Times New Roman"/>
          <w:sz w:val="24"/>
          <w:szCs w:val="24"/>
        </w:rPr>
      </w:pPr>
    </w:p>
    <w:p w:rsidR="00972A1E" w:rsidRPr="001250B0" w:rsidRDefault="00972A1E" w:rsidP="00972A1E">
      <w:pPr>
        <w:spacing w:after="0" w:line="240" w:lineRule="auto"/>
        <w:jc w:val="right"/>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93"/>
        <w:gridCol w:w="1739"/>
        <w:gridCol w:w="3325"/>
        <w:gridCol w:w="2221"/>
      </w:tblGrid>
      <w:tr w:rsidR="00972A1E" w:rsidRPr="001250B0" w:rsidTr="00972A1E">
        <w:trPr>
          <w:trHeight w:val="800"/>
        </w:trPr>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3.1 Tema mësimore: </w:t>
            </w:r>
            <w:r w:rsidRPr="001250B0">
              <w:rPr>
                <w:rFonts w:ascii="Times New Roman" w:hAnsi="Times New Roman" w:cs="Times New Roman"/>
                <w:color w:val="000000"/>
                <w:sz w:val="24"/>
                <w:szCs w:val="24"/>
              </w:rPr>
              <w:t>Kuptimi sociologjik i deviancës.</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lang w:eastAsia="sq-AL"/>
              </w:rPr>
              <w:t>nxënësit</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lang w:eastAsia="sq-AL"/>
              </w:rPr>
              <w:t xml:space="preserve">të diskutojnë situatën në tekst. </w:t>
            </w:r>
            <w:r w:rsidRPr="001250B0">
              <w:rPr>
                <w:rFonts w:ascii="Times New Roman" w:hAnsi="Times New Roman" w:cs="Times New Roman"/>
                <w:sz w:val="24"/>
                <w:szCs w:val="24"/>
              </w:rPr>
              <w:t>Devianca shpjegohet si një dukuri sociale që ka karakterizuar të gjitha shoqëritë, në të gjitha kohërat. Pse ndodh kështu dhe si shpjegohet devianca në sociologji?</w:t>
            </w:r>
          </w:p>
        </w:tc>
      </w:tr>
      <w:tr w:rsidR="00972A1E" w:rsidRPr="001250B0" w:rsidTr="00972A1E">
        <w:trPr>
          <w:trHeight w:val="2555"/>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p>
          <w:p w:rsidR="00972A1E" w:rsidRPr="001250B0" w:rsidRDefault="00972A1E" w:rsidP="00972A1E">
            <w:pPr>
              <w:spacing w:after="0" w:line="240" w:lineRule="auto"/>
              <w:jc w:val="both"/>
              <w:rPr>
                <w:rFonts w:ascii="Times New Roman" w:hAnsi="Times New Roman" w:cs="Times New Roman"/>
                <w:i/>
                <w:iCs/>
                <w:color w:val="000000" w:themeColor="text1"/>
                <w:w w:val="99"/>
                <w:sz w:val="24"/>
                <w:szCs w:val="24"/>
              </w:rPr>
            </w:pPr>
            <w:r w:rsidRPr="001250B0">
              <w:rPr>
                <w:rFonts w:ascii="Times New Roman" w:hAnsi="Times New Roman" w:cs="Times New Roman"/>
                <w:b/>
                <w:sz w:val="24"/>
                <w:szCs w:val="24"/>
                <w:lang w:eastAsia="sq-AL"/>
              </w:rPr>
              <w:t>-</w:t>
            </w:r>
            <w:r w:rsidRPr="001250B0">
              <w:rPr>
                <w:rFonts w:ascii="Times New Roman" w:hAnsi="Times New Roman" w:cs="Times New Roman"/>
                <w:sz w:val="24"/>
                <w:szCs w:val="24"/>
                <w:lang w:eastAsia="sq-AL"/>
              </w:rPr>
              <w:t>s</w:t>
            </w:r>
            <w:r w:rsidRPr="001250B0">
              <w:rPr>
                <w:rFonts w:ascii="Times New Roman" w:hAnsi="Times New Roman" w:cs="Times New Roman"/>
                <w:i/>
                <w:iCs/>
                <w:color w:val="000000" w:themeColor="text1"/>
                <w:sz w:val="24"/>
                <w:szCs w:val="24"/>
              </w:rPr>
              <w:t>hpjegon</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kuptimin</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soci</w:t>
            </w:r>
            <w:r w:rsidRPr="001250B0">
              <w:rPr>
                <w:rFonts w:ascii="Times New Roman" w:hAnsi="Times New Roman" w:cs="Times New Roman"/>
                <w:i/>
                <w:iCs/>
                <w:color w:val="000000" w:themeColor="text1"/>
                <w:spacing w:val="-1"/>
                <w:sz w:val="24"/>
                <w:szCs w:val="24"/>
              </w:rPr>
              <w:t>o</w:t>
            </w:r>
            <w:r w:rsidRPr="001250B0">
              <w:rPr>
                <w:rFonts w:ascii="Times New Roman" w:hAnsi="Times New Roman" w:cs="Times New Roman"/>
                <w:i/>
                <w:iCs/>
                <w:color w:val="000000" w:themeColor="text1"/>
                <w:sz w:val="24"/>
                <w:szCs w:val="24"/>
              </w:rPr>
              <w:t>logjik</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konceptit</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deviancë;</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a</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gumenton</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karakterin</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elativ</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deviancës;</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 </w:t>
            </w:r>
            <w:r w:rsidRPr="001250B0">
              <w:rPr>
                <w:rFonts w:ascii="Times New Roman" w:hAnsi="Times New Roman" w:cs="Times New Roman"/>
                <w:i/>
                <w:iCs/>
                <w:color w:val="000000" w:themeColor="text1"/>
                <w:sz w:val="24"/>
                <w:szCs w:val="24"/>
              </w:rPr>
              <w:t>shpjegon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me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frymë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ela</w:t>
            </w:r>
            <w:r w:rsidRPr="001250B0">
              <w:rPr>
                <w:rFonts w:ascii="Times New Roman" w:hAnsi="Times New Roman" w:cs="Times New Roman"/>
                <w:i/>
                <w:iCs/>
                <w:color w:val="000000" w:themeColor="text1"/>
                <w:spacing w:val="-1"/>
                <w:sz w:val="24"/>
                <w:szCs w:val="24"/>
              </w:rPr>
              <w:t>t</w:t>
            </w:r>
            <w:r w:rsidRPr="001250B0">
              <w:rPr>
                <w:rFonts w:ascii="Times New Roman" w:hAnsi="Times New Roman" w:cs="Times New Roman"/>
                <w:i/>
                <w:iCs/>
                <w:color w:val="000000" w:themeColor="text1"/>
                <w:sz w:val="24"/>
                <w:szCs w:val="24"/>
              </w:rPr>
              <w:t>iv</w:t>
            </w:r>
            <w:r w:rsidRPr="001250B0">
              <w:rPr>
                <w:rFonts w:ascii="Times New Roman" w:hAnsi="Times New Roman" w:cs="Times New Roman"/>
                <w:i/>
                <w:iCs/>
                <w:color w:val="000000" w:themeColor="text1"/>
                <w:spacing w:val="-1"/>
                <w:sz w:val="24"/>
                <w:szCs w:val="24"/>
              </w:rPr>
              <w:t>i</w:t>
            </w:r>
            <w:r w:rsidRPr="001250B0">
              <w:rPr>
                <w:rFonts w:ascii="Times New Roman" w:hAnsi="Times New Roman" w:cs="Times New Roman"/>
                <w:i/>
                <w:iCs/>
                <w:color w:val="000000" w:themeColor="text1"/>
                <w:sz w:val="24"/>
                <w:szCs w:val="24"/>
              </w:rPr>
              <w:t>zmi</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modele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ndryshme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sjelljeve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deviante;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 </w:t>
            </w:r>
            <w:r w:rsidRPr="001250B0">
              <w:rPr>
                <w:rFonts w:ascii="Times New Roman" w:hAnsi="Times New Roman" w:cs="Times New Roman"/>
                <w:i/>
                <w:iCs/>
                <w:color w:val="000000" w:themeColor="text1"/>
                <w:sz w:val="24"/>
                <w:szCs w:val="24"/>
              </w:rPr>
              <w:t>vetëdijësohet se mund të përballet  me sjellje deviante të të tjerëve në jetën e përditshme;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Konceptet kyçe: </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7"/>
              </w:num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000000" w:themeColor="text1"/>
                <w:sz w:val="24"/>
                <w:szCs w:val="24"/>
              </w:rPr>
              <w:t>sjellje</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 xml:space="preserve">deviante; </w:t>
            </w:r>
          </w:p>
          <w:p w:rsidR="00972A1E" w:rsidRPr="001250B0" w:rsidRDefault="00972A1E" w:rsidP="00D74149">
            <w:pPr>
              <w:pStyle w:val="ListParagraph"/>
              <w:numPr>
                <w:ilvl w:val="0"/>
                <w:numId w:val="7"/>
              </w:num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000000" w:themeColor="text1"/>
                <w:sz w:val="24"/>
                <w:szCs w:val="24"/>
              </w:rPr>
              <w:t>krim;</w:t>
            </w:r>
            <w:r w:rsidRPr="001250B0">
              <w:rPr>
                <w:rFonts w:ascii="Times New Roman" w:hAnsi="Times New Roman" w:cs="Times New Roman"/>
                <w:i/>
                <w:iCs/>
                <w:color w:val="000000" w:themeColor="text1"/>
                <w:spacing w:val="1"/>
                <w:sz w:val="24"/>
                <w:szCs w:val="24"/>
              </w:rPr>
              <w:t xml:space="preserve"> </w:t>
            </w:r>
          </w:p>
          <w:p w:rsidR="00972A1E" w:rsidRPr="001250B0" w:rsidRDefault="00972A1E" w:rsidP="00D74149">
            <w:pPr>
              <w:pStyle w:val="ListParagraph"/>
              <w:numPr>
                <w:ilvl w:val="0"/>
                <w:numId w:val="7"/>
              </w:numPr>
              <w:spacing w:after="0" w:line="240" w:lineRule="auto"/>
              <w:jc w:val="both"/>
              <w:rPr>
                <w:rFonts w:ascii="Times New Roman" w:hAnsi="Times New Roman" w:cs="Times New Roman"/>
                <w:b/>
                <w:sz w:val="24"/>
                <w:szCs w:val="24"/>
                <w:lang w:eastAsia="sq-AL"/>
              </w:rPr>
            </w:pPr>
            <w:proofErr w:type="gramStart"/>
            <w:r w:rsidRPr="001250B0">
              <w:rPr>
                <w:rFonts w:ascii="Times New Roman" w:hAnsi="Times New Roman" w:cs="Times New Roman"/>
                <w:i/>
                <w:iCs/>
                <w:color w:val="000000" w:themeColor="text1"/>
                <w:sz w:val="24"/>
                <w:szCs w:val="24"/>
              </w:rPr>
              <w:t>karakter</w:t>
            </w:r>
            <w:proofErr w:type="gramEnd"/>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elativ</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deviancës.</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psikologjia etj.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ind w:right="-14"/>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punë në grup, lexim i orientuar, shënime të strukturuara, organizuesi grafik, rrjeti i diskutimeve.</w:t>
            </w:r>
          </w:p>
        </w:tc>
      </w:tr>
      <w:tr w:rsidR="00972A1E" w:rsidRPr="001250B0" w:rsidTr="00972A1E">
        <w:trPr>
          <w:trHeight w:val="188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Mësuesi/ja realizon lidhjen e temës me njohuritë e mëparshme të nxënësve, si dhe diskutimin e situatës së dhënë në libër, duke identifikuar problemin e deviancës. Ajo drejton pyetje rreth karakterit relative të deviancës në kohë dhe në hapsirë, duke theksuar karakterin universal të kësaj dukurie. Nxënësit sjellin shembuj konkretë dhe përpiqen t’i klasifikojnë si sjellje deviante ose jo. Mësuesja/i shpjegon kuptimin sociologjik të deviancës </w:t>
            </w:r>
            <w:r w:rsidRPr="001250B0">
              <w:rPr>
                <w:rFonts w:ascii="Times New Roman" w:hAnsi="Times New Roman" w:cs="Times New Roman"/>
                <w:bCs/>
                <w:color w:val="000000" w:themeColor="text1"/>
                <w:sz w:val="24"/>
                <w:szCs w:val="24"/>
              </w:rPr>
              <w:t>si</w:t>
            </w:r>
            <w:r w:rsidRPr="001250B0">
              <w:rPr>
                <w:rFonts w:ascii="Times New Roman" w:hAnsi="Times New Roman" w:cs="Times New Roman"/>
                <w:bCs/>
                <w:color w:val="000000" w:themeColor="text1"/>
                <w:spacing w:val="14"/>
                <w:sz w:val="24"/>
                <w:szCs w:val="24"/>
              </w:rPr>
              <w:t xml:space="preserve"> </w:t>
            </w:r>
            <w:r w:rsidRPr="001250B0">
              <w:rPr>
                <w:rFonts w:ascii="Times New Roman" w:hAnsi="Times New Roman" w:cs="Times New Roman"/>
                <w:bCs/>
                <w:color w:val="000000" w:themeColor="text1"/>
                <w:sz w:val="24"/>
                <w:szCs w:val="24"/>
              </w:rPr>
              <w:t>shkelje</w:t>
            </w:r>
            <w:r w:rsidRPr="001250B0">
              <w:rPr>
                <w:rFonts w:ascii="Times New Roman" w:hAnsi="Times New Roman" w:cs="Times New Roman"/>
                <w:bCs/>
                <w:color w:val="000000" w:themeColor="text1"/>
                <w:spacing w:val="14"/>
                <w:sz w:val="24"/>
                <w:szCs w:val="24"/>
              </w:rPr>
              <w:t xml:space="preserve"> </w:t>
            </w:r>
            <w:r w:rsidRPr="001250B0">
              <w:rPr>
                <w:rFonts w:ascii="Times New Roman" w:hAnsi="Times New Roman" w:cs="Times New Roman"/>
                <w:bCs/>
                <w:color w:val="000000" w:themeColor="text1"/>
                <w:sz w:val="24"/>
                <w:szCs w:val="24"/>
              </w:rPr>
              <w:t>të</w:t>
            </w:r>
            <w:r w:rsidRPr="001250B0">
              <w:rPr>
                <w:rFonts w:ascii="Times New Roman" w:hAnsi="Times New Roman" w:cs="Times New Roman"/>
                <w:bCs/>
                <w:color w:val="000000" w:themeColor="text1"/>
                <w:spacing w:val="13"/>
                <w:sz w:val="24"/>
                <w:szCs w:val="24"/>
              </w:rPr>
              <w:t xml:space="preserve"> </w:t>
            </w:r>
            <w:r w:rsidRPr="001250B0">
              <w:rPr>
                <w:rFonts w:ascii="Times New Roman" w:hAnsi="Times New Roman" w:cs="Times New Roman"/>
                <w:bCs/>
                <w:color w:val="000000" w:themeColor="text1"/>
                <w:sz w:val="24"/>
                <w:szCs w:val="24"/>
              </w:rPr>
              <w:t>normave</w:t>
            </w:r>
            <w:r w:rsidRPr="001250B0">
              <w:rPr>
                <w:rFonts w:ascii="Times New Roman" w:hAnsi="Times New Roman" w:cs="Times New Roman"/>
                <w:bCs/>
                <w:color w:val="000000" w:themeColor="text1"/>
                <w:spacing w:val="14"/>
                <w:sz w:val="24"/>
                <w:szCs w:val="24"/>
              </w:rPr>
              <w:t xml:space="preserve"> </w:t>
            </w:r>
            <w:r w:rsidRPr="001250B0">
              <w:rPr>
                <w:rFonts w:ascii="Times New Roman" w:hAnsi="Times New Roman" w:cs="Times New Roman"/>
                <w:bCs/>
                <w:color w:val="000000" w:themeColor="text1"/>
                <w:sz w:val="24"/>
                <w:szCs w:val="24"/>
              </w:rPr>
              <w:t>kultu</w:t>
            </w:r>
            <w:r w:rsidRPr="001250B0">
              <w:rPr>
                <w:rFonts w:ascii="Times New Roman" w:hAnsi="Times New Roman" w:cs="Times New Roman"/>
                <w:bCs/>
                <w:color w:val="000000" w:themeColor="text1"/>
                <w:spacing w:val="-4"/>
                <w:sz w:val="24"/>
                <w:szCs w:val="24"/>
              </w:rPr>
              <w:t>r</w:t>
            </w:r>
            <w:r w:rsidRPr="001250B0">
              <w:rPr>
                <w:rFonts w:ascii="Times New Roman" w:hAnsi="Times New Roman" w:cs="Times New Roman"/>
                <w:bCs/>
                <w:color w:val="000000" w:themeColor="text1"/>
                <w:sz w:val="24"/>
                <w:szCs w:val="24"/>
              </w:rPr>
              <w:t>o</w:t>
            </w:r>
            <w:r w:rsidRPr="001250B0">
              <w:rPr>
                <w:rFonts w:ascii="Times New Roman" w:hAnsi="Times New Roman" w:cs="Times New Roman"/>
                <w:bCs/>
                <w:color w:val="000000" w:themeColor="text1"/>
                <w:spacing w:val="-5"/>
                <w:sz w:val="24"/>
                <w:szCs w:val="24"/>
              </w:rPr>
              <w:t>r</w:t>
            </w:r>
            <w:r w:rsidRPr="001250B0">
              <w:rPr>
                <w:rFonts w:ascii="Times New Roman" w:hAnsi="Times New Roman" w:cs="Times New Roman"/>
                <w:bCs/>
                <w:color w:val="000000" w:themeColor="text1"/>
                <w:sz w:val="24"/>
                <w:szCs w:val="24"/>
              </w:rPr>
              <w:t>e</w:t>
            </w:r>
            <w:r w:rsidRPr="001250B0">
              <w:rPr>
                <w:rFonts w:ascii="Times New Roman" w:hAnsi="Times New Roman" w:cs="Times New Roman"/>
                <w:bCs/>
                <w:color w:val="000000" w:themeColor="text1"/>
                <w:spacing w:val="13"/>
                <w:sz w:val="24"/>
                <w:szCs w:val="24"/>
              </w:rPr>
              <w:t xml:space="preserve"> </w:t>
            </w:r>
            <w:r w:rsidRPr="001250B0">
              <w:rPr>
                <w:rFonts w:ascii="Times New Roman" w:hAnsi="Times New Roman" w:cs="Times New Roman"/>
                <w:bCs/>
                <w:color w:val="000000" w:themeColor="text1"/>
                <w:sz w:val="24"/>
                <w:szCs w:val="24"/>
              </w:rPr>
              <w:t>të</w:t>
            </w:r>
            <w:r w:rsidRPr="001250B0">
              <w:rPr>
                <w:rFonts w:ascii="Times New Roman" w:hAnsi="Times New Roman" w:cs="Times New Roman"/>
                <w:bCs/>
                <w:color w:val="000000" w:themeColor="text1"/>
                <w:spacing w:val="14"/>
                <w:sz w:val="24"/>
                <w:szCs w:val="24"/>
              </w:rPr>
              <w:t xml:space="preserve"> </w:t>
            </w:r>
            <w:r w:rsidRPr="001250B0">
              <w:rPr>
                <w:rFonts w:ascii="Times New Roman" w:hAnsi="Times New Roman" w:cs="Times New Roman"/>
                <w:bCs/>
                <w:color w:val="000000" w:themeColor="text1"/>
                <w:sz w:val="24"/>
                <w:szCs w:val="24"/>
              </w:rPr>
              <w:t>një</w:t>
            </w:r>
            <w:r w:rsidRPr="001250B0">
              <w:rPr>
                <w:rFonts w:ascii="Times New Roman" w:hAnsi="Times New Roman" w:cs="Times New Roman"/>
                <w:bCs/>
                <w:color w:val="000000" w:themeColor="text1"/>
                <w:spacing w:val="14"/>
                <w:sz w:val="24"/>
                <w:szCs w:val="24"/>
              </w:rPr>
              <w:t xml:space="preserve"> </w:t>
            </w:r>
            <w:r w:rsidRPr="001250B0">
              <w:rPr>
                <w:rFonts w:ascii="Times New Roman" w:hAnsi="Times New Roman" w:cs="Times New Roman"/>
                <w:bCs/>
                <w:color w:val="000000" w:themeColor="text1"/>
                <w:sz w:val="24"/>
                <w:szCs w:val="24"/>
              </w:rPr>
              <w:t>grupi</w:t>
            </w:r>
            <w:r w:rsidRPr="001250B0">
              <w:rPr>
                <w:rFonts w:ascii="Times New Roman" w:hAnsi="Times New Roman" w:cs="Times New Roman"/>
                <w:bCs/>
                <w:color w:val="000000" w:themeColor="text1"/>
                <w:w w:val="99"/>
                <w:sz w:val="24"/>
                <w:szCs w:val="24"/>
              </w:rPr>
              <w:t xml:space="preserve"> </w:t>
            </w:r>
            <w:r w:rsidRPr="001250B0">
              <w:rPr>
                <w:rFonts w:ascii="Times New Roman" w:hAnsi="Times New Roman" w:cs="Times New Roman"/>
                <w:bCs/>
                <w:color w:val="000000" w:themeColor="text1"/>
                <w:sz w:val="24"/>
                <w:szCs w:val="24"/>
              </w:rPr>
              <w:t>shoqë</w:t>
            </w:r>
            <w:r w:rsidRPr="001250B0">
              <w:rPr>
                <w:rFonts w:ascii="Times New Roman" w:hAnsi="Times New Roman" w:cs="Times New Roman"/>
                <w:bCs/>
                <w:color w:val="000000" w:themeColor="text1"/>
                <w:spacing w:val="-4"/>
                <w:sz w:val="24"/>
                <w:szCs w:val="24"/>
              </w:rPr>
              <w:t>r</w:t>
            </w:r>
            <w:r w:rsidRPr="001250B0">
              <w:rPr>
                <w:rFonts w:ascii="Times New Roman" w:hAnsi="Times New Roman" w:cs="Times New Roman"/>
                <w:bCs/>
                <w:color w:val="000000" w:themeColor="text1"/>
                <w:sz w:val="24"/>
                <w:szCs w:val="24"/>
              </w:rPr>
              <w:t>or</w:t>
            </w:r>
            <w:r w:rsidRPr="001250B0">
              <w:rPr>
                <w:rFonts w:ascii="Times New Roman" w:hAnsi="Times New Roman" w:cs="Times New Roman"/>
                <w:bCs/>
                <w:color w:val="000000" w:themeColor="text1"/>
                <w:spacing w:val="12"/>
                <w:sz w:val="24"/>
                <w:szCs w:val="24"/>
              </w:rPr>
              <w:t xml:space="preserve"> </w:t>
            </w:r>
            <w:r w:rsidRPr="001250B0">
              <w:rPr>
                <w:rFonts w:ascii="Times New Roman" w:hAnsi="Times New Roman" w:cs="Times New Roman"/>
                <w:bCs/>
                <w:color w:val="000000" w:themeColor="text1"/>
                <w:sz w:val="24"/>
                <w:szCs w:val="24"/>
              </w:rPr>
              <w:t>ose</w:t>
            </w:r>
            <w:r w:rsidRPr="001250B0">
              <w:rPr>
                <w:rFonts w:ascii="Times New Roman" w:hAnsi="Times New Roman" w:cs="Times New Roman"/>
                <w:bCs/>
                <w:color w:val="000000" w:themeColor="text1"/>
                <w:spacing w:val="16"/>
                <w:sz w:val="24"/>
                <w:szCs w:val="24"/>
              </w:rPr>
              <w:t xml:space="preserve"> </w:t>
            </w:r>
            <w:r w:rsidRPr="001250B0">
              <w:rPr>
                <w:rFonts w:ascii="Times New Roman" w:hAnsi="Times New Roman" w:cs="Times New Roman"/>
                <w:bCs/>
                <w:color w:val="000000" w:themeColor="text1"/>
                <w:sz w:val="24"/>
                <w:szCs w:val="24"/>
              </w:rPr>
              <w:t>të</w:t>
            </w:r>
            <w:r w:rsidRPr="001250B0">
              <w:rPr>
                <w:rFonts w:ascii="Times New Roman" w:hAnsi="Times New Roman" w:cs="Times New Roman"/>
                <w:bCs/>
                <w:color w:val="000000" w:themeColor="text1"/>
                <w:spacing w:val="15"/>
                <w:sz w:val="24"/>
                <w:szCs w:val="24"/>
              </w:rPr>
              <w:t xml:space="preserve"> </w:t>
            </w:r>
            <w:r w:rsidRPr="001250B0">
              <w:rPr>
                <w:rFonts w:ascii="Times New Roman" w:hAnsi="Times New Roman" w:cs="Times New Roman"/>
                <w:bCs/>
                <w:color w:val="000000" w:themeColor="text1"/>
                <w:sz w:val="24"/>
                <w:szCs w:val="24"/>
              </w:rPr>
              <w:t>gjithë</w:t>
            </w:r>
            <w:r w:rsidRPr="001250B0">
              <w:rPr>
                <w:rFonts w:ascii="Times New Roman" w:hAnsi="Times New Roman" w:cs="Times New Roman"/>
                <w:bCs/>
                <w:color w:val="000000" w:themeColor="text1"/>
                <w:spacing w:val="16"/>
                <w:sz w:val="24"/>
                <w:szCs w:val="24"/>
              </w:rPr>
              <w:t xml:space="preserve"> </w:t>
            </w:r>
            <w:r w:rsidRPr="001250B0">
              <w:rPr>
                <w:rFonts w:ascii="Times New Roman" w:hAnsi="Times New Roman" w:cs="Times New Roman"/>
                <w:bCs/>
                <w:color w:val="000000" w:themeColor="text1"/>
                <w:sz w:val="24"/>
                <w:szCs w:val="24"/>
              </w:rPr>
              <w:t>shoqërisë.</w:t>
            </w:r>
          </w:p>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TimesNewRomanPSMT" w:hAnsi="Times New Roman" w:cs="Times New Roman"/>
                <w:sz w:val="24"/>
                <w:szCs w:val="24"/>
              </w:rPr>
              <w:t>punë në grup, praktikë e pavarur, lexim i orientuar, shënime të strukturuara.</w:t>
            </w:r>
          </w:p>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 xml:space="preserve">Klasa ndahet në grupe, ku secili prej tyre orientohet të analizojë një paragraph të tekstit, duke nxjerrë çështjet kryesore lidhur me faktorët që përcaktojnë karakterin relativ të deviancës në </w:t>
            </w:r>
            <w:r w:rsidRPr="001250B0">
              <w:rPr>
                <w:rFonts w:ascii="Times New Roman" w:hAnsi="Times New Roman" w:cs="Times New Roman"/>
                <w:bCs/>
                <w:iCs/>
                <w:color w:val="000000" w:themeColor="text1"/>
                <w:sz w:val="24"/>
                <w:szCs w:val="24"/>
              </w:rPr>
              <w:t>m</w:t>
            </w:r>
            <w:r w:rsidRPr="001250B0">
              <w:rPr>
                <w:rFonts w:ascii="Times New Roman" w:hAnsi="Times New Roman" w:cs="Times New Roman"/>
                <w:bCs/>
                <w:iCs/>
                <w:color w:val="000000" w:themeColor="text1"/>
                <w:spacing w:val="1"/>
                <w:sz w:val="24"/>
                <w:szCs w:val="24"/>
              </w:rPr>
              <w:t>a</w:t>
            </w:r>
            <w:r w:rsidRPr="001250B0">
              <w:rPr>
                <w:rFonts w:ascii="Times New Roman" w:hAnsi="Times New Roman" w:cs="Times New Roman"/>
                <w:bCs/>
                <w:iCs/>
                <w:color w:val="000000" w:themeColor="text1"/>
                <w:sz w:val="24"/>
                <w:szCs w:val="24"/>
              </w:rPr>
              <w:t>rrëdhënie me</w:t>
            </w:r>
            <w:r w:rsidRPr="001250B0">
              <w:rPr>
                <w:rFonts w:ascii="Times New Roman" w:eastAsia="TimesNewRomanPSMT" w:hAnsi="Times New Roman" w:cs="Times New Roman"/>
                <w:sz w:val="24"/>
                <w:szCs w:val="24"/>
              </w:rPr>
              <w:t>:</w:t>
            </w:r>
          </w:p>
          <w:p w:rsidR="00972A1E" w:rsidRPr="001250B0" w:rsidRDefault="00972A1E" w:rsidP="00D74149">
            <w:pPr>
              <w:pStyle w:val="ListParagraph"/>
              <w:numPr>
                <w:ilvl w:val="0"/>
                <w:numId w:val="10"/>
              </w:numPr>
              <w:tabs>
                <w:tab w:val="left" w:pos="896"/>
              </w:tabs>
              <w:kinsoku w:val="0"/>
              <w:overflowPunct w:val="0"/>
              <w:spacing w:after="0" w:line="240" w:lineRule="auto"/>
              <w:rPr>
                <w:rFonts w:ascii="Times New Roman" w:hAnsi="Times New Roman" w:cs="Times New Roman"/>
                <w:bCs/>
                <w:iCs/>
                <w:color w:val="000000" w:themeColor="text1"/>
                <w:sz w:val="24"/>
                <w:szCs w:val="24"/>
              </w:rPr>
            </w:pPr>
            <w:r w:rsidRPr="001250B0">
              <w:rPr>
                <w:rFonts w:ascii="Times New Roman" w:hAnsi="Times New Roman" w:cs="Times New Roman"/>
                <w:bCs/>
                <w:iCs/>
                <w:color w:val="000000" w:themeColor="text1"/>
                <w:sz w:val="24"/>
                <w:szCs w:val="24"/>
              </w:rPr>
              <w:t xml:space="preserve">norma </w:t>
            </w:r>
            <w:r w:rsidRPr="001250B0">
              <w:rPr>
                <w:rFonts w:ascii="Times New Roman" w:hAnsi="Times New Roman" w:cs="Times New Roman"/>
                <w:bCs/>
                <w:iCs/>
                <w:color w:val="000000" w:themeColor="text1"/>
                <w:spacing w:val="-2"/>
                <w:sz w:val="24"/>
                <w:szCs w:val="24"/>
              </w:rPr>
              <w:t>k</w:t>
            </w:r>
            <w:r w:rsidRPr="001250B0">
              <w:rPr>
                <w:rFonts w:ascii="Times New Roman" w:hAnsi="Times New Roman" w:cs="Times New Roman"/>
                <w:bCs/>
                <w:iCs/>
                <w:color w:val="000000" w:themeColor="text1"/>
                <w:sz w:val="24"/>
                <w:szCs w:val="24"/>
              </w:rPr>
              <w:t xml:space="preserve">ulturore </w:t>
            </w:r>
            <w:r w:rsidRPr="001250B0">
              <w:rPr>
                <w:rFonts w:ascii="Times New Roman" w:hAnsi="Times New Roman" w:cs="Times New Roman"/>
                <w:bCs/>
                <w:iCs/>
                <w:color w:val="000000" w:themeColor="text1"/>
                <w:spacing w:val="-2"/>
                <w:sz w:val="24"/>
                <w:szCs w:val="24"/>
              </w:rPr>
              <w:t>t</w:t>
            </w:r>
            <w:r w:rsidRPr="001250B0">
              <w:rPr>
                <w:rFonts w:ascii="Times New Roman" w:hAnsi="Times New Roman" w:cs="Times New Roman"/>
                <w:bCs/>
                <w:iCs/>
                <w:color w:val="000000" w:themeColor="text1"/>
                <w:sz w:val="24"/>
                <w:szCs w:val="24"/>
              </w:rPr>
              <w:t xml:space="preserve">ë  </w:t>
            </w:r>
            <w:r w:rsidRPr="001250B0">
              <w:rPr>
                <w:rFonts w:ascii="Times New Roman" w:hAnsi="Times New Roman" w:cs="Times New Roman"/>
                <w:bCs/>
                <w:iCs/>
                <w:color w:val="000000" w:themeColor="text1"/>
                <w:spacing w:val="-3"/>
                <w:sz w:val="24"/>
                <w:szCs w:val="24"/>
              </w:rPr>
              <w:t>c</w:t>
            </w:r>
            <w:r w:rsidRPr="001250B0">
              <w:rPr>
                <w:rFonts w:ascii="Times New Roman" w:hAnsi="Times New Roman" w:cs="Times New Roman"/>
                <w:bCs/>
                <w:iCs/>
                <w:color w:val="000000" w:themeColor="text1"/>
                <w:sz w:val="24"/>
                <w:szCs w:val="24"/>
              </w:rPr>
              <w:t>akt</w:t>
            </w:r>
            <w:r w:rsidRPr="001250B0">
              <w:rPr>
                <w:rFonts w:ascii="Times New Roman" w:hAnsi="Times New Roman" w:cs="Times New Roman"/>
                <w:bCs/>
                <w:iCs/>
                <w:color w:val="000000" w:themeColor="text1"/>
                <w:spacing w:val="-3"/>
                <w:sz w:val="24"/>
                <w:szCs w:val="24"/>
              </w:rPr>
              <w:t>u</w:t>
            </w:r>
            <w:r w:rsidRPr="001250B0">
              <w:rPr>
                <w:rFonts w:ascii="Times New Roman" w:hAnsi="Times New Roman" w:cs="Times New Roman"/>
                <w:bCs/>
                <w:iCs/>
                <w:color w:val="000000" w:themeColor="text1"/>
                <w:spacing w:val="1"/>
                <w:sz w:val="24"/>
                <w:szCs w:val="24"/>
              </w:rPr>
              <w:t>a</w:t>
            </w:r>
            <w:r w:rsidRPr="001250B0">
              <w:rPr>
                <w:rFonts w:ascii="Times New Roman" w:hAnsi="Times New Roman" w:cs="Times New Roman"/>
                <w:bCs/>
                <w:iCs/>
                <w:color w:val="000000" w:themeColor="text1"/>
                <w:spacing w:val="-3"/>
                <w:sz w:val="24"/>
                <w:szCs w:val="24"/>
              </w:rPr>
              <w:t>r</w:t>
            </w:r>
            <w:r w:rsidRPr="001250B0">
              <w:rPr>
                <w:rFonts w:ascii="Times New Roman" w:hAnsi="Times New Roman" w:cs="Times New Roman"/>
                <w:bCs/>
                <w:iCs/>
                <w:color w:val="000000" w:themeColor="text1"/>
                <w:sz w:val="24"/>
                <w:szCs w:val="24"/>
              </w:rPr>
              <w:t>a;</w:t>
            </w:r>
          </w:p>
          <w:p w:rsidR="00972A1E" w:rsidRPr="001250B0" w:rsidRDefault="00972A1E" w:rsidP="00D74149">
            <w:pPr>
              <w:pStyle w:val="ListParagraph"/>
              <w:numPr>
                <w:ilvl w:val="0"/>
                <w:numId w:val="10"/>
              </w:numPr>
              <w:tabs>
                <w:tab w:val="left" w:pos="896"/>
              </w:tabs>
              <w:kinsoku w:val="0"/>
              <w:overflowPunct w:val="0"/>
              <w:spacing w:after="0" w:line="240" w:lineRule="auto"/>
              <w:rPr>
                <w:rFonts w:ascii="Times New Roman" w:hAnsi="Times New Roman" w:cs="Times New Roman"/>
                <w:color w:val="000000" w:themeColor="text1"/>
                <w:sz w:val="24"/>
                <w:szCs w:val="24"/>
              </w:rPr>
            </w:pPr>
            <w:r w:rsidRPr="001250B0">
              <w:rPr>
                <w:rFonts w:ascii="Times New Roman" w:hAnsi="Times New Roman" w:cs="Times New Roman"/>
                <w:bCs/>
                <w:iCs/>
                <w:color w:val="000000" w:themeColor="text1"/>
                <w:spacing w:val="1"/>
                <w:sz w:val="24"/>
                <w:szCs w:val="24"/>
              </w:rPr>
              <w:t>r</w:t>
            </w:r>
            <w:r w:rsidRPr="001250B0">
              <w:rPr>
                <w:rFonts w:ascii="Times New Roman" w:hAnsi="Times New Roman" w:cs="Times New Roman"/>
                <w:bCs/>
                <w:iCs/>
                <w:color w:val="000000" w:themeColor="text1"/>
                <w:sz w:val="24"/>
                <w:szCs w:val="24"/>
              </w:rPr>
              <w:t>reth</w:t>
            </w:r>
            <w:r w:rsidRPr="001250B0">
              <w:rPr>
                <w:rFonts w:ascii="Times New Roman" w:hAnsi="Times New Roman" w:cs="Times New Roman"/>
                <w:bCs/>
                <w:iCs/>
                <w:color w:val="000000" w:themeColor="text1"/>
                <w:spacing w:val="1"/>
                <w:sz w:val="24"/>
                <w:szCs w:val="24"/>
              </w:rPr>
              <w:t>a</w:t>
            </w:r>
            <w:r w:rsidRPr="001250B0">
              <w:rPr>
                <w:rFonts w:ascii="Times New Roman" w:hAnsi="Times New Roman" w:cs="Times New Roman"/>
                <w:bCs/>
                <w:iCs/>
                <w:color w:val="000000" w:themeColor="text1"/>
                <w:sz w:val="24"/>
                <w:szCs w:val="24"/>
              </w:rPr>
              <w:t>nat sh</w:t>
            </w:r>
            <w:r w:rsidRPr="001250B0">
              <w:rPr>
                <w:rFonts w:ascii="Times New Roman" w:hAnsi="Times New Roman" w:cs="Times New Roman"/>
                <w:bCs/>
                <w:iCs/>
                <w:color w:val="000000" w:themeColor="text1"/>
                <w:spacing w:val="1"/>
                <w:sz w:val="24"/>
                <w:szCs w:val="24"/>
              </w:rPr>
              <w:t>o</w:t>
            </w:r>
            <w:r w:rsidRPr="001250B0">
              <w:rPr>
                <w:rFonts w:ascii="Times New Roman" w:hAnsi="Times New Roman" w:cs="Times New Roman"/>
                <w:bCs/>
                <w:iCs/>
                <w:color w:val="000000" w:themeColor="text1"/>
                <w:sz w:val="24"/>
                <w:szCs w:val="24"/>
              </w:rPr>
              <w:t>qërore;</w:t>
            </w:r>
          </w:p>
          <w:p w:rsidR="00972A1E" w:rsidRPr="001250B0" w:rsidRDefault="00972A1E" w:rsidP="00D74149">
            <w:pPr>
              <w:pStyle w:val="ListParagraph"/>
              <w:numPr>
                <w:ilvl w:val="0"/>
                <w:numId w:val="10"/>
              </w:numPr>
              <w:tabs>
                <w:tab w:val="left" w:pos="896"/>
              </w:tabs>
              <w:kinsoku w:val="0"/>
              <w:overflowPunct w:val="0"/>
              <w:spacing w:after="0" w:line="240" w:lineRule="auto"/>
              <w:rPr>
                <w:rFonts w:ascii="Times New Roman" w:hAnsi="Times New Roman" w:cs="Times New Roman"/>
                <w:color w:val="000000" w:themeColor="text1"/>
                <w:sz w:val="24"/>
                <w:szCs w:val="24"/>
              </w:rPr>
            </w:pPr>
            <w:r w:rsidRPr="001250B0">
              <w:rPr>
                <w:rFonts w:ascii="Times New Roman" w:hAnsi="Times New Roman" w:cs="Times New Roman"/>
                <w:bCs/>
                <w:iCs/>
                <w:color w:val="000000" w:themeColor="text1"/>
                <w:spacing w:val="-3"/>
                <w:sz w:val="24"/>
                <w:szCs w:val="24"/>
              </w:rPr>
              <w:t>po</w:t>
            </w:r>
            <w:r w:rsidRPr="001250B0">
              <w:rPr>
                <w:rFonts w:ascii="Times New Roman" w:hAnsi="Times New Roman" w:cs="Times New Roman"/>
                <w:bCs/>
                <w:iCs/>
                <w:color w:val="000000" w:themeColor="text1"/>
                <w:sz w:val="24"/>
                <w:szCs w:val="24"/>
              </w:rPr>
              <w:t>zi</w:t>
            </w:r>
            <w:r w:rsidRPr="001250B0">
              <w:rPr>
                <w:rFonts w:ascii="Times New Roman" w:hAnsi="Times New Roman" w:cs="Times New Roman"/>
                <w:bCs/>
                <w:iCs/>
                <w:color w:val="000000" w:themeColor="text1"/>
                <w:spacing w:val="-1"/>
                <w:sz w:val="24"/>
                <w:szCs w:val="24"/>
              </w:rPr>
              <w:t>t</w:t>
            </w:r>
            <w:r w:rsidRPr="001250B0">
              <w:rPr>
                <w:rFonts w:ascii="Times New Roman" w:hAnsi="Times New Roman" w:cs="Times New Roman"/>
                <w:bCs/>
                <w:iCs/>
                <w:color w:val="000000" w:themeColor="text1"/>
                <w:sz w:val="24"/>
                <w:szCs w:val="24"/>
              </w:rPr>
              <w:t>ës sh</w:t>
            </w:r>
            <w:r w:rsidRPr="001250B0">
              <w:rPr>
                <w:rFonts w:ascii="Times New Roman" w:hAnsi="Times New Roman" w:cs="Times New Roman"/>
                <w:bCs/>
                <w:iCs/>
                <w:color w:val="000000" w:themeColor="text1"/>
                <w:spacing w:val="1"/>
                <w:sz w:val="24"/>
                <w:szCs w:val="24"/>
              </w:rPr>
              <w:t>o</w:t>
            </w:r>
            <w:r w:rsidRPr="001250B0">
              <w:rPr>
                <w:rFonts w:ascii="Times New Roman" w:hAnsi="Times New Roman" w:cs="Times New Roman"/>
                <w:bCs/>
                <w:iCs/>
                <w:color w:val="000000" w:themeColor="text1"/>
                <w:sz w:val="24"/>
                <w:szCs w:val="24"/>
              </w:rPr>
              <w:t>qërore;</w:t>
            </w:r>
          </w:p>
          <w:p w:rsidR="00972A1E" w:rsidRPr="001250B0" w:rsidRDefault="00972A1E" w:rsidP="00D74149">
            <w:pPr>
              <w:pStyle w:val="ListParagraph"/>
              <w:numPr>
                <w:ilvl w:val="0"/>
                <w:numId w:val="10"/>
              </w:numPr>
              <w:tabs>
                <w:tab w:val="left" w:pos="896"/>
              </w:tabs>
              <w:kinsoku w:val="0"/>
              <w:overflowPunct w:val="0"/>
              <w:spacing w:after="0" w:line="240" w:lineRule="auto"/>
              <w:rPr>
                <w:rFonts w:ascii="Times New Roman" w:hAnsi="Times New Roman" w:cs="Times New Roman"/>
                <w:color w:val="000000" w:themeColor="text1"/>
                <w:sz w:val="24"/>
                <w:szCs w:val="24"/>
              </w:rPr>
            </w:pPr>
            <w:proofErr w:type="gramStart"/>
            <w:r w:rsidRPr="001250B0">
              <w:rPr>
                <w:rFonts w:ascii="Times New Roman" w:hAnsi="Times New Roman" w:cs="Times New Roman"/>
                <w:bCs/>
                <w:iCs/>
                <w:color w:val="000000" w:themeColor="text1"/>
                <w:spacing w:val="1"/>
                <w:sz w:val="24"/>
                <w:szCs w:val="24"/>
              </w:rPr>
              <w:t>ndryshimeve</w:t>
            </w:r>
            <w:proofErr w:type="gramEnd"/>
            <w:r w:rsidRPr="001250B0">
              <w:rPr>
                <w:rFonts w:ascii="Times New Roman" w:hAnsi="Times New Roman" w:cs="Times New Roman"/>
                <w:bCs/>
                <w:iCs/>
                <w:color w:val="000000" w:themeColor="text1"/>
                <w:spacing w:val="1"/>
                <w:sz w:val="24"/>
                <w:szCs w:val="24"/>
              </w:rPr>
              <w:t xml:space="preserve"> në rrjedhën e kohës.</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color w:val="0D0D0D"/>
                <w:sz w:val="24"/>
                <w:szCs w:val="24"/>
              </w:rPr>
              <w:t xml:space="preserve">Nxënësit prezantojnë </w:t>
            </w:r>
            <w:r w:rsidRPr="001250B0">
              <w:rPr>
                <w:rFonts w:ascii="Times New Roman" w:hAnsi="Times New Roman" w:cs="Times New Roman"/>
                <w:sz w:val="24"/>
                <w:szCs w:val="24"/>
                <w:lang w:eastAsia="sq-AL"/>
              </w:rPr>
              <w:t>punën e tyre. Mësuesja diskuton rreth pyetjeve të mëposhtme:</w:t>
            </w:r>
          </w:p>
          <w:p w:rsidR="00972A1E" w:rsidRPr="001250B0" w:rsidRDefault="00972A1E" w:rsidP="00972A1E">
            <w:pPr>
              <w:pStyle w:val="BodyText"/>
              <w:kinsoku w:val="0"/>
              <w:overflowPunct w:val="0"/>
              <w:ind w:firstLine="432"/>
              <w:contextualSpacing/>
              <w:rPr>
                <w:color w:val="000000" w:themeColor="text1"/>
              </w:rPr>
            </w:pPr>
            <w:r w:rsidRPr="001250B0">
              <w:rPr>
                <w:color w:val="000000" w:themeColor="text1"/>
              </w:rPr>
              <w:t>1. Ç’është devi</w:t>
            </w:r>
            <w:r w:rsidRPr="001250B0">
              <w:rPr>
                <w:color w:val="000000" w:themeColor="text1"/>
                <w:spacing w:val="-1"/>
              </w:rPr>
              <w:t>a</w:t>
            </w:r>
            <w:r w:rsidRPr="001250B0">
              <w:rPr>
                <w:color w:val="000000" w:themeColor="text1"/>
              </w:rPr>
              <w:t>nca?</w:t>
            </w:r>
          </w:p>
          <w:p w:rsidR="00972A1E" w:rsidRPr="001250B0" w:rsidRDefault="00972A1E" w:rsidP="00972A1E">
            <w:pPr>
              <w:pStyle w:val="BodyText"/>
              <w:kinsoku w:val="0"/>
              <w:overflowPunct w:val="0"/>
              <w:ind w:firstLine="432"/>
              <w:contextualSpacing/>
              <w:rPr>
                <w:color w:val="000000" w:themeColor="text1"/>
              </w:rPr>
            </w:pPr>
            <w:r w:rsidRPr="001250B0">
              <w:rPr>
                <w:color w:val="000000" w:themeColor="text1"/>
              </w:rPr>
              <w:t>2. Cili</w:t>
            </w:r>
            <w:r w:rsidRPr="001250B0">
              <w:rPr>
                <w:color w:val="000000" w:themeColor="text1"/>
                <w:spacing w:val="-8"/>
              </w:rPr>
              <w:t xml:space="preserve"> </w:t>
            </w:r>
            <w:r w:rsidRPr="001250B0">
              <w:rPr>
                <w:color w:val="000000" w:themeColor="text1"/>
              </w:rPr>
              <w:t>është</w:t>
            </w:r>
            <w:r w:rsidRPr="001250B0">
              <w:rPr>
                <w:color w:val="000000" w:themeColor="text1"/>
                <w:spacing w:val="-7"/>
              </w:rPr>
              <w:t xml:space="preserve"> </w:t>
            </w:r>
            <w:r w:rsidRPr="001250B0">
              <w:rPr>
                <w:color w:val="000000" w:themeColor="text1"/>
              </w:rPr>
              <w:t>pë</w:t>
            </w:r>
            <w:r w:rsidRPr="001250B0">
              <w:rPr>
                <w:color w:val="000000" w:themeColor="text1"/>
                <w:spacing w:val="-1"/>
              </w:rPr>
              <w:t>r</w:t>
            </w:r>
            <w:r w:rsidRPr="001250B0">
              <w:rPr>
                <w:color w:val="000000" w:themeColor="text1"/>
              </w:rPr>
              <w:t>caktimi</w:t>
            </w:r>
            <w:r w:rsidRPr="001250B0">
              <w:rPr>
                <w:color w:val="000000" w:themeColor="text1"/>
                <w:spacing w:val="-7"/>
              </w:rPr>
              <w:t xml:space="preserve"> </w:t>
            </w:r>
            <w:r w:rsidRPr="001250B0">
              <w:rPr>
                <w:color w:val="000000" w:themeColor="text1"/>
              </w:rPr>
              <w:t>sociologjik</w:t>
            </w:r>
            <w:r w:rsidRPr="001250B0">
              <w:rPr>
                <w:color w:val="000000" w:themeColor="text1"/>
                <w:spacing w:val="-8"/>
              </w:rPr>
              <w:t xml:space="preserve"> </w:t>
            </w:r>
            <w:r w:rsidRPr="001250B0">
              <w:rPr>
                <w:color w:val="000000" w:themeColor="text1"/>
              </w:rPr>
              <w:t>për</w:t>
            </w:r>
            <w:r w:rsidRPr="001250B0">
              <w:rPr>
                <w:color w:val="000000" w:themeColor="text1"/>
                <w:spacing w:val="-7"/>
              </w:rPr>
              <w:t xml:space="preserve"> </w:t>
            </w:r>
            <w:r w:rsidRPr="001250B0">
              <w:rPr>
                <w:color w:val="000000" w:themeColor="text1"/>
              </w:rPr>
              <w:t>krimin?</w:t>
            </w:r>
          </w:p>
          <w:p w:rsidR="00972A1E" w:rsidRPr="001250B0" w:rsidRDefault="00972A1E" w:rsidP="00972A1E">
            <w:pPr>
              <w:pStyle w:val="BodyText"/>
              <w:kinsoku w:val="0"/>
              <w:overflowPunct w:val="0"/>
              <w:ind w:firstLine="432"/>
              <w:contextualSpacing/>
              <w:rPr>
                <w:color w:val="000000" w:themeColor="text1"/>
              </w:rPr>
            </w:pPr>
            <w:r w:rsidRPr="001250B0">
              <w:rPr>
                <w:color w:val="000000" w:themeColor="text1"/>
              </w:rPr>
              <w:t>3. A</w:t>
            </w:r>
            <w:r w:rsidRPr="001250B0">
              <w:rPr>
                <w:color w:val="000000" w:themeColor="text1"/>
                <w:spacing w:val="1"/>
              </w:rPr>
              <w:t xml:space="preserve"> </w:t>
            </w:r>
            <w:r w:rsidRPr="001250B0">
              <w:rPr>
                <w:color w:val="000000" w:themeColor="text1"/>
              </w:rPr>
              <w:t>mund</w:t>
            </w:r>
            <w:r w:rsidRPr="001250B0">
              <w:rPr>
                <w:color w:val="000000" w:themeColor="text1"/>
                <w:spacing w:val="13"/>
              </w:rPr>
              <w:t xml:space="preserve"> </w:t>
            </w:r>
            <w:r w:rsidRPr="001250B0">
              <w:rPr>
                <w:color w:val="000000" w:themeColor="text1"/>
              </w:rPr>
              <w:t>të</w:t>
            </w:r>
            <w:r w:rsidRPr="001250B0">
              <w:rPr>
                <w:color w:val="000000" w:themeColor="text1"/>
                <w:spacing w:val="13"/>
              </w:rPr>
              <w:t xml:space="preserve"> </w:t>
            </w:r>
            <w:r w:rsidRPr="001250B0">
              <w:rPr>
                <w:color w:val="000000" w:themeColor="text1"/>
              </w:rPr>
              <w:t>ketë</w:t>
            </w:r>
            <w:r w:rsidRPr="001250B0">
              <w:rPr>
                <w:color w:val="000000" w:themeColor="text1"/>
                <w:spacing w:val="13"/>
              </w:rPr>
              <w:t xml:space="preserve"> </w:t>
            </w:r>
            <w:r w:rsidRPr="001250B0">
              <w:rPr>
                <w:color w:val="000000" w:themeColor="text1"/>
              </w:rPr>
              <w:t>modele</w:t>
            </w:r>
            <w:r w:rsidRPr="001250B0">
              <w:rPr>
                <w:color w:val="000000" w:themeColor="text1"/>
                <w:spacing w:val="13"/>
              </w:rPr>
              <w:t xml:space="preserve"> </w:t>
            </w:r>
            <w:r w:rsidRPr="001250B0">
              <w:rPr>
                <w:color w:val="000000" w:themeColor="text1"/>
              </w:rPr>
              <w:t>sjelljesh,</w:t>
            </w:r>
            <w:r w:rsidRPr="001250B0">
              <w:rPr>
                <w:color w:val="000000" w:themeColor="text1"/>
                <w:spacing w:val="13"/>
              </w:rPr>
              <w:t xml:space="preserve"> </w:t>
            </w:r>
            <w:r w:rsidRPr="001250B0">
              <w:rPr>
                <w:color w:val="000000" w:themeColor="text1"/>
              </w:rPr>
              <w:t>që</w:t>
            </w:r>
            <w:r w:rsidRPr="001250B0">
              <w:rPr>
                <w:color w:val="000000" w:themeColor="text1"/>
                <w:spacing w:val="13"/>
              </w:rPr>
              <w:t xml:space="preserve"> </w:t>
            </w:r>
            <w:r w:rsidRPr="001250B0">
              <w:rPr>
                <w:color w:val="000000" w:themeColor="text1"/>
              </w:rPr>
              <w:t>të</w:t>
            </w:r>
            <w:r w:rsidRPr="001250B0">
              <w:rPr>
                <w:color w:val="000000" w:themeColor="text1"/>
                <w:spacing w:val="13"/>
              </w:rPr>
              <w:t xml:space="preserve"> </w:t>
            </w:r>
            <w:r w:rsidRPr="001250B0">
              <w:rPr>
                <w:color w:val="000000" w:themeColor="text1"/>
              </w:rPr>
              <w:t>quhen deviantë</w:t>
            </w:r>
            <w:r w:rsidRPr="001250B0">
              <w:rPr>
                <w:color w:val="000000" w:themeColor="text1"/>
                <w:spacing w:val="-5"/>
              </w:rPr>
              <w:t xml:space="preserve"> </w:t>
            </w:r>
            <w:r w:rsidRPr="001250B0">
              <w:rPr>
                <w:color w:val="000000" w:themeColor="text1"/>
              </w:rPr>
              <w:t>në</w:t>
            </w:r>
            <w:r w:rsidRPr="001250B0">
              <w:rPr>
                <w:color w:val="000000" w:themeColor="text1"/>
                <w:spacing w:val="-5"/>
              </w:rPr>
              <w:t xml:space="preserve"> </w:t>
            </w:r>
            <w:r w:rsidRPr="001250B0">
              <w:rPr>
                <w:color w:val="000000" w:themeColor="text1"/>
              </w:rPr>
              <w:t>çdo</w:t>
            </w:r>
            <w:r w:rsidRPr="001250B0">
              <w:rPr>
                <w:color w:val="000000" w:themeColor="text1"/>
                <w:spacing w:val="-5"/>
              </w:rPr>
              <w:t xml:space="preserve"> </w:t>
            </w:r>
            <w:r w:rsidRPr="001250B0">
              <w:rPr>
                <w:color w:val="000000" w:themeColor="text1"/>
              </w:rPr>
              <w:t>shoqëri</w:t>
            </w:r>
            <w:r w:rsidRPr="001250B0">
              <w:rPr>
                <w:color w:val="000000" w:themeColor="text1"/>
                <w:spacing w:val="-4"/>
              </w:rPr>
              <w:t xml:space="preserve"> </w:t>
            </w:r>
            <w:r w:rsidRPr="001250B0">
              <w:rPr>
                <w:color w:val="000000" w:themeColor="text1"/>
              </w:rPr>
              <w:t>dhe</w:t>
            </w:r>
            <w:r w:rsidRPr="001250B0">
              <w:rPr>
                <w:color w:val="000000" w:themeColor="text1"/>
                <w:spacing w:val="-5"/>
              </w:rPr>
              <w:t xml:space="preserve"> </w:t>
            </w:r>
            <w:r w:rsidRPr="001250B0">
              <w:rPr>
                <w:color w:val="000000" w:themeColor="text1"/>
              </w:rPr>
              <w:t>në</w:t>
            </w:r>
            <w:r w:rsidRPr="001250B0">
              <w:rPr>
                <w:color w:val="000000" w:themeColor="text1"/>
                <w:spacing w:val="-5"/>
              </w:rPr>
              <w:t xml:space="preserve"> </w:t>
            </w:r>
            <w:r w:rsidRPr="001250B0">
              <w:rPr>
                <w:color w:val="000000" w:themeColor="text1"/>
              </w:rPr>
              <w:t>çdo</w:t>
            </w:r>
            <w:r w:rsidRPr="001250B0">
              <w:rPr>
                <w:color w:val="000000" w:themeColor="text1"/>
                <w:spacing w:val="-4"/>
              </w:rPr>
              <w:t xml:space="preserve"> </w:t>
            </w:r>
            <w:r w:rsidRPr="001250B0">
              <w:rPr>
                <w:color w:val="000000" w:themeColor="text1"/>
              </w:rPr>
              <w:t>kohë?</w:t>
            </w:r>
          </w:p>
          <w:p w:rsidR="00972A1E" w:rsidRPr="001250B0" w:rsidRDefault="00972A1E" w:rsidP="00972A1E">
            <w:pPr>
              <w:pStyle w:val="BodyText"/>
              <w:kinsoku w:val="0"/>
              <w:overflowPunct w:val="0"/>
              <w:ind w:firstLine="432"/>
              <w:contextualSpacing/>
              <w:rPr>
                <w:color w:val="000000" w:themeColor="text1"/>
              </w:rPr>
            </w:pPr>
            <w:r w:rsidRPr="001250B0">
              <w:rPr>
                <w:color w:val="000000" w:themeColor="text1"/>
              </w:rPr>
              <w:t>4. Nga</w:t>
            </w:r>
            <w:r w:rsidRPr="001250B0">
              <w:rPr>
                <w:color w:val="000000" w:themeColor="text1"/>
                <w:spacing w:val="39"/>
              </w:rPr>
              <w:t xml:space="preserve"> </w:t>
            </w:r>
            <w:r w:rsidRPr="001250B0">
              <w:rPr>
                <w:color w:val="000000" w:themeColor="text1"/>
              </w:rPr>
              <w:t>cilët</w:t>
            </w:r>
            <w:r w:rsidRPr="001250B0">
              <w:rPr>
                <w:color w:val="000000" w:themeColor="text1"/>
                <w:spacing w:val="39"/>
              </w:rPr>
              <w:t xml:space="preserve"> </w:t>
            </w:r>
            <w:r w:rsidRPr="001250B0">
              <w:rPr>
                <w:color w:val="000000" w:themeColor="text1"/>
              </w:rPr>
              <w:t>faktorë</w:t>
            </w:r>
            <w:r w:rsidRPr="001250B0">
              <w:rPr>
                <w:color w:val="000000" w:themeColor="text1"/>
                <w:spacing w:val="39"/>
              </w:rPr>
              <w:t xml:space="preserve"> </w:t>
            </w:r>
            <w:r w:rsidRPr="001250B0">
              <w:rPr>
                <w:color w:val="000000" w:themeColor="text1"/>
              </w:rPr>
              <w:t>kryesorë</w:t>
            </w:r>
            <w:r w:rsidRPr="001250B0">
              <w:rPr>
                <w:color w:val="000000" w:themeColor="text1"/>
                <w:spacing w:val="39"/>
              </w:rPr>
              <w:t xml:space="preserve"> </w:t>
            </w:r>
            <w:r w:rsidRPr="001250B0">
              <w:rPr>
                <w:color w:val="000000" w:themeColor="text1"/>
              </w:rPr>
              <w:t>përcaktohet</w:t>
            </w:r>
            <w:r w:rsidRPr="001250B0">
              <w:rPr>
                <w:color w:val="000000" w:themeColor="text1"/>
                <w:spacing w:val="39"/>
              </w:rPr>
              <w:t xml:space="preserve"> </w:t>
            </w:r>
            <w:r w:rsidRPr="001250B0">
              <w:rPr>
                <w:color w:val="000000" w:themeColor="text1"/>
              </w:rPr>
              <w:t>nëse një</w:t>
            </w:r>
            <w:r w:rsidRPr="001250B0">
              <w:rPr>
                <w:color w:val="000000" w:themeColor="text1"/>
                <w:spacing w:val="-6"/>
              </w:rPr>
              <w:t xml:space="preserve"> </w:t>
            </w:r>
            <w:r w:rsidRPr="001250B0">
              <w:rPr>
                <w:color w:val="000000" w:themeColor="text1"/>
              </w:rPr>
              <w:t>sjellje</w:t>
            </w:r>
            <w:r w:rsidRPr="001250B0">
              <w:rPr>
                <w:color w:val="000000" w:themeColor="text1"/>
                <w:spacing w:val="-7"/>
              </w:rPr>
              <w:t xml:space="preserve"> </w:t>
            </w:r>
            <w:r w:rsidRPr="001250B0">
              <w:rPr>
                <w:color w:val="000000" w:themeColor="text1"/>
              </w:rPr>
              <w:t>është</w:t>
            </w:r>
            <w:r w:rsidRPr="001250B0">
              <w:rPr>
                <w:color w:val="000000" w:themeColor="text1"/>
                <w:spacing w:val="-6"/>
              </w:rPr>
              <w:t xml:space="preserve"> </w:t>
            </w:r>
            <w:r w:rsidRPr="001250B0">
              <w:rPr>
                <w:color w:val="000000" w:themeColor="text1"/>
              </w:rPr>
              <w:t>deviante</w:t>
            </w:r>
            <w:r w:rsidRPr="001250B0">
              <w:rPr>
                <w:color w:val="000000" w:themeColor="text1"/>
                <w:spacing w:val="-6"/>
              </w:rPr>
              <w:t xml:space="preserve"> </w:t>
            </w:r>
            <w:r w:rsidRPr="001250B0">
              <w:rPr>
                <w:color w:val="000000" w:themeColor="text1"/>
              </w:rPr>
              <w:t>ose</w:t>
            </w:r>
            <w:r w:rsidRPr="001250B0">
              <w:rPr>
                <w:color w:val="000000" w:themeColor="text1"/>
                <w:spacing w:val="-6"/>
              </w:rPr>
              <w:t xml:space="preserve"> </w:t>
            </w:r>
            <w:r w:rsidRPr="001250B0">
              <w:rPr>
                <w:color w:val="000000" w:themeColor="text1"/>
              </w:rPr>
              <w:t>jodeviante?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c-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330"/>
              </w:tabs>
              <w:kinsoku w:val="0"/>
              <w:overflowPunct w:val="0"/>
              <w:contextualSpacing/>
              <w:rPr>
                <w:i/>
                <w:lang w:eastAsia="sq-AL"/>
              </w:rPr>
            </w:pPr>
            <w:r w:rsidRPr="001250B0">
              <w:rPr>
                <w:color w:val="000000" w:themeColor="text1"/>
              </w:rPr>
              <w:t>Detyrë me shkrim: Përshkruani</w:t>
            </w:r>
            <w:r w:rsidRPr="001250B0">
              <w:rPr>
                <w:color w:val="000000" w:themeColor="text1"/>
                <w:spacing w:val="6"/>
              </w:rPr>
              <w:t xml:space="preserve"> </w:t>
            </w:r>
            <w:r w:rsidRPr="001250B0">
              <w:rPr>
                <w:color w:val="000000" w:themeColor="text1"/>
              </w:rPr>
              <w:t>ndonjë</w:t>
            </w:r>
            <w:r w:rsidRPr="001250B0">
              <w:rPr>
                <w:color w:val="000000" w:themeColor="text1"/>
                <w:spacing w:val="6"/>
              </w:rPr>
              <w:t xml:space="preserve"> </w:t>
            </w:r>
            <w:r w:rsidRPr="001250B0">
              <w:rPr>
                <w:color w:val="000000" w:themeColor="text1"/>
              </w:rPr>
              <w:t>model</w:t>
            </w:r>
            <w:r w:rsidRPr="001250B0">
              <w:rPr>
                <w:color w:val="000000" w:themeColor="text1"/>
                <w:spacing w:val="6"/>
              </w:rPr>
              <w:t xml:space="preserve"> </w:t>
            </w:r>
            <w:r w:rsidRPr="001250B0">
              <w:rPr>
                <w:color w:val="000000" w:themeColor="text1"/>
              </w:rPr>
              <w:t>sjellje</w:t>
            </w:r>
            <w:r w:rsidRPr="001250B0">
              <w:rPr>
                <w:color w:val="000000" w:themeColor="text1"/>
                <w:spacing w:val="6"/>
              </w:rPr>
              <w:t xml:space="preserve"> </w:t>
            </w:r>
            <w:r w:rsidRPr="001250B0">
              <w:rPr>
                <w:color w:val="000000" w:themeColor="text1"/>
              </w:rPr>
              <w:t>deviante</w:t>
            </w:r>
            <w:r w:rsidRPr="001250B0">
              <w:rPr>
                <w:color w:val="000000" w:themeColor="text1"/>
                <w:spacing w:val="6"/>
              </w:rPr>
              <w:t xml:space="preserve"> </w:t>
            </w:r>
            <w:r w:rsidRPr="001250B0">
              <w:rPr>
                <w:color w:val="000000" w:themeColor="text1"/>
              </w:rPr>
              <w:t>më</w:t>
            </w:r>
            <w:r w:rsidRPr="001250B0">
              <w:rPr>
                <w:color w:val="000000" w:themeColor="text1"/>
                <w:spacing w:val="6"/>
              </w:rPr>
              <w:t xml:space="preserve"> </w:t>
            </w:r>
            <w:r w:rsidRPr="001250B0">
              <w:rPr>
                <w:color w:val="000000" w:themeColor="text1"/>
              </w:rPr>
              <w:t>të</w:t>
            </w:r>
            <w:r w:rsidRPr="001250B0">
              <w:rPr>
                <w:color w:val="000000" w:themeColor="text1"/>
                <w:spacing w:val="6"/>
              </w:rPr>
              <w:t xml:space="preserve"> </w:t>
            </w:r>
            <w:r w:rsidRPr="001250B0">
              <w:rPr>
                <w:color w:val="000000" w:themeColor="text1"/>
              </w:rPr>
              <w:t>përhapur</w:t>
            </w:r>
            <w:r w:rsidRPr="001250B0">
              <w:rPr>
                <w:color w:val="000000" w:themeColor="text1"/>
                <w:spacing w:val="6"/>
              </w:rPr>
              <w:t xml:space="preserve"> </w:t>
            </w:r>
            <w:r w:rsidRPr="001250B0">
              <w:rPr>
                <w:color w:val="000000" w:themeColor="text1"/>
              </w:rPr>
              <w:t>tek shoqëria e juaj në shkollë ose në komunitetin ku banoni.</w:t>
            </w:r>
          </w:p>
        </w:tc>
      </w:tr>
    </w:tbl>
    <w:p w:rsidR="00972A1E" w:rsidRPr="001250B0" w:rsidRDefault="00972A1E" w:rsidP="00972A1E">
      <w:pPr>
        <w:spacing w:after="0" w:line="240" w:lineRule="auto"/>
        <w:jc w:val="right"/>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lastRenderedPageBreak/>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17"/>
        <w:gridCol w:w="1777"/>
        <w:gridCol w:w="3283"/>
        <w:gridCol w:w="2201"/>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autoSpaceDE w:val="0"/>
              <w:autoSpaceDN w:val="0"/>
              <w:adjustRightInd w:val="0"/>
              <w:spacing w:after="0" w:line="240" w:lineRule="auto"/>
              <w:rPr>
                <w:rFonts w:ascii="Times New Roman" w:hAnsi="Times New Roman" w:cs="Times New Roman"/>
                <w:color w:val="000000"/>
                <w:sz w:val="24"/>
                <w:szCs w:val="24"/>
              </w:rPr>
            </w:pPr>
            <w:r w:rsidRPr="001250B0">
              <w:rPr>
                <w:rFonts w:ascii="Times New Roman" w:hAnsi="Times New Roman" w:cs="Times New Roman"/>
                <w:b/>
                <w:sz w:val="24"/>
                <w:szCs w:val="24"/>
                <w:lang w:eastAsia="sq-AL"/>
              </w:rPr>
              <w:t xml:space="preserve">3.2 – 3.3 Tema mësimore: </w:t>
            </w:r>
            <w:r w:rsidRPr="001250B0">
              <w:rPr>
                <w:rFonts w:ascii="Times New Roman" w:hAnsi="Times New Roman" w:cs="Times New Roman"/>
                <w:color w:val="000000"/>
                <w:sz w:val="24"/>
                <w:szCs w:val="24"/>
              </w:rPr>
              <w:t>Tipet kryesorë të krimit.</w:t>
            </w:r>
          </w:p>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 të diskutojnë rreth sjelljeve të rënda devijante ose krimeve në shoqëri dhe dëmeve që ato shkaktojnë në marrëdhëniet ndërshoqërore.</w:t>
            </w:r>
          </w:p>
        </w:tc>
      </w:tr>
      <w:tr w:rsidR="00972A1E" w:rsidRPr="001250B0" w:rsidTr="00972A1E">
        <w:trPr>
          <w:trHeight w:val="3275"/>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i/>
                <w:iCs/>
                <w:color w:val="000000" w:themeColor="text1"/>
                <w:spacing w:val="-5"/>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r w:rsidRPr="001250B0">
              <w:rPr>
                <w:rFonts w:ascii="Times New Roman" w:hAnsi="Times New Roman" w:cs="Times New Roman"/>
                <w:i/>
                <w:iCs/>
                <w:color w:val="000000" w:themeColor="text1"/>
                <w:spacing w:val="-5"/>
                <w:sz w:val="24"/>
                <w:szCs w:val="24"/>
              </w:rPr>
              <w:t xml:space="preserve"> </w:t>
            </w:r>
          </w:p>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i/>
                <w:iCs/>
                <w:color w:val="000000" w:themeColor="text1"/>
                <w:spacing w:val="-5"/>
                <w:sz w:val="24"/>
                <w:szCs w:val="24"/>
              </w:rPr>
              <w:t>-</w:t>
            </w:r>
            <w:r w:rsidRPr="001250B0">
              <w:rPr>
                <w:rFonts w:ascii="Times New Roman" w:hAnsi="Times New Roman" w:cs="Times New Roman"/>
                <w:i/>
                <w:iCs/>
                <w:color w:val="000000" w:themeColor="text1"/>
                <w:sz w:val="24"/>
                <w:szCs w:val="24"/>
              </w:rPr>
              <w:t>përshkruan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tipat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kryeso</w:t>
            </w:r>
            <w:r w:rsidRPr="001250B0">
              <w:rPr>
                <w:rFonts w:ascii="Times New Roman" w:hAnsi="Times New Roman" w:cs="Times New Roman"/>
                <w:i/>
                <w:iCs/>
                <w:color w:val="000000" w:themeColor="text1"/>
                <w:spacing w:val="-1"/>
                <w:sz w:val="24"/>
                <w:szCs w:val="24"/>
              </w:rPr>
              <w:t>r</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krimit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r</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ezikshmërinë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ty</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w w:val="99"/>
                <w:sz w:val="24"/>
                <w:szCs w:val="24"/>
              </w:rPr>
              <w:t xml:space="preserve"> </w:t>
            </w:r>
          </w:p>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w:t>
            </w:r>
            <w:r w:rsidRPr="001250B0">
              <w:rPr>
                <w:rFonts w:ascii="Times New Roman" w:hAnsi="Times New Roman" w:cs="Times New Roman"/>
                <w:i/>
                <w:iCs/>
                <w:color w:val="000000" w:themeColor="text1"/>
                <w:sz w:val="24"/>
                <w:szCs w:val="24"/>
              </w:rPr>
              <w:t>da</w:t>
            </w:r>
            <w:r w:rsidRPr="001250B0">
              <w:rPr>
                <w:rFonts w:ascii="Times New Roman" w:hAnsi="Times New Roman" w:cs="Times New Roman"/>
                <w:i/>
                <w:iCs/>
                <w:color w:val="000000" w:themeColor="text1"/>
                <w:spacing w:val="-1"/>
                <w:sz w:val="24"/>
                <w:szCs w:val="24"/>
              </w:rPr>
              <w:t>l</w:t>
            </w:r>
            <w:r w:rsidRPr="001250B0">
              <w:rPr>
                <w:rFonts w:ascii="Times New Roman" w:hAnsi="Times New Roman" w:cs="Times New Roman"/>
                <w:i/>
                <w:iCs/>
                <w:color w:val="000000" w:themeColor="text1"/>
                <w:sz w:val="24"/>
                <w:szCs w:val="24"/>
              </w:rPr>
              <w:t>lon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grupet</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më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prirur</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kriminalizohen;</w:t>
            </w:r>
          </w:p>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i/>
                <w:iCs/>
                <w:color w:val="000000" w:themeColor="text1"/>
                <w:sz w:val="24"/>
                <w:szCs w:val="24"/>
              </w:rPr>
              <w:t>-analizon</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veçanti</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kryeso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krimeve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shoqërinë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shqipta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spacing w:after="0"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-vetëdijësohet për t’u përfshirë në veprimtari të ndryshme që synojnë kufizimin e krimeve në shoqërinë shqiptare, veçanërisht ndër të rinjtë.</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7"/>
              </w:numPr>
              <w:spacing w:line="240" w:lineRule="auto"/>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krim</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kundër</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personit;</w:t>
            </w:r>
            <w:r w:rsidRPr="001250B0">
              <w:rPr>
                <w:rFonts w:ascii="Times New Roman" w:hAnsi="Times New Roman" w:cs="Times New Roman"/>
                <w:i/>
                <w:iCs/>
                <w:color w:val="000000" w:themeColor="text1"/>
                <w:spacing w:val="5"/>
                <w:sz w:val="24"/>
                <w:szCs w:val="24"/>
              </w:rPr>
              <w:t xml:space="preserve"> </w:t>
            </w:r>
          </w:p>
          <w:p w:rsidR="00972A1E" w:rsidRPr="001250B0" w:rsidRDefault="00972A1E" w:rsidP="00D74149">
            <w:pPr>
              <w:pStyle w:val="ListParagraph"/>
              <w:numPr>
                <w:ilvl w:val="0"/>
                <w:numId w:val="7"/>
              </w:numPr>
              <w:spacing w:line="240" w:lineRule="auto"/>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krim</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kundër</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pasurisë;</w:t>
            </w:r>
            <w:r w:rsidRPr="001250B0">
              <w:rPr>
                <w:rFonts w:ascii="Times New Roman" w:hAnsi="Times New Roman" w:cs="Times New Roman"/>
                <w:i/>
                <w:iCs/>
                <w:color w:val="000000" w:themeColor="text1"/>
                <w:spacing w:val="50"/>
                <w:sz w:val="24"/>
                <w:szCs w:val="24"/>
              </w:rPr>
              <w:t xml:space="preserve"> </w:t>
            </w:r>
          </w:p>
          <w:p w:rsidR="00972A1E" w:rsidRPr="001250B0" w:rsidRDefault="00972A1E" w:rsidP="00D74149">
            <w:pPr>
              <w:pStyle w:val="ListParagraph"/>
              <w:numPr>
                <w:ilvl w:val="0"/>
                <w:numId w:val="7"/>
              </w:numPr>
              <w:spacing w:line="240" w:lineRule="auto"/>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krim</w:t>
            </w:r>
            <w:r w:rsidRPr="001250B0">
              <w:rPr>
                <w:rFonts w:ascii="Times New Roman" w:hAnsi="Times New Roman" w:cs="Times New Roman"/>
                <w:i/>
                <w:iCs/>
                <w:color w:val="000000" w:themeColor="text1"/>
                <w:spacing w:val="50"/>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50"/>
                <w:sz w:val="24"/>
                <w:szCs w:val="24"/>
              </w:rPr>
              <w:t xml:space="preserve"> </w:t>
            </w:r>
            <w:r w:rsidRPr="001250B0">
              <w:rPr>
                <w:rFonts w:ascii="Times New Roman" w:hAnsi="Times New Roman" w:cs="Times New Roman"/>
                <w:i/>
                <w:iCs/>
                <w:color w:val="000000" w:themeColor="text1"/>
                <w:sz w:val="24"/>
                <w:szCs w:val="24"/>
              </w:rPr>
              <w:t>mërisë;</w:t>
            </w:r>
            <w:r w:rsidRPr="001250B0">
              <w:rPr>
                <w:rFonts w:ascii="Times New Roman" w:hAnsi="Times New Roman" w:cs="Times New Roman"/>
                <w:i/>
                <w:iCs/>
                <w:color w:val="000000" w:themeColor="text1"/>
                <w:spacing w:val="51"/>
                <w:sz w:val="24"/>
                <w:szCs w:val="24"/>
              </w:rPr>
              <w:t xml:space="preserve"> </w:t>
            </w:r>
          </w:p>
          <w:p w:rsidR="00972A1E" w:rsidRPr="001250B0" w:rsidRDefault="00972A1E" w:rsidP="00D74149">
            <w:pPr>
              <w:pStyle w:val="ListParagraph"/>
              <w:numPr>
                <w:ilvl w:val="0"/>
                <w:numId w:val="7"/>
              </w:numPr>
              <w:spacing w:line="240" w:lineRule="auto"/>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krim</w:t>
            </w:r>
            <w:r w:rsidRPr="001250B0">
              <w:rPr>
                <w:rFonts w:ascii="Times New Roman" w:hAnsi="Times New Roman" w:cs="Times New Roman"/>
                <w:i/>
                <w:iCs/>
                <w:color w:val="000000" w:themeColor="text1"/>
                <w:spacing w:val="50"/>
                <w:sz w:val="24"/>
                <w:szCs w:val="24"/>
              </w:rPr>
              <w:t xml:space="preserve"> </w:t>
            </w:r>
            <w:r w:rsidRPr="001250B0">
              <w:rPr>
                <w:rFonts w:ascii="Times New Roman" w:hAnsi="Times New Roman" w:cs="Times New Roman"/>
                <w:i/>
                <w:iCs/>
                <w:color w:val="000000" w:themeColor="text1"/>
                <w:sz w:val="24"/>
                <w:szCs w:val="24"/>
              </w:rPr>
              <w:t>“pa viktima”;</w:t>
            </w:r>
            <w:r w:rsidRPr="001250B0">
              <w:rPr>
                <w:rFonts w:ascii="Times New Roman" w:hAnsi="Times New Roman" w:cs="Times New Roman"/>
                <w:i/>
                <w:iCs/>
                <w:color w:val="000000" w:themeColor="text1"/>
                <w:spacing w:val="-2"/>
                <w:sz w:val="24"/>
                <w:szCs w:val="24"/>
              </w:rPr>
              <w:t xml:space="preserve"> </w:t>
            </w:r>
          </w:p>
          <w:p w:rsidR="00972A1E" w:rsidRPr="001250B0" w:rsidRDefault="00972A1E" w:rsidP="00D74149">
            <w:pPr>
              <w:pStyle w:val="ListParagraph"/>
              <w:numPr>
                <w:ilvl w:val="0"/>
                <w:numId w:val="7"/>
              </w:numPr>
              <w:spacing w:line="240" w:lineRule="auto"/>
              <w:rPr>
                <w:rFonts w:ascii="Times New Roman" w:hAnsi="Times New Roman" w:cs="Times New Roman"/>
                <w:i/>
                <w:iCs/>
                <w:color w:val="000000" w:themeColor="text1"/>
                <w:sz w:val="24"/>
                <w:szCs w:val="24"/>
              </w:rPr>
            </w:pPr>
            <w:proofErr w:type="gramStart"/>
            <w:r w:rsidRPr="001250B0">
              <w:rPr>
                <w:rFonts w:ascii="Times New Roman" w:hAnsi="Times New Roman" w:cs="Times New Roman"/>
                <w:i/>
                <w:iCs/>
                <w:color w:val="000000" w:themeColor="text1"/>
                <w:sz w:val="24"/>
                <w:szCs w:val="24"/>
              </w:rPr>
              <w:t>krim</w:t>
            </w:r>
            <w:proofErr w:type="gramEnd"/>
            <w:r w:rsidRPr="001250B0">
              <w:rPr>
                <w:rFonts w:ascii="Times New Roman" w:hAnsi="Times New Roman" w:cs="Times New Roman"/>
                <w:i/>
                <w:iCs/>
                <w:color w:val="000000" w:themeColor="text1"/>
                <w:sz w:val="24"/>
                <w:szCs w:val="24"/>
              </w:rPr>
              <w:t xml:space="preserve"> “i jakave</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ba</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dha”.</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psikologjia etj.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shënime në dyshe, organizuesi grafik, rrjeti i diskutimeve.</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bCs/>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bCs/>
                <w:sz w:val="24"/>
                <w:szCs w:val="24"/>
              </w:rPr>
              <w:t>Brainstorming, shënime në dyshe.</w:t>
            </w:r>
          </w:p>
          <w:p w:rsidR="00972A1E"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Mësuesja/i bën lidhjen e temës me njohuritë e mëparshme të nxënësve. Ata diskutojnë llojet e ndryshme të krimeve në shoqëri dhe dënimet që merren nga ligji dhe opinioni, sipas rëndësisë së veprës penale. Të ndarë sipas bangave në dyshe, nxënësit nxjerrin shënime nga teksti sipas çështjes së caktuar nga mësuesja/i, lidhur me tipet e krimeve, faktorët që i nxisin dhe shkallën e rrezikshmërisë së tyre shoqërore.</w:t>
            </w:r>
          </w:p>
          <w:p w:rsidR="007C4434" w:rsidRPr="001250B0" w:rsidRDefault="007C4434"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Ndërtimin e njohurive të reja. </w:t>
            </w:r>
            <w:r w:rsidRPr="001250B0">
              <w:rPr>
                <w:rFonts w:ascii="Times New Roman" w:eastAsia="TimesNewRomanPSMT" w:hAnsi="Times New Roman" w:cs="Times New Roman"/>
                <w:sz w:val="24"/>
                <w:szCs w:val="24"/>
              </w:rPr>
              <w:t>Punë në grup, praktikë e pavarur, harta e konceptit.</w:t>
            </w:r>
          </w:p>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Nxënësit prezantojnë rezultatet e tyre dhe së bashku me mësuesin/en ndërtojnë hartën e konceptit me tipet më të përhapur të krimeve në shoqëri.</w:t>
            </w:r>
          </w:p>
          <w:p w:rsidR="00972A1E" w:rsidRPr="001250B0" w:rsidRDefault="00972A1E" w:rsidP="00972A1E">
            <w:pPr>
              <w:spacing w:after="0" w:line="240" w:lineRule="auto"/>
              <w:jc w:val="both"/>
              <w:rPr>
                <w:rFonts w:ascii="Times New Roman" w:eastAsia="TimesNewRomanPSMT" w:hAnsi="Times New Roman" w:cs="Times New Roman"/>
                <w:sz w:val="24"/>
                <w:szCs w:val="24"/>
              </w:rPr>
            </w:pPr>
          </w:p>
          <w:p w:rsidR="00972A1E" w:rsidRPr="001250B0" w:rsidRDefault="00972A1E" w:rsidP="00972A1E">
            <w:pPr>
              <w:spacing w:after="0" w:line="240" w:lineRule="auto"/>
              <w:jc w:val="both"/>
              <w:rPr>
                <w:rFonts w:ascii="Times New Roman" w:eastAsia="TimesNewRomanPSMT" w:hAnsi="Times New Roman" w:cs="Times New Roman"/>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7C4434" w:rsidP="00972A1E">
            <w:pPr>
              <w:spacing w:after="0" w:line="240" w:lineRule="auto"/>
              <w:jc w:val="both"/>
              <w:rPr>
                <w:rFonts w:ascii="Times New Roman" w:hAnsi="Times New Roman" w:cs="Times New Roman"/>
                <w:b/>
                <w:sz w:val="24"/>
                <w:szCs w:val="24"/>
                <w:lang w:eastAsia="sq-AL"/>
              </w:rPr>
            </w:pPr>
            <w:r>
              <w:rPr>
                <w:rFonts w:ascii="Times New Roman" w:hAnsi="Times New Roman" w:cs="Times New Roman"/>
                <w:b/>
                <w:noProof/>
                <w:sz w:val="24"/>
                <w:szCs w:val="24"/>
              </w:rPr>
              <w:lastRenderedPageBreak/>
              <w:drawing>
                <wp:anchor distT="0" distB="0" distL="114300" distR="114300" simplePos="0" relativeHeight="251671552" behindDoc="0" locked="0" layoutInCell="1" allowOverlap="1">
                  <wp:simplePos x="0" y="0"/>
                  <wp:positionH relativeFrom="margin">
                    <wp:posOffset>1550670</wp:posOffset>
                  </wp:positionH>
                  <wp:positionV relativeFrom="margin">
                    <wp:posOffset>174625</wp:posOffset>
                  </wp:positionV>
                  <wp:extent cx="3905250" cy="2476500"/>
                  <wp:effectExtent l="0" t="0" r="0" b="0"/>
                  <wp:wrapSquare wrapText="bothSides"/>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3" r:lo="rId44" r:qs="rId45" r:cs="rId46"/>
                    </a:graphicData>
                  </a:graphic>
                </wp:anchor>
              </w:drawing>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7C4434" w:rsidRDefault="007C4434" w:rsidP="00972A1E">
            <w:pPr>
              <w:spacing w:after="0" w:line="240" w:lineRule="auto"/>
              <w:jc w:val="both"/>
              <w:rPr>
                <w:rFonts w:ascii="Times New Roman" w:hAnsi="Times New Roman" w:cs="Times New Roman"/>
                <w:b/>
                <w:sz w:val="24"/>
                <w:szCs w:val="24"/>
                <w:lang w:eastAsia="sq-AL"/>
              </w:rPr>
            </w:pPr>
          </w:p>
          <w:p w:rsidR="007C4434" w:rsidRDefault="007C4434" w:rsidP="00972A1E">
            <w:pPr>
              <w:spacing w:after="0" w:line="240" w:lineRule="auto"/>
              <w:jc w:val="both"/>
              <w:rPr>
                <w:rFonts w:ascii="Times New Roman" w:hAnsi="Times New Roman" w:cs="Times New Roman"/>
                <w:b/>
                <w:sz w:val="24"/>
                <w:szCs w:val="24"/>
                <w:lang w:eastAsia="sq-AL"/>
              </w:rPr>
            </w:pPr>
          </w:p>
          <w:p w:rsidR="007C4434" w:rsidRDefault="007C4434"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rrjeti i diskutimeve, reflektime.</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Nxënësit diskutojnë rreth faktorëve që nxitin krimin në rradhët e të rinjve dhe cilat kategori të tyre janë të rrezikuar më shumë të përfshihen. Ata ndërtojnë një organizues grafik, ku rendisin sipas rradhës llojin më të përhapur të krimit tek të rinjtë dhe përbri tij shkaqet që e nxitin atë.</w:t>
            </w:r>
          </w:p>
          <w:p w:rsidR="00972A1E" w:rsidRPr="001250B0" w:rsidRDefault="00972A1E" w:rsidP="00972A1E">
            <w:pPr>
              <w:spacing w:after="0" w:line="240" w:lineRule="auto"/>
              <w:jc w:val="both"/>
              <w:rPr>
                <w:rFonts w:ascii="Times New Roman" w:hAnsi="Times New Roman" w:cs="Times New Roman"/>
                <w:sz w:val="24"/>
                <w:szCs w:val="24"/>
                <w:lang w:eastAsia="sq-AL"/>
              </w:rPr>
            </w:pPr>
          </w:p>
          <w:tbl>
            <w:tblPr>
              <w:tblStyle w:val="LightGrid-Accent6"/>
              <w:tblW w:w="0" w:type="auto"/>
              <w:tblLook w:val="04A0"/>
            </w:tblPr>
            <w:tblGrid>
              <w:gridCol w:w="2288"/>
              <w:gridCol w:w="419"/>
              <w:gridCol w:w="7335"/>
            </w:tblGrid>
            <w:tr w:rsidR="00972A1E" w:rsidRPr="001250B0" w:rsidTr="00972A1E">
              <w:trPr>
                <w:cnfStyle w:val="100000000000"/>
              </w:trPr>
              <w:tc>
                <w:tcPr>
                  <w:cnfStyle w:val="001000000000"/>
                  <w:tcW w:w="2856" w:type="dxa"/>
                  <w:gridSpan w:val="2"/>
                </w:tcPr>
                <w:p w:rsidR="00972A1E" w:rsidRPr="001250B0" w:rsidRDefault="00972A1E" w:rsidP="00972A1E">
                  <w:pPr>
                    <w:jc w:val="center"/>
                    <w:rPr>
                      <w:rFonts w:ascii="Times New Roman" w:hAnsi="Times New Roman" w:cs="Times New Roman"/>
                      <w:b w:val="0"/>
                      <w:sz w:val="24"/>
                      <w:szCs w:val="24"/>
                      <w:lang w:eastAsia="sq-AL"/>
                    </w:rPr>
                  </w:pPr>
                  <w:r w:rsidRPr="001250B0">
                    <w:rPr>
                      <w:rFonts w:ascii="Times New Roman" w:hAnsi="Times New Roman" w:cs="Times New Roman"/>
                      <w:b w:val="0"/>
                      <w:sz w:val="24"/>
                      <w:szCs w:val="24"/>
                      <w:lang w:eastAsia="sq-AL"/>
                    </w:rPr>
                    <w:t>Lloji i krimit</w:t>
                  </w:r>
                </w:p>
              </w:tc>
              <w:tc>
                <w:tcPr>
                  <w:tcW w:w="7888" w:type="dxa"/>
                </w:tcPr>
                <w:p w:rsidR="00972A1E" w:rsidRPr="001250B0" w:rsidRDefault="00972A1E" w:rsidP="00972A1E">
                  <w:pPr>
                    <w:jc w:val="center"/>
                    <w:cnfStyle w:val="100000000000"/>
                    <w:rPr>
                      <w:rFonts w:ascii="Times New Roman" w:hAnsi="Times New Roman" w:cs="Times New Roman"/>
                      <w:b w:val="0"/>
                      <w:sz w:val="24"/>
                      <w:szCs w:val="24"/>
                      <w:lang w:eastAsia="sq-AL"/>
                    </w:rPr>
                  </w:pPr>
                  <w:r w:rsidRPr="001250B0">
                    <w:rPr>
                      <w:rFonts w:ascii="Times New Roman" w:hAnsi="Times New Roman" w:cs="Times New Roman"/>
                      <w:b w:val="0"/>
                      <w:sz w:val="24"/>
                      <w:szCs w:val="24"/>
                      <w:lang w:eastAsia="sq-AL"/>
                    </w:rPr>
                    <w:t>Shkaqet</w:t>
                  </w:r>
                </w:p>
              </w:tc>
            </w:tr>
            <w:tr w:rsidR="00972A1E" w:rsidRPr="001250B0" w:rsidTr="00972A1E">
              <w:trPr>
                <w:cnfStyle w:val="000000100000"/>
              </w:trPr>
              <w:tc>
                <w:tcPr>
                  <w:cnfStyle w:val="001000000000"/>
                  <w:tcW w:w="2402" w:type="dxa"/>
                </w:tcPr>
                <w:p w:rsidR="00972A1E" w:rsidRPr="001250B0" w:rsidRDefault="00972A1E" w:rsidP="00972A1E">
                  <w:pPr>
                    <w:jc w:val="center"/>
                    <w:rPr>
                      <w:rFonts w:ascii="Times New Roman" w:hAnsi="Times New Roman" w:cs="Times New Roman"/>
                      <w:sz w:val="24"/>
                      <w:szCs w:val="24"/>
                      <w:lang w:eastAsia="sq-AL"/>
                    </w:rPr>
                  </w:pPr>
                  <w:r w:rsidRPr="001250B0">
                    <w:rPr>
                      <w:rFonts w:ascii="Times New Roman" w:hAnsi="Times New Roman" w:cs="Times New Roman"/>
                      <w:sz w:val="24"/>
                      <w:szCs w:val="24"/>
                      <w:lang w:val="sq-AL" w:eastAsia="sq-AL"/>
                    </w:rPr>
                    <w:t>Krimet kundër pasurisë</w:t>
                  </w:r>
                </w:p>
                <w:p w:rsidR="00972A1E" w:rsidRPr="001250B0" w:rsidRDefault="00972A1E" w:rsidP="00972A1E">
                  <w:pPr>
                    <w:jc w:val="center"/>
                    <w:rPr>
                      <w:rFonts w:ascii="Times New Roman" w:hAnsi="Times New Roman" w:cs="Times New Roman"/>
                      <w:sz w:val="24"/>
                      <w:szCs w:val="24"/>
                      <w:lang w:eastAsia="sq-AL"/>
                    </w:rPr>
                  </w:pPr>
                </w:p>
              </w:tc>
              <w:tc>
                <w:tcPr>
                  <w:tcW w:w="8342" w:type="dxa"/>
                  <w:gridSpan w:val="2"/>
                </w:tcPr>
                <w:p w:rsidR="00972A1E" w:rsidRPr="001250B0" w:rsidRDefault="00972A1E" w:rsidP="00972A1E">
                  <w:pPr>
                    <w:jc w:val="both"/>
                    <w:cnfStyle w:val="000000100000"/>
                    <w:rPr>
                      <w:rFonts w:ascii="Times New Roman" w:hAnsi="Times New Roman" w:cs="Times New Roman"/>
                      <w:sz w:val="24"/>
                      <w:szCs w:val="24"/>
                      <w:lang w:eastAsia="sq-AL"/>
                    </w:rPr>
                  </w:pPr>
                  <w:r w:rsidRPr="001250B0">
                    <w:rPr>
                      <w:rFonts w:ascii="Times New Roman" w:hAnsi="Times New Roman" w:cs="Times New Roman"/>
                      <w:sz w:val="24"/>
                      <w:szCs w:val="24"/>
                      <w:lang w:eastAsia="sq-AL"/>
                    </w:rPr>
                    <w:t xml:space="preserve">Gjendja e ulët ekonomike, papunësia, dëshira për të plotësuar dëshirat në kohë dhe rrugë të shkurtër, ndikimi i modeleve të shoqërisë, mungesa e edukimit të mjaftueshëm, arsimi i ulët, mungesa e zbatimit të ligjit dhe dënimeve etj…. </w:t>
                  </w:r>
                </w:p>
              </w:tc>
            </w:tr>
            <w:tr w:rsidR="00972A1E" w:rsidRPr="001250B0" w:rsidTr="00972A1E">
              <w:trPr>
                <w:cnfStyle w:val="000000010000"/>
              </w:trPr>
              <w:tc>
                <w:tcPr>
                  <w:cnfStyle w:val="001000000000"/>
                  <w:tcW w:w="2402" w:type="dxa"/>
                </w:tcPr>
                <w:p w:rsidR="00972A1E" w:rsidRPr="001250B0" w:rsidRDefault="00972A1E" w:rsidP="00972A1E">
                  <w:pPr>
                    <w:jc w:val="center"/>
                    <w:rPr>
                      <w:rFonts w:ascii="Times New Roman" w:hAnsi="Times New Roman" w:cs="Times New Roman"/>
                      <w:sz w:val="24"/>
                      <w:szCs w:val="24"/>
                      <w:lang w:eastAsia="sq-AL"/>
                    </w:rPr>
                  </w:pPr>
                  <w:r w:rsidRPr="001250B0">
                    <w:rPr>
                      <w:rFonts w:ascii="Times New Roman" w:hAnsi="Times New Roman" w:cs="Times New Roman"/>
                      <w:sz w:val="24"/>
                      <w:szCs w:val="24"/>
                      <w:lang w:val="sq-AL" w:eastAsia="sq-AL"/>
                    </w:rPr>
                    <w:t>Krime “pa viktima”</w:t>
                  </w:r>
                </w:p>
                <w:p w:rsidR="00972A1E" w:rsidRPr="001250B0" w:rsidRDefault="00972A1E" w:rsidP="00972A1E">
                  <w:pPr>
                    <w:jc w:val="center"/>
                    <w:rPr>
                      <w:rFonts w:ascii="Times New Roman" w:hAnsi="Times New Roman" w:cs="Times New Roman"/>
                      <w:sz w:val="24"/>
                      <w:szCs w:val="24"/>
                      <w:lang w:eastAsia="sq-AL"/>
                    </w:rPr>
                  </w:pPr>
                </w:p>
              </w:tc>
              <w:tc>
                <w:tcPr>
                  <w:tcW w:w="8342" w:type="dxa"/>
                  <w:gridSpan w:val="2"/>
                </w:tcPr>
                <w:p w:rsidR="00972A1E" w:rsidRPr="001250B0" w:rsidRDefault="00972A1E" w:rsidP="00972A1E">
                  <w:pPr>
                    <w:jc w:val="both"/>
                    <w:cnfStyle w:val="000000010000"/>
                    <w:rPr>
                      <w:rFonts w:ascii="Times New Roman" w:hAnsi="Times New Roman" w:cs="Times New Roman"/>
                      <w:sz w:val="24"/>
                      <w:szCs w:val="24"/>
                      <w:lang w:eastAsia="sq-AL"/>
                    </w:rPr>
                  </w:pPr>
                  <w:r w:rsidRPr="001250B0">
                    <w:rPr>
                      <w:rFonts w:ascii="Times New Roman" w:hAnsi="Times New Roman" w:cs="Times New Roman"/>
                      <w:sz w:val="24"/>
                      <w:szCs w:val="24"/>
                      <w:lang w:eastAsia="sq-AL"/>
                    </w:rPr>
                    <w:t>Kurioziteti i moshës, ndikimi i shoqërisë, mungesa e informacionit, niveli i ulët arsimor, edukimi i pamjaftueshëm, neglizhimi, mungesa e perspektivës, dhuna, papunësia etj…..</w:t>
                  </w:r>
                </w:p>
              </w:tc>
            </w:tr>
            <w:tr w:rsidR="00972A1E" w:rsidRPr="001250B0" w:rsidTr="00972A1E">
              <w:trPr>
                <w:cnfStyle w:val="000000100000"/>
              </w:trPr>
              <w:tc>
                <w:tcPr>
                  <w:cnfStyle w:val="001000000000"/>
                  <w:tcW w:w="2402" w:type="dxa"/>
                </w:tcPr>
                <w:p w:rsidR="00972A1E" w:rsidRPr="001250B0" w:rsidRDefault="00972A1E" w:rsidP="00972A1E">
                  <w:pPr>
                    <w:jc w:val="center"/>
                    <w:rPr>
                      <w:rFonts w:ascii="Times New Roman" w:hAnsi="Times New Roman" w:cs="Times New Roman"/>
                      <w:sz w:val="24"/>
                      <w:szCs w:val="24"/>
                      <w:lang w:eastAsia="sq-AL"/>
                    </w:rPr>
                  </w:pPr>
                  <w:r w:rsidRPr="001250B0">
                    <w:rPr>
                      <w:rFonts w:ascii="Times New Roman" w:hAnsi="Times New Roman" w:cs="Times New Roman"/>
                      <w:sz w:val="24"/>
                      <w:szCs w:val="24"/>
                      <w:lang w:val="sq-AL" w:eastAsia="sq-AL"/>
                    </w:rPr>
                    <w:t>Krimet kundër personit</w:t>
                  </w:r>
                </w:p>
                <w:p w:rsidR="00972A1E" w:rsidRPr="001250B0" w:rsidRDefault="00972A1E" w:rsidP="00972A1E">
                  <w:pPr>
                    <w:jc w:val="center"/>
                    <w:rPr>
                      <w:rFonts w:ascii="Times New Roman" w:hAnsi="Times New Roman" w:cs="Times New Roman"/>
                      <w:sz w:val="24"/>
                      <w:szCs w:val="24"/>
                      <w:lang w:eastAsia="sq-AL"/>
                    </w:rPr>
                  </w:pPr>
                </w:p>
              </w:tc>
              <w:tc>
                <w:tcPr>
                  <w:tcW w:w="8342" w:type="dxa"/>
                  <w:gridSpan w:val="2"/>
                </w:tcPr>
                <w:p w:rsidR="00972A1E" w:rsidRPr="001250B0" w:rsidRDefault="00972A1E" w:rsidP="00972A1E">
                  <w:pPr>
                    <w:jc w:val="both"/>
                    <w:cnfStyle w:val="000000100000"/>
                    <w:rPr>
                      <w:rFonts w:ascii="Times New Roman" w:hAnsi="Times New Roman" w:cs="Times New Roman"/>
                      <w:sz w:val="24"/>
                      <w:szCs w:val="24"/>
                      <w:lang w:eastAsia="sq-AL"/>
                    </w:rPr>
                  </w:pPr>
                  <w:r w:rsidRPr="001250B0">
                    <w:rPr>
                      <w:rFonts w:ascii="Times New Roman" w:hAnsi="Times New Roman" w:cs="Times New Roman"/>
                      <w:sz w:val="24"/>
                      <w:szCs w:val="24"/>
                      <w:lang w:eastAsia="sq-AL"/>
                    </w:rPr>
                    <w:t>Përfshirja në veprimtari kriminale (trafikim drogë, prostitucion armë etj), gjakmarrje ose hakmarrje, niveli i ulët ekonomik-social etj…</w:t>
                  </w:r>
                </w:p>
              </w:tc>
            </w:tr>
            <w:tr w:rsidR="00972A1E" w:rsidRPr="001250B0" w:rsidTr="00972A1E">
              <w:trPr>
                <w:cnfStyle w:val="000000010000"/>
                <w:trHeight w:val="673"/>
              </w:trPr>
              <w:tc>
                <w:tcPr>
                  <w:cnfStyle w:val="001000000000"/>
                  <w:tcW w:w="2402" w:type="dxa"/>
                </w:tcPr>
                <w:p w:rsidR="00972A1E" w:rsidRPr="001250B0" w:rsidRDefault="00972A1E" w:rsidP="00972A1E">
                  <w:pPr>
                    <w:jc w:val="center"/>
                    <w:rPr>
                      <w:rFonts w:ascii="Times New Roman" w:hAnsi="Times New Roman" w:cs="Times New Roman"/>
                      <w:sz w:val="24"/>
                      <w:szCs w:val="24"/>
                      <w:lang w:eastAsia="sq-AL"/>
                    </w:rPr>
                  </w:pPr>
                  <w:r w:rsidRPr="001250B0">
                    <w:rPr>
                      <w:rFonts w:ascii="Times New Roman" w:hAnsi="Times New Roman" w:cs="Times New Roman"/>
                      <w:sz w:val="24"/>
                      <w:szCs w:val="24"/>
                      <w:lang w:val="sq-AL" w:eastAsia="sq-AL"/>
                    </w:rPr>
                    <w:t>Krime të mërisë ose të urrejtjes</w:t>
                  </w:r>
                </w:p>
                <w:p w:rsidR="00972A1E" w:rsidRPr="001250B0" w:rsidRDefault="00972A1E" w:rsidP="00972A1E">
                  <w:pPr>
                    <w:jc w:val="center"/>
                    <w:rPr>
                      <w:rFonts w:ascii="Times New Roman" w:hAnsi="Times New Roman" w:cs="Times New Roman"/>
                      <w:sz w:val="24"/>
                      <w:szCs w:val="24"/>
                      <w:lang w:eastAsia="sq-AL"/>
                    </w:rPr>
                  </w:pPr>
                </w:p>
              </w:tc>
              <w:tc>
                <w:tcPr>
                  <w:tcW w:w="8342" w:type="dxa"/>
                  <w:gridSpan w:val="2"/>
                </w:tcPr>
                <w:p w:rsidR="00972A1E" w:rsidRPr="001250B0" w:rsidRDefault="00972A1E" w:rsidP="00972A1E">
                  <w:pPr>
                    <w:jc w:val="both"/>
                    <w:cnfStyle w:val="000000010000"/>
                    <w:rPr>
                      <w:rFonts w:ascii="Times New Roman" w:hAnsi="Times New Roman" w:cs="Times New Roman"/>
                      <w:sz w:val="24"/>
                      <w:szCs w:val="24"/>
                      <w:lang w:eastAsia="sq-AL"/>
                    </w:rPr>
                  </w:pPr>
                  <w:r w:rsidRPr="001250B0">
                    <w:rPr>
                      <w:rFonts w:ascii="Times New Roman" w:hAnsi="Times New Roman" w:cs="Times New Roman"/>
                      <w:sz w:val="24"/>
                      <w:szCs w:val="24"/>
                      <w:lang w:eastAsia="sq-AL"/>
                    </w:rPr>
                    <w:t>Përfshirja për shkak të moshës së re, mungesa e informacionit dhe edukimit, niveli arsimor i ulët, ndikimi i medias etj……</w:t>
                  </w:r>
                </w:p>
              </w:tc>
            </w:tr>
            <w:tr w:rsidR="00972A1E" w:rsidRPr="001250B0" w:rsidTr="00972A1E">
              <w:trPr>
                <w:cnfStyle w:val="000000100000"/>
              </w:trPr>
              <w:tc>
                <w:tcPr>
                  <w:cnfStyle w:val="001000000000"/>
                  <w:tcW w:w="2402" w:type="dxa"/>
                </w:tcPr>
                <w:p w:rsidR="00972A1E" w:rsidRPr="001250B0" w:rsidRDefault="00972A1E" w:rsidP="00972A1E">
                  <w:pPr>
                    <w:jc w:val="center"/>
                    <w:rPr>
                      <w:rFonts w:ascii="Times New Roman" w:hAnsi="Times New Roman" w:cs="Times New Roman"/>
                      <w:sz w:val="24"/>
                      <w:szCs w:val="24"/>
                      <w:lang w:eastAsia="sq-AL"/>
                    </w:rPr>
                  </w:pPr>
                  <w:r w:rsidRPr="001250B0">
                    <w:rPr>
                      <w:rFonts w:ascii="Times New Roman" w:hAnsi="Times New Roman" w:cs="Times New Roman"/>
                      <w:sz w:val="24"/>
                      <w:szCs w:val="24"/>
                      <w:lang w:val="sq-AL" w:eastAsia="sq-AL"/>
                    </w:rPr>
                    <w:t>Krimet e “jakave të bardha”</w:t>
                  </w:r>
                </w:p>
                <w:p w:rsidR="00972A1E" w:rsidRPr="001250B0" w:rsidRDefault="00972A1E" w:rsidP="00972A1E">
                  <w:pPr>
                    <w:jc w:val="center"/>
                    <w:rPr>
                      <w:rFonts w:ascii="Times New Roman" w:hAnsi="Times New Roman" w:cs="Times New Roman"/>
                      <w:sz w:val="24"/>
                      <w:szCs w:val="24"/>
                      <w:lang w:eastAsia="sq-AL"/>
                    </w:rPr>
                  </w:pPr>
                </w:p>
              </w:tc>
              <w:tc>
                <w:tcPr>
                  <w:tcW w:w="8342" w:type="dxa"/>
                  <w:gridSpan w:val="2"/>
                </w:tcPr>
                <w:p w:rsidR="00972A1E" w:rsidRPr="001250B0" w:rsidRDefault="00972A1E" w:rsidP="00972A1E">
                  <w:pPr>
                    <w:jc w:val="both"/>
                    <w:cnfStyle w:val="000000100000"/>
                    <w:rPr>
                      <w:rFonts w:ascii="Times New Roman" w:hAnsi="Times New Roman" w:cs="Times New Roman"/>
                      <w:sz w:val="24"/>
                      <w:szCs w:val="24"/>
                      <w:lang w:eastAsia="sq-AL"/>
                    </w:rPr>
                  </w:pPr>
                  <w:r w:rsidRPr="001250B0">
                    <w:rPr>
                      <w:rFonts w:ascii="Times New Roman" w:hAnsi="Times New Roman" w:cs="Times New Roman"/>
                      <w:sz w:val="24"/>
                      <w:szCs w:val="24"/>
                      <w:lang w:eastAsia="sq-AL"/>
                    </w:rPr>
                    <w:t>Etja për të bërë para në rrugë të shpejtë, edukimi i pamjaftueshëm, modelet sociale, moszbatimi i ligjeve etj….</w:t>
                  </w:r>
                </w:p>
              </w:tc>
            </w:tr>
          </w:tbl>
          <w:p w:rsidR="00972A1E" w:rsidRPr="001250B0" w:rsidRDefault="00972A1E" w:rsidP="00972A1E">
            <w:pPr>
              <w:spacing w:after="0" w:line="240" w:lineRule="auto"/>
              <w:jc w:val="both"/>
              <w:rPr>
                <w:rFonts w:ascii="Times New Roman" w:hAnsi="Times New Roman" w:cs="Times New Roman"/>
                <w:sz w:val="24"/>
                <w:szCs w:val="24"/>
                <w:lang w:eastAsia="sq-AL"/>
              </w:rPr>
            </w:pP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hAnsi="Times New Roman" w:cs="Times New Roman"/>
                <w:b/>
                <w:sz w:val="24"/>
                <w:szCs w:val="24"/>
                <w:lang w:eastAsia="sq-AL"/>
              </w:rPr>
            </w:pP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Vlerësimi i nxënësit mbështet në rezultatet e të nxënit të kompetencave të fushës sipas temës mësimore.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c-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330"/>
              </w:tabs>
              <w:kinsoku w:val="0"/>
              <w:overflowPunct w:val="0"/>
              <w:contextualSpacing/>
              <w:rPr>
                <w:color w:val="000000" w:themeColor="text1"/>
              </w:rPr>
            </w:pPr>
            <w:r w:rsidRPr="001250B0">
              <w:rPr>
                <w:color w:val="000000" w:themeColor="text1"/>
              </w:rPr>
              <w:t xml:space="preserve">Detyrë ne shkrim: Përshkruani sa dhe si ndikoheni ju nga </w:t>
            </w:r>
            <w:r w:rsidRPr="001250B0">
              <w:rPr>
                <w:color w:val="000000" w:themeColor="text1"/>
                <w:spacing w:val="-1"/>
              </w:rPr>
              <w:t>ﬁ</w:t>
            </w:r>
            <w:r w:rsidRPr="001250B0">
              <w:rPr>
                <w:color w:val="000000" w:themeColor="text1"/>
              </w:rPr>
              <w:t xml:space="preserve">lmat me dhunë që transmetohen nga </w:t>
            </w:r>
            <w:r w:rsidRPr="001250B0">
              <w:rPr>
                <w:color w:val="000000" w:themeColor="text1"/>
              </w:rPr>
              <w:lastRenderedPageBreak/>
              <w:t>televizionet ose programet e internetit.</w:t>
            </w:r>
          </w:p>
          <w:p w:rsidR="00972A1E" w:rsidRPr="001250B0" w:rsidRDefault="00972A1E" w:rsidP="00972A1E">
            <w:pPr>
              <w:pStyle w:val="BodyText"/>
              <w:tabs>
                <w:tab w:val="left" w:pos="330"/>
              </w:tabs>
              <w:kinsoku w:val="0"/>
              <w:overflowPunct w:val="0"/>
              <w:contextualSpacing/>
              <w:rPr>
                <w:color w:val="000000" w:themeColor="text1"/>
              </w:rPr>
            </w:pPr>
            <w:r w:rsidRPr="001250B0">
              <w:rPr>
                <w:color w:val="000000" w:themeColor="text1"/>
              </w:rPr>
              <w:t>Nxënësit sjellin materiale mësimore, për të zhvilluar orën e dytë të mësimit, duke përdorur burime të ndryshme, statistika, shifra, shkrime dhe studime të bëra si në Shqipëri dhe jashtë saj. Detyrat ndahen në grupe, në çift ose individuale, sipas dëshirës së nxënësve, në përputhje me të cilën di të bëhet dhe vlerësimi i punës së tyre (mund të përdoret për vlerësimin e portofolit lëndor).</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eastAsia="TimesNewRomanPSMT" w:hAnsi="Times New Roman" w:cs="Times New Roman"/>
          <w:sz w:val="24"/>
          <w:szCs w:val="24"/>
        </w:rPr>
      </w:pPr>
    </w:p>
    <w:p w:rsidR="00972A1E" w:rsidRPr="001250B0" w:rsidRDefault="00972A1E" w:rsidP="00972A1E">
      <w:pPr>
        <w:spacing w:after="0" w:line="240" w:lineRule="auto"/>
        <w:jc w:val="right"/>
        <w:rPr>
          <w:rFonts w:ascii="Times New Roman" w:eastAsia="TimesNewRomanPSMT" w:hAnsi="Times New Roman" w:cs="Times New Roman"/>
          <w:sz w:val="24"/>
          <w:szCs w:val="24"/>
        </w:rPr>
      </w:pPr>
    </w:p>
    <w:p w:rsidR="00972A1E" w:rsidRPr="001250B0" w:rsidRDefault="00972A1E" w:rsidP="00972A1E">
      <w:pPr>
        <w:spacing w:after="0" w:line="240" w:lineRule="auto"/>
        <w:jc w:val="right"/>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09"/>
        <w:gridCol w:w="1775"/>
        <w:gridCol w:w="3292"/>
        <w:gridCol w:w="2202"/>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autoSpaceDE w:val="0"/>
              <w:autoSpaceDN w:val="0"/>
              <w:adjustRightInd w:val="0"/>
              <w:spacing w:after="0" w:line="240" w:lineRule="auto"/>
              <w:jc w:val="center"/>
              <w:rPr>
                <w:rFonts w:ascii="Times New Roman" w:hAnsi="Times New Roman" w:cs="Times New Roman"/>
                <w:color w:val="000000"/>
                <w:sz w:val="24"/>
                <w:szCs w:val="24"/>
              </w:rPr>
            </w:pPr>
            <w:r w:rsidRPr="001250B0">
              <w:rPr>
                <w:rFonts w:ascii="Times New Roman" w:hAnsi="Times New Roman" w:cs="Times New Roman"/>
                <w:b/>
                <w:sz w:val="24"/>
                <w:szCs w:val="24"/>
                <w:lang w:eastAsia="sq-AL"/>
              </w:rPr>
              <w:t xml:space="preserve">3.4 Tema mësimore: </w:t>
            </w:r>
            <w:r w:rsidRPr="001250B0">
              <w:rPr>
                <w:rFonts w:ascii="Times New Roman" w:hAnsi="Times New Roman" w:cs="Times New Roman"/>
                <w:color w:val="000000"/>
                <w:sz w:val="24"/>
                <w:szCs w:val="24"/>
              </w:rPr>
              <w:t>Shpjegime të deviancës:</w:t>
            </w:r>
          </w:p>
          <w:p w:rsidR="00972A1E" w:rsidRPr="001250B0" w:rsidRDefault="00972A1E" w:rsidP="00972A1E">
            <w:pPr>
              <w:autoSpaceDE w:val="0"/>
              <w:autoSpaceDN w:val="0"/>
              <w:adjustRightInd w:val="0"/>
              <w:spacing w:after="0" w:line="240" w:lineRule="auto"/>
              <w:jc w:val="center"/>
              <w:rPr>
                <w:rFonts w:ascii="Times New Roman" w:hAnsi="Times New Roman" w:cs="Times New Roman"/>
                <w:color w:val="000000"/>
                <w:sz w:val="24"/>
                <w:szCs w:val="24"/>
              </w:rPr>
            </w:pPr>
            <w:r w:rsidRPr="001250B0">
              <w:rPr>
                <w:rFonts w:ascii="Times New Roman" w:hAnsi="Times New Roman" w:cs="Times New Roman"/>
                <w:color w:val="000000"/>
                <w:sz w:val="24"/>
                <w:szCs w:val="24"/>
              </w:rPr>
              <w:t>Pikëpamjet biologjike.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diskuton me nxënësit për shkaqet që shpjegojnë sjelljet deviante dhe nëse lidhen ato me anën biologjike të njeriut.</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after="0" w:line="240" w:lineRule="auto"/>
              <w:contextualSpacing/>
              <w:rPr>
                <w:rFonts w:ascii="Times New Roman" w:hAnsi="Times New Roman" w:cs="Times New Roman"/>
                <w:i/>
                <w:iCs/>
                <w:color w:val="000000" w:themeColor="text1"/>
                <w:w w:val="99"/>
                <w:sz w:val="24"/>
                <w:szCs w:val="24"/>
              </w:rPr>
            </w:pPr>
            <w:r w:rsidRPr="001250B0">
              <w:rPr>
                <w:rFonts w:ascii="Times New Roman" w:hAnsi="Times New Roman" w:cs="Times New Roman"/>
                <w:i/>
                <w:iCs/>
                <w:color w:val="000000" w:themeColor="text1"/>
                <w:sz w:val="24"/>
                <w:szCs w:val="24"/>
              </w:rPr>
              <w:t>-analizon</w:t>
            </w:r>
            <w:r w:rsidRPr="001250B0">
              <w:rPr>
                <w:rFonts w:ascii="Times New Roman" w:hAnsi="Times New Roman" w:cs="Times New Roman"/>
                <w:i/>
                <w:iCs/>
                <w:color w:val="000000" w:themeColor="text1"/>
                <w:spacing w:val="43"/>
                <w:sz w:val="24"/>
                <w:szCs w:val="24"/>
              </w:rPr>
              <w:t xml:space="preserve"> </w:t>
            </w:r>
            <w:r w:rsidRPr="001250B0">
              <w:rPr>
                <w:rFonts w:ascii="Times New Roman" w:hAnsi="Times New Roman" w:cs="Times New Roman"/>
                <w:i/>
                <w:iCs/>
                <w:color w:val="000000" w:themeColor="text1"/>
                <w:sz w:val="24"/>
                <w:szCs w:val="24"/>
              </w:rPr>
              <w:t>shpjegimet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bi</w:t>
            </w:r>
            <w:r w:rsidRPr="001250B0">
              <w:rPr>
                <w:rFonts w:ascii="Times New Roman" w:hAnsi="Times New Roman" w:cs="Times New Roman"/>
                <w:i/>
                <w:iCs/>
                <w:color w:val="000000" w:themeColor="text1"/>
                <w:spacing w:val="-1"/>
                <w:sz w:val="24"/>
                <w:szCs w:val="24"/>
              </w:rPr>
              <w:t>o</w:t>
            </w:r>
            <w:r w:rsidRPr="001250B0">
              <w:rPr>
                <w:rFonts w:ascii="Times New Roman" w:hAnsi="Times New Roman" w:cs="Times New Roman"/>
                <w:i/>
                <w:iCs/>
                <w:color w:val="000000" w:themeColor="text1"/>
                <w:sz w:val="24"/>
                <w:szCs w:val="24"/>
              </w:rPr>
              <w:t>logjike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kryeso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deviancës;</w:t>
            </w:r>
            <w:r w:rsidRPr="001250B0">
              <w:rPr>
                <w:rFonts w:ascii="Times New Roman" w:hAnsi="Times New Roman" w:cs="Times New Roman"/>
                <w:i/>
                <w:iCs/>
                <w:color w:val="000000" w:themeColor="text1"/>
                <w:w w:val="99"/>
                <w:sz w:val="24"/>
                <w:szCs w:val="24"/>
              </w:rPr>
              <w:t xml:space="preserve"> </w:t>
            </w:r>
          </w:p>
          <w:p w:rsidR="00972A1E" w:rsidRPr="001250B0" w:rsidRDefault="00972A1E" w:rsidP="00972A1E">
            <w:pPr>
              <w:kinsoku w:val="0"/>
              <w:overflowPunct w:val="0"/>
              <w:spacing w:after="0" w:line="240" w:lineRule="auto"/>
              <w:contextualSpacing/>
              <w:rPr>
                <w:rFonts w:ascii="Times New Roman" w:hAnsi="Times New Roman" w:cs="Times New Roman"/>
                <w:i/>
                <w:iCs/>
                <w:color w:val="000000" w:themeColor="text1"/>
                <w:w w:val="99"/>
                <w:sz w:val="24"/>
                <w:szCs w:val="24"/>
              </w:rPr>
            </w:pPr>
            <w:r w:rsidRPr="001250B0">
              <w:rPr>
                <w:rFonts w:ascii="Times New Roman" w:hAnsi="Times New Roman" w:cs="Times New Roman"/>
                <w:i/>
                <w:iCs/>
                <w:color w:val="000000" w:themeColor="text1"/>
                <w:w w:val="99"/>
                <w:sz w:val="24"/>
                <w:szCs w:val="24"/>
              </w:rPr>
              <w:t>-</w:t>
            </w:r>
            <w:r w:rsidRPr="001250B0">
              <w:rPr>
                <w:rFonts w:ascii="Times New Roman" w:hAnsi="Times New Roman" w:cs="Times New Roman"/>
                <w:i/>
                <w:iCs/>
                <w:color w:val="000000" w:themeColor="text1"/>
                <w:sz w:val="24"/>
                <w:szCs w:val="24"/>
              </w:rPr>
              <w:t>analizon</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interp</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etimin</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1"/>
                <w:sz w:val="24"/>
                <w:szCs w:val="24"/>
              </w:rPr>
              <w:t>g</w:t>
            </w:r>
            <w:r w:rsidRPr="001250B0">
              <w:rPr>
                <w:rFonts w:ascii="Times New Roman" w:hAnsi="Times New Roman" w:cs="Times New Roman"/>
                <w:i/>
                <w:iCs/>
                <w:color w:val="000000" w:themeColor="text1"/>
                <w:sz w:val="24"/>
                <w:szCs w:val="24"/>
              </w:rPr>
              <w:t>jenetik</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deviancës;</w:t>
            </w:r>
          </w:p>
          <w:p w:rsidR="00972A1E" w:rsidRPr="001250B0" w:rsidRDefault="00972A1E" w:rsidP="00972A1E">
            <w:pPr>
              <w:spacing w:after="0"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-përshkruan kuﬁzimet kryeso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 të teorive biologjike dhe gjenetike;</w:t>
            </w:r>
            <w:r w:rsidRPr="001250B0">
              <w:rPr>
                <w:rFonts w:ascii="Times New Roman" w:hAnsi="Times New Roman" w:cs="Times New Roman"/>
                <w:b/>
                <w:sz w:val="24"/>
                <w:szCs w:val="24"/>
                <w:lang w:eastAsia="sq-AL"/>
              </w:rPr>
              <w:t xml:space="preserve"> </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7"/>
              </w:numPr>
              <w:kinsoku w:val="0"/>
              <w:overflowPunct w:val="0"/>
              <w:spacing w:line="240"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shpjegim</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biologjik</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deviancës;</w:t>
            </w:r>
            <w:r w:rsidRPr="001250B0">
              <w:rPr>
                <w:rFonts w:ascii="Times New Roman" w:hAnsi="Times New Roman" w:cs="Times New Roman"/>
                <w:i/>
                <w:iCs/>
                <w:color w:val="000000" w:themeColor="text1"/>
                <w:spacing w:val="-18"/>
                <w:sz w:val="24"/>
                <w:szCs w:val="24"/>
              </w:rPr>
              <w:t xml:space="preserve"> </w:t>
            </w:r>
          </w:p>
          <w:p w:rsidR="00972A1E" w:rsidRPr="001250B0" w:rsidRDefault="00972A1E" w:rsidP="00D74149">
            <w:pPr>
              <w:pStyle w:val="ListParagraph"/>
              <w:numPr>
                <w:ilvl w:val="0"/>
                <w:numId w:val="7"/>
              </w:numPr>
              <w:kinsoku w:val="0"/>
              <w:overflowPunct w:val="0"/>
              <w:spacing w:line="240"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shpjegim</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gjenetik</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deviancës;</w:t>
            </w:r>
            <w:r w:rsidRPr="001250B0">
              <w:rPr>
                <w:rFonts w:ascii="Times New Roman" w:hAnsi="Times New Roman" w:cs="Times New Roman"/>
                <w:i/>
                <w:iCs/>
                <w:color w:val="000000" w:themeColor="text1"/>
                <w:spacing w:val="-19"/>
                <w:sz w:val="24"/>
                <w:szCs w:val="24"/>
              </w:rPr>
              <w:t xml:space="preserve"> </w:t>
            </w:r>
          </w:p>
          <w:p w:rsidR="00972A1E" w:rsidRPr="001250B0" w:rsidRDefault="00972A1E" w:rsidP="00D74149">
            <w:pPr>
              <w:pStyle w:val="ListParagraph"/>
              <w:numPr>
                <w:ilvl w:val="0"/>
                <w:numId w:val="7"/>
              </w:numPr>
              <w:kinsoku w:val="0"/>
              <w:overflowPunct w:val="0"/>
              <w:spacing w:line="240" w:lineRule="auto"/>
              <w:rPr>
                <w:rFonts w:ascii="Times New Roman" w:hAnsi="Times New Roman" w:cs="Times New Roman"/>
                <w:color w:val="000000" w:themeColor="text1"/>
                <w:sz w:val="24"/>
                <w:szCs w:val="24"/>
              </w:rPr>
            </w:pPr>
            <w:proofErr w:type="gramStart"/>
            <w:r w:rsidRPr="001250B0">
              <w:rPr>
                <w:rFonts w:ascii="Times New Roman" w:hAnsi="Times New Roman" w:cs="Times New Roman"/>
                <w:i/>
                <w:iCs/>
                <w:color w:val="000000" w:themeColor="text1"/>
                <w:sz w:val="24"/>
                <w:szCs w:val="24"/>
              </w:rPr>
              <w:t>kuﬁzime</w:t>
            </w:r>
            <w:proofErr w:type="gramEnd"/>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shpjegimeve</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biologjike të</w:t>
            </w:r>
            <w:r w:rsidRPr="001250B0">
              <w:rPr>
                <w:rFonts w:ascii="Times New Roman" w:hAnsi="Times New Roman" w:cs="Times New Roman"/>
                <w:i/>
                <w:iCs/>
                <w:color w:val="000000" w:themeColor="text1"/>
                <w:spacing w:val="-11"/>
                <w:sz w:val="24"/>
                <w:szCs w:val="24"/>
              </w:rPr>
              <w:t xml:space="preserve"> </w:t>
            </w:r>
            <w:r w:rsidRPr="001250B0">
              <w:rPr>
                <w:rFonts w:ascii="Times New Roman" w:hAnsi="Times New Roman" w:cs="Times New Roman"/>
                <w:i/>
                <w:iCs/>
                <w:color w:val="000000" w:themeColor="text1"/>
                <w:sz w:val="24"/>
                <w:szCs w:val="24"/>
              </w:rPr>
              <w:t>deviancës.</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psikologjia.</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shënime në dyshe, organizues grafik, diskutime, pyetje dhe reflektime.</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Mësuesja/i duke bërë lidhjen e temës me njohuritë e mëparshme të nxënësve, klasifikon në tabelë idetë e tyre mbi faktorët social, ekonomik, kulturor, ligjor dhe individual që ndikojnë në përfshirjen e individëve në sjelljet kriminale. Ai/ajo ndalon më shumë në anën personale që lidhet me biologjinë e personit.</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TimesNewRomanPSMT" w:hAnsi="Times New Roman" w:cs="Times New Roman"/>
                <w:sz w:val="24"/>
                <w:szCs w:val="24"/>
              </w:rPr>
              <w:t>punë në çifte, praktikë e pavarur, organizuesi grafik.</w:t>
            </w:r>
          </w:p>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sz w:val="24"/>
                <w:szCs w:val="24"/>
                <w:lang w:eastAsia="sq-AL"/>
              </w:rPr>
              <w:t xml:space="preserve">Mësuesja/i orienton shënimet e strukturuara në dyshe bazuar në çështjet që trajtohen në tekst dhe më pas klasifikohen në tabelë idetë e secilit </w:t>
            </w:r>
            <w:r w:rsidRPr="001250B0">
              <w:rPr>
                <w:rFonts w:ascii="Times New Roman" w:eastAsia="TimesNewRomanPSMT" w:hAnsi="Times New Roman" w:cs="Times New Roman"/>
                <w:sz w:val="24"/>
                <w:szCs w:val="24"/>
              </w:rPr>
              <w:t>çift, duke i rishikuar me kujdes në fund. Sipas teorisë biologjike krimineli dallohet nga tiparet e jashtme fizike, struktura muskuloze e trupit ose çrregullime gjenetike.</w:t>
            </w:r>
          </w:p>
          <w:p w:rsidR="00972A1E" w:rsidRPr="001250B0" w:rsidRDefault="00972A1E" w:rsidP="00972A1E">
            <w:pPr>
              <w:spacing w:after="0" w:line="240" w:lineRule="auto"/>
              <w:jc w:val="both"/>
              <w:rPr>
                <w:rFonts w:ascii="Times New Roman" w:eastAsia="TimesNewRomanPSMT" w:hAnsi="Times New Roman" w:cs="Times New Roman"/>
                <w:color w:val="000000"/>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diskutime, pyetje dhe reflektime.</w:t>
            </w:r>
            <w:r w:rsidRPr="001250B0">
              <w:rPr>
                <w:rFonts w:ascii="Times New Roman" w:eastAsia="TimesNewRomanPSMT" w:hAnsi="Times New Roman" w:cs="Times New Roman"/>
                <w:color w:val="000000"/>
                <w:sz w:val="24"/>
                <w:szCs w:val="24"/>
              </w:rPr>
              <w:t xml:space="preserve"> </w:t>
            </w:r>
          </w:p>
          <w:p w:rsidR="00972A1E" w:rsidRPr="001250B0" w:rsidRDefault="00972A1E" w:rsidP="00972A1E">
            <w:pPr>
              <w:spacing w:after="0" w:line="240" w:lineRule="auto"/>
              <w:jc w:val="both"/>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 xml:space="preserve">Mësuesja/i nxit reflektimin e nxënësve përmes pyetjeve rreth teorisë biologjike të shpjegimit të krimeve në shoqëri. A shpjegon kjo teori të gjitha krimet që kryhen në jetën e përditshme? A janë të dallueshëm kriminelët nga ana e jashtme fizike? Si </w:t>
            </w:r>
            <w:proofErr w:type="gramStart"/>
            <w:r w:rsidRPr="001250B0">
              <w:rPr>
                <w:rFonts w:ascii="Times New Roman" w:eastAsia="TimesNewRomanPSMT" w:hAnsi="Times New Roman" w:cs="Times New Roman"/>
                <w:color w:val="0D0D0D"/>
                <w:sz w:val="24"/>
                <w:szCs w:val="24"/>
              </w:rPr>
              <w:t>do</w:t>
            </w:r>
            <w:proofErr w:type="gramEnd"/>
            <w:r w:rsidRPr="001250B0">
              <w:rPr>
                <w:rFonts w:ascii="Times New Roman" w:eastAsia="TimesNewRomanPSMT" w:hAnsi="Times New Roman" w:cs="Times New Roman"/>
                <w:color w:val="0D0D0D"/>
                <w:sz w:val="24"/>
                <w:szCs w:val="24"/>
              </w:rPr>
              <w:t xml:space="preserve"> ta vlerësonit ju këtë teori? A mund të gjeni shembuj që mbështesin opinionin tuaj?</w:t>
            </w:r>
          </w:p>
          <w:p w:rsidR="00972A1E" w:rsidRPr="001250B0" w:rsidRDefault="00972A1E" w:rsidP="00972A1E">
            <w:pPr>
              <w:pStyle w:val="BodyText"/>
              <w:kinsoku w:val="0"/>
              <w:overflowPunct w:val="0"/>
              <w:contextualSpacing/>
              <w:rPr>
                <w:color w:val="000000" w:themeColor="text1"/>
              </w:rPr>
            </w:pPr>
            <w:r w:rsidRPr="001250B0">
              <w:rPr>
                <w:color w:val="000000" w:themeColor="text1"/>
              </w:rPr>
              <w:t>Diskutoni</w:t>
            </w:r>
            <w:r w:rsidRPr="001250B0">
              <w:rPr>
                <w:color w:val="000000" w:themeColor="text1"/>
                <w:spacing w:val="-9"/>
              </w:rPr>
              <w:t xml:space="preserve"> </w:t>
            </w:r>
            <w:r w:rsidRPr="001250B0">
              <w:rPr>
                <w:color w:val="000000" w:themeColor="text1"/>
              </w:rPr>
              <w:t>shembuj</w:t>
            </w:r>
            <w:r w:rsidRPr="001250B0">
              <w:rPr>
                <w:color w:val="000000" w:themeColor="text1"/>
                <w:spacing w:val="-9"/>
              </w:rPr>
              <w:t xml:space="preserve"> </w:t>
            </w:r>
            <w:r w:rsidRPr="001250B0">
              <w:rPr>
                <w:color w:val="000000" w:themeColor="text1"/>
              </w:rPr>
              <w:t>dhe</w:t>
            </w:r>
            <w:r w:rsidRPr="001250B0">
              <w:rPr>
                <w:color w:val="000000" w:themeColor="text1"/>
                <w:spacing w:val="-9"/>
              </w:rPr>
              <w:t xml:space="preserve"> </w:t>
            </w:r>
            <w:r w:rsidRPr="001250B0">
              <w:rPr>
                <w:color w:val="000000" w:themeColor="text1"/>
              </w:rPr>
              <w:t>fakte</w:t>
            </w:r>
            <w:r w:rsidRPr="001250B0">
              <w:rPr>
                <w:color w:val="000000" w:themeColor="text1"/>
                <w:spacing w:val="-9"/>
              </w:rPr>
              <w:t xml:space="preserve"> </w:t>
            </w:r>
            <w:r w:rsidRPr="001250B0">
              <w:rPr>
                <w:color w:val="000000" w:themeColor="text1"/>
              </w:rPr>
              <w:t>nga</w:t>
            </w:r>
            <w:r w:rsidRPr="001250B0">
              <w:rPr>
                <w:color w:val="000000" w:themeColor="text1"/>
                <w:spacing w:val="-9"/>
              </w:rPr>
              <w:t xml:space="preserve"> </w:t>
            </w:r>
            <w:r w:rsidRPr="001250B0">
              <w:rPr>
                <w:color w:val="000000" w:themeColor="text1"/>
              </w:rPr>
              <w:t>jeta</w:t>
            </w:r>
            <w:r w:rsidRPr="001250B0">
              <w:rPr>
                <w:color w:val="000000" w:themeColor="text1"/>
                <w:spacing w:val="-9"/>
              </w:rPr>
              <w:t xml:space="preserve"> </w:t>
            </w:r>
            <w:r w:rsidRPr="001250B0">
              <w:rPr>
                <w:color w:val="000000" w:themeColor="text1"/>
              </w:rPr>
              <w:t>e</w:t>
            </w:r>
            <w:r w:rsidRPr="001250B0">
              <w:rPr>
                <w:color w:val="000000" w:themeColor="text1"/>
                <w:spacing w:val="-9"/>
              </w:rPr>
              <w:t xml:space="preserve"> </w:t>
            </w:r>
            <w:r w:rsidRPr="001250B0">
              <w:rPr>
                <w:color w:val="000000" w:themeColor="text1"/>
              </w:rPr>
              <w:t>përditshme</w:t>
            </w:r>
            <w:r w:rsidRPr="001250B0">
              <w:rPr>
                <w:color w:val="000000" w:themeColor="text1"/>
                <w:spacing w:val="-9"/>
              </w:rPr>
              <w:t xml:space="preserve"> </w:t>
            </w:r>
            <w:r w:rsidRPr="001250B0">
              <w:rPr>
                <w:color w:val="000000" w:themeColor="text1"/>
              </w:rPr>
              <w:t>që</w:t>
            </w:r>
            <w:r w:rsidRPr="001250B0">
              <w:rPr>
                <w:color w:val="000000" w:themeColor="text1"/>
                <w:spacing w:val="-9"/>
              </w:rPr>
              <w:t xml:space="preserve"> </w:t>
            </w:r>
            <w:r w:rsidRPr="001250B0">
              <w:rPr>
                <w:color w:val="000000" w:themeColor="text1"/>
              </w:rPr>
              <w:t>provojnë</w:t>
            </w:r>
            <w:r w:rsidRPr="001250B0">
              <w:rPr>
                <w:color w:val="000000" w:themeColor="text1"/>
                <w:spacing w:val="-9"/>
              </w:rPr>
              <w:t xml:space="preserve"> </w:t>
            </w:r>
            <w:r w:rsidRPr="001250B0">
              <w:rPr>
                <w:color w:val="000000" w:themeColor="text1"/>
              </w:rPr>
              <w:t>se</w:t>
            </w:r>
            <w:r w:rsidRPr="001250B0">
              <w:rPr>
                <w:color w:val="000000" w:themeColor="text1"/>
                <w:spacing w:val="-9"/>
              </w:rPr>
              <w:t xml:space="preserve"> </w:t>
            </w:r>
            <w:r w:rsidRPr="001250B0">
              <w:rPr>
                <w:color w:val="000000" w:themeColor="text1"/>
              </w:rPr>
              <w:t>edhe</w:t>
            </w:r>
            <w:r w:rsidRPr="001250B0">
              <w:rPr>
                <w:color w:val="000000" w:themeColor="text1"/>
                <w:spacing w:val="-9"/>
              </w:rPr>
              <w:t xml:space="preserve"> </w:t>
            </w:r>
            <w:r w:rsidRPr="001250B0">
              <w:rPr>
                <w:color w:val="000000" w:themeColor="text1"/>
              </w:rPr>
              <w:t>njerëz</w:t>
            </w:r>
            <w:r w:rsidRPr="001250B0">
              <w:rPr>
                <w:color w:val="000000" w:themeColor="text1"/>
                <w:spacing w:val="-9"/>
              </w:rPr>
              <w:t xml:space="preserve"> </w:t>
            </w:r>
            <w:r w:rsidRPr="001250B0">
              <w:rPr>
                <w:color w:val="000000" w:themeColor="text1"/>
              </w:rPr>
              <w:t>me</w:t>
            </w:r>
            <w:r w:rsidRPr="001250B0">
              <w:rPr>
                <w:color w:val="000000" w:themeColor="text1"/>
                <w:spacing w:val="-9"/>
              </w:rPr>
              <w:t xml:space="preserve"> </w:t>
            </w:r>
            <w:r w:rsidRPr="001250B0">
              <w:rPr>
                <w:color w:val="000000" w:themeColor="text1"/>
              </w:rPr>
              <w:t>tipare</w:t>
            </w:r>
            <w:r w:rsidRPr="001250B0">
              <w:rPr>
                <w:color w:val="000000" w:themeColor="text1"/>
                <w:spacing w:val="-9"/>
              </w:rPr>
              <w:t xml:space="preserve"> </w:t>
            </w:r>
            <w:r w:rsidRPr="001250B0">
              <w:rPr>
                <w:color w:val="000000" w:themeColor="text1"/>
              </w:rPr>
              <w:t>biologjike të përshkruara nga këta shkencëtarë zbatojnë me korrektësi kërkesat e normave kulturore dhe ligjore.</w:t>
            </w:r>
          </w:p>
          <w:p w:rsidR="00972A1E" w:rsidRPr="001250B0" w:rsidRDefault="00972A1E" w:rsidP="00972A1E">
            <w:pPr>
              <w:pStyle w:val="BodyText"/>
              <w:kinsoku w:val="0"/>
              <w:overflowPunct w:val="0"/>
              <w:contextualSpacing/>
              <w:rPr>
                <w:color w:val="000000" w:themeColor="text1"/>
              </w:rPr>
            </w:pPr>
          </w:p>
          <w:p w:rsidR="00972A1E" w:rsidRPr="001250B0" w:rsidRDefault="00972A1E" w:rsidP="00972A1E">
            <w:pPr>
              <w:pStyle w:val="BodyText"/>
              <w:kinsoku w:val="0"/>
              <w:overflowPunct w:val="0"/>
              <w:contextualSpacing/>
              <w:rPr>
                <w:color w:val="000000" w:themeColor="text1"/>
              </w:rPr>
            </w:pPr>
            <w:r w:rsidRPr="001250B0">
              <w:rPr>
                <w:noProof/>
                <w:color w:val="000000" w:themeColor="text1"/>
                <w:lang w:val="en-US"/>
              </w:rPr>
              <w:lastRenderedPageBreak/>
              <w:drawing>
                <wp:anchor distT="0" distB="0" distL="114300" distR="114300" simplePos="0" relativeHeight="251672576" behindDoc="0" locked="0" layoutInCell="1" allowOverlap="1">
                  <wp:simplePos x="0" y="0"/>
                  <wp:positionH relativeFrom="margin">
                    <wp:align>center</wp:align>
                  </wp:positionH>
                  <wp:positionV relativeFrom="margin">
                    <wp:posOffset>174625</wp:posOffset>
                  </wp:positionV>
                  <wp:extent cx="4000500" cy="2228850"/>
                  <wp:effectExtent l="0" t="19050" r="0" b="19050"/>
                  <wp:wrapSquare wrapText="bothSides"/>
                  <wp:docPr id="19" name="Diagram 1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anchor>
              </w:drawing>
            </w:r>
          </w:p>
          <w:p w:rsidR="00972A1E" w:rsidRPr="001250B0" w:rsidRDefault="00972A1E" w:rsidP="00972A1E">
            <w:pPr>
              <w:pStyle w:val="BodyText"/>
              <w:kinsoku w:val="0"/>
              <w:overflowPunct w:val="0"/>
              <w:contextualSpacing/>
              <w:rPr>
                <w:color w:val="000000" w:themeColor="text1"/>
              </w:rPr>
            </w:pPr>
          </w:p>
          <w:p w:rsidR="00972A1E" w:rsidRPr="001250B0" w:rsidRDefault="00972A1E" w:rsidP="00972A1E">
            <w:pPr>
              <w:pStyle w:val="BodyText"/>
              <w:kinsoku w:val="0"/>
              <w:overflowPunct w:val="0"/>
              <w:contextualSpacing/>
              <w:rPr>
                <w:color w:val="000000" w:themeColor="text1"/>
              </w:rPr>
            </w:pPr>
          </w:p>
          <w:p w:rsidR="00972A1E" w:rsidRPr="001250B0" w:rsidRDefault="00972A1E" w:rsidP="00972A1E">
            <w:pPr>
              <w:pStyle w:val="BodyText"/>
              <w:kinsoku w:val="0"/>
              <w:overflowPunct w:val="0"/>
              <w:contextualSpacing/>
              <w:rPr>
                <w:color w:val="000000" w:themeColor="text1"/>
              </w:rPr>
            </w:pPr>
          </w:p>
          <w:p w:rsidR="00972A1E" w:rsidRPr="001250B0" w:rsidRDefault="00972A1E" w:rsidP="00972A1E">
            <w:pPr>
              <w:pStyle w:val="BodyText"/>
              <w:kinsoku w:val="0"/>
              <w:overflowPunct w:val="0"/>
              <w:contextualSpacing/>
              <w:rPr>
                <w:color w:val="000000" w:themeColor="text1"/>
              </w:rPr>
            </w:pPr>
          </w:p>
          <w:p w:rsidR="00972A1E" w:rsidRPr="001250B0" w:rsidRDefault="00972A1E" w:rsidP="00972A1E">
            <w:pPr>
              <w:pStyle w:val="BodyText"/>
              <w:kinsoku w:val="0"/>
              <w:overflowPunct w:val="0"/>
              <w:contextualSpacing/>
              <w:rPr>
                <w:color w:val="000000" w:themeColor="text1"/>
              </w:rPr>
            </w:pPr>
          </w:p>
          <w:p w:rsidR="00972A1E" w:rsidRPr="001250B0" w:rsidRDefault="00972A1E" w:rsidP="00972A1E">
            <w:pPr>
              <w:pStyle w:val="BodyText"/>
              <w:kinsoku w:val="0"/>
              <w:overflowPunct w:val="0"/>
              <w:contextualSpacing/>
              <w:rPr>
                <w:color w:val="000000" w:themeColor="text1"/>
              </w:rPr>
            </w:pPr>
          </w:p>
          <w:p w:rsidR="00972A1E" w:rsidRPr="001250B0" w:rsidRDefault="00972A1E" w:rsidP="00972A1E">
            <w:pPr>
              <w:pStyle w:val="BodyText"/>
              <w:kinsoku w:val="0"/>
              <w:overflowPunct w:val="0"/>
              <w:contextualSpacing/>
              <w:rPr>
                <w:color w:val="000000" w:themeColor="text1"/>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i vazhdueshëm</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317"/>
              </w:tabs>
              <w:kinsoku w:val="0"/>
              <w:overflowPunct w:val="0"/>
              <w:contextualSpacing/>
              <w:rPr>
                <w:color w:val="000000" w:themeColor="text1"/>
              </w:rPr>
            </w:pPr>
            <w:r w:rsidRPr="001250B0">
              <w:rPr>
                <w:lang w:eastAsia="sq-AL"/>
              </w:rPr>
              <w:t xml:space="preserve">Detyrë me shkrim: </w:t>
            </w:r>
            <w:r w:rsidRPr="001250B0">
              <w:rPr>
                <w:color w:val="000000" w:themeColor="text1"/>
              </w:rPr>
              <w:t>Përshkruani</w:t>
            </w:r>
            <w:r w:rsidRPr="001250B0">
              <w:rPr>
                <w:color w:val="000000" w:themeColor="text1"/>
                <w:spacing w:val="-10"/>
              </w:rPr>
              <w:t xml:space="preserve"> </w:t>
            </w:r>
            <w:r w:rsidRPr="001250B0">
              <w:rPr>
                <w:color w:val="000000" w:themeColor="text1"/>
              </w:rPr>
              <w:t>si</w:t>
            </w:r>
            <w:r w:rsidRPr="001250B0">
              <w:rPr>
                <w:color w:val="000000" w:themeColor="text1"/>
                <w:spacing w:val="-10"/>
              </w:rPr>
              <w:t xml:space="preserve"> </w:t>
            </w:r>
            <w:r w:rsidRPr="001250B0">
              <w:rPr>
                <w:color w:val="000000" w:themeColor="text1"/>
              </w:rPr>
              <w:t>do</w:t>
            </w:r>
            <w:r w:rsidRPr="001250B0">
              <w:rPr>
                <w:color w:val="000000" w:themeColor="text1"/>
                <w:spacing w:val="-10"/>
              </w:rPr>
              <w:t xml:space="preserve"> </w:t>
            </w:r>
            <w:r w:rsidRPr="001250B0">
              <w:rPr>
                <w:color w:val="000000" w:themeColor="text1"/>
              </w:rPr>
              <w:t>të</w:t>
            </w:r>
            <w:r w:rsidRPr="001250B0">
              <w:rPr>
                <w:color w:val="000000" w:themeColor="text1"/>
                <w:spacing w:val="-10"/>
              </w:rPr>
              <w:t xml:space="preserve"> </w:t>
            </w:r>
            <w:r w:rsidRPr="001250B0">
              <w:rPr>
                <w:color w:val="000000" w:themeColor="text1"/>
              </w:rPr>
              <w:t>reagonit</w:t>
            </w:r>
            <w:r w:rsidRPr="001250B0">
              <w:rPr>
                <w:color w:val="000000" w:themeColor="text1"/>
                <w:spacing w:val="-10"/>
              </w:rPr>
              <w:t xml:space="preserve"> </w:t>
            </w:r>
            <w:r w:rsidRPr="001250B0">
              <w:rPr>
                <w:color w:val="000000" w:themeColor="text1"/>
              </w:rPr>
              <w:t>nëse</w:t>
            </w:r>
            <w:r w:rsidRPr="001250B0">
              <w:rPr>
                <w:color w:val="000000" w:themeColor="text1"/>
                <w:spacing w:val="-10"/>
              </w:rPr>
              <w:t xml:space="preserve"> </w:t>
            </w:r>
            <w:r w:rsidRPr="001250B0">
              <w:rPr>
                <w:color w:val="000000" w:themeColor="text1"/>
              </w:rPr>
              <w:t>do</w:t>
            </w:r>
            <w:r w:rsidRPr="001250B0">
              <w:rPr>
                <w:color w:val="000000" w:themeColor="text1"/>
                <w:spacing w:val="-10"/>
              </w:rPr>
              <w:t xml:space="preserve"> </w:t>
            </w:r>
            <w:r w:rsidRPr="001250B0">
              <w:rPr>
                <w:color w:val="000000" w:themeColor="text1"/>
              </w:rPr>
              <w:t>të</w:t>
            </w:r>
            <w:r w:rsidRPr="001250B0">
              <w:rPr>
                <w:color w:val="000000" w:themeColor="text1"/>
                <w:spacing w:val="-10"/>
              </w:rPr>
              <w:t xml:space="preserve"> </w:t>
            </w:r>
            <w:r w:rsidRPr="001250B0">
              <w:rPr>
                <w:color w:val="000000" w:themeColor="text1"/>
              </w:rPr>
              <w:t>zbulonit</w:t>
            </w:r>
            <w:r w:rsidRPr="001250B0">
              <w:rPr>
                <w:color w:val="000000" w:themeColor="text1"/>
                <w:spacing w:val="-10"/>
              </w:rPr>
              <w:t xml:space="preserve"> </w:t>
            </w:r>
            <w:r w:rsidRPr="001250B0">
              <w:rPr>
                <w:color w:val="000000" w:themeColor="text1"/>
              </w:rPr>
              <w:t>krejt</w:t>
            </w:r>
            <w:r w:rsidRPr="001250B0">
              <w:rPr>
                <w:color w:val="000000" w:themeColor="text1"/>
                <w:spacing w:val="-10"/>
              </w:rPr>
              <w:t xml:space="preserve"> </w:t>
            </w:r>
            <w:r w:rsidRPr="001250B0">
              <w:rPr>
                <w:color w:val="000000" w:themeColor="text1"/>
              </w:rPr>
              <w:t>rastësisht</w:t>
            </w:r>
            <w:r w:rsidRPr="001250B0">
              <w:rPr>
                <w:color w:val="000000" w:themeColor="text1"/>
                <w:spacing w:val="-10"/>
              </w:rPr>
              <w:t xml:space="preserve"> </w:t>
            </w:r>
            <w:r w:rsidRPr="001250B0">
              <w:rPr>
                <w:color w:val="000000" w:themeColor="text1"/>
              </w:rPr>
              <w:t>se</w:t>
            </w:r>
            <w:r w:rsidRPr="001250B0">
              <w:rPr>
                <w:color w:val="000000" w:themeColor="text1"/>
                <w:spacing w:val="-10"/>
              </w:rPr>
              <w:t xml:space="preserve"> </w:t>
            </w:r>
            <w:r w:rsidRPr="001250B0">
              <w:rPr>
                <w:color w:val="000000" w:themeColor="text1"/>
              </w:rPr>
              <w:t>shoqja</w:t>
            </w:r>
            <w:r w:rsidRPr="001250B0">
              <w:rPr>
                <w:color w:val="000000" w:themeColor="text1"/>
                <w:spacing w:val="-10"/>
              </w:rPr>
              <w:t xml:space="preserve"> </w:t>
            </w:r>
            <w:r w:rsidRPr="001250B0">
              <w:rPr>
                <w:color w:val="000000" w:themeColor="text1"/>
              </w:rPr>
              <w:t>ose</w:t>
            </w:r>
            <w:r w:rsidRPr="001250B0">
              <w:rPr>
                <w:color w:val="000000" w:themeColor="text1"/>
                <w:spacing w:val="-10"/>
              </w:rPr>
              <w:t xml:space="preserve"> </w:t>
            </w:r>
            <w:r w:rsidRPr="001250B0">
              <w:rPr>
                <w:color w:val="000000" w:themeColor="text1"/>
              </w:rPr>
              <w:t>shoku</w:t>
            </w:r>
            <w:r w:rsidRPr="001250B0">
              <w:rPr>
                <w:color w:val="000000" w:themeColor="text1"/>
                <w:spacing w:val="-10"/>
              </w:rPr>
              <w:t xml:space="preserve"> </w:t>
            </w:r>
            <w:r w:rsidRPr="001250B0">
              <w:rPr>
                <w:color w:val="000000" w:themeColor="text1"/>
              </w:rPr>
              <w:t>juaj</w:t>
            </w:r>
            <w:r w:rsidRPr="001250B0">
              <w:rPr>
                <w:color w:val="000000" w:themeColor="text1"/>
                <w:spacing w:val="-10"/>
              </w:rPr>
              <w:t xml:space="preserve"> </w:t>
            </w:r>
            <w:r w:rsidRPr="001250B0">
              <w:rPr>
                <w:color w:val="000000" w:themeColor="text1"/>
              </w:rPr>
              <w:t>më</w:t>
            </w:r>
            <w:r w:rsidRPr="001250B0">
              <w:rPr>
                <w:color w:val="000000" w:themeColor="text1"/>
                <w:spacing w:val="-10"/>
              </w:rPr>
              <w:t xml:space="preserve"> </w:t>
            </w:r>
            <w:r w:rsidRPr="001250B0">
              <w:rPr>
                <w:color w:val="000000" w:themeColor="text1"/>
              </w:rPr>
              <w:t>i</w:t>
            </w:r>
            <w:r w:rsidRPr="001250B0">
              <w:rPr>
                <w:color w:val="000000" w:themeColor="text1"/>
                <w:spacing w:val="-10"/>
              </w:rPr>
              <w:t xml:space="preserve"> </w:t>
            </w:r>
            <w:r w:rsidRPr="001250B0">
              <w:rPr>
                <w:color w:val="000000" w:themeColor="text1"/>
              </w:rPr>
              <w:t xml:space="preserve">afërt, ka vuajtur për disa muaj dënim me heqje lirie për shkelje të lehta ose jo të ligjit. </w:t>
            </w:r>
          </w:p>
          <w:p w:rsidR="00972A1E" w:rsidRPr="001250B0" w:rsidRDefault="00972A1E" w:rsidP="00972A1E">
            <w:pPr>
              <w:spacing w:after="0" w:line="240" w:lineRule="auto"/>
              <w:jc w:val="both"/>
              <w:rPr>
                <w:rFonts w:ascii="Times New Roman" w:hAnsi="Times New Roman" w:cs="Times New Roman"/>
                <w:sz w:val="24"/>
                <w:szCs w:val="24"/>
                <w:lang w:eastAsia="sq-AL"/>
              </w:rPr>
            </w:pP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ind w:left="360"/>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eastAsia="TimesNewRomanPSMT" w:hAnsi="Times New Roman" w:cs="Times New Roman"/>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92"/>
        <w:gridCol w:w="1738"/>
        <w:gridCol w:w="3327"/>
        <w:gridCol w:w="2221"/>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3.5 Tema mësimore: </w:t>
            </w:r>
            <w:r w:rsidRPr="001250B0">
              <w:rPr>
                <w:rFonts w:ascii="Times New Roman" w:hAnsi="Times New Roman" w:cs="Times New Roman"/>
                <w:color w:val="000000"/>
                <w:sz w:val="24"/>
                <w:szCs w:val="24"/>
              </w:rPr>
              <w:t>Shpjegime sociologjike të deviancës.</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rPr>
              <w:t>Sociologët përgjithësisht arsyetojnë se shkaqet e deviancës janë të lidhura me faktorët socialë.</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lang w:eastAsia="sq-AL"/>
              </w:rPr>
              <w:t>Mësuesi/ja fton nxënësit të japin mendimet e tyre lidhur me këtë çështje dhe situatën në tekst.</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i/>
                <w:iCs/>
                <w:color w:val="000000" w:themeColor="text1"/>
                <w:spacing w:val="-6"/>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r w:rsidRPr="001250B0">
              <w:rPr>
                <w:rFonts w:ascii="Times New Roman" w:hAnsi="Times New Roman" w:cs="Times New Roman"/>
                <w:i/>
                <w:iCs/>
                <w:color w:val="000000" w:themeColor="text1"/>
                <w:spacing w:val="-6"/>
                <w:sz w:val="24"/>
                <w:szCs w:val="24"/>
              </w:rPr>
              <w:t xml:space="preserve"> </w:t>
            </w:r>
          </w:p>
          <w:p w:rsidR="00972A1E" w:rsidRPr="001250B0" w:rsidRDefault="00972A1E" w:rsidP="00972A1E">
            <w:pPr>
              <w:kinsoku w:val="0"/>
              <w:overflowPunct w:val="0"/>
              <w:spacing w:line="240" w:lineRule="auto"/>
              <w:contextualSpacing/>
              <w:jc w:val="both"/>
              <w:rPr>
                <w:rFonts w:ascii="Times New Roman" w:hAnsi="Times New Roman" w:cs="Times New Roman"/>
                <w:i/>
                <w:iCs/>
                <w:color w:val="000000" w:themeColor="text1"/>
                <w:w w:val="99"/>
                <w:sz w:val="24"/>
                <w:szCs w:val="24"/>
              </w:rPr>
            </w:pPr>
            <w:r w:rsidRPr="001250B0">
              <w:rPr>
                <w:rFonts w:ascii="Times New Roman" w:hAnsi="Times New Roman" w:cs="Times New Roman"/>
                <w:i/>
                <w:iCs/>
                <w:color w:val="000000" w:themeColor="text1"/>
                <w:sz w:val="24"/>
                <w:szCs w:val="24"/>
              </w:rPr>
              <w:t>-analizon përfundimet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w:t>
            </w:r>
            <w:r w:rsidRPr="001250B0">
              <w:rPr>
                <w:rFonts w:ascii="Times New Roman" w:hAnsi="Times New Roman" w:cs="Times New Roman"/>
                <w:i/>
                <w:iCs/>
                <w:color w:val="000000" w:themeColor="text1"/>
                <w:spacing w:val="-1"/>
                <w:sz w:val="24"/>
                <w:szCs w:val="24"/>
              </w:rPr>
              <w:t>r</w:t>
            </w:r>
            <w:r w:rsidRPr="001250B0">
              <w:rPr>
                <w:rFonts w:ascii="Times New Roman" w:hAnsi="Times New Roman" w:cs="Times New Roman"/>
                <w:i/>
                <w:iCs/>
                <w:color w:val="000000" w:themeColor="text1"/>
                <w:sz w:val="24"/>
                <w:szCs w:val="24"/>
              </w:rPr>
              <w:t>yeso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teorisë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kont</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ollit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për</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shpjegimin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deviancës;</w:t>
            </w:r>
            <w:r w:rsidRPr="001250B0">
              <w:rPr>
                <w:rFonts w:ascii="Times New Roman" w:hAnsi="Times New Roman" w:cs="Times New Roman"/>
                <w:i/>
                <w:iCs/>
                <w:color w:val="000000" w:themeColor="text1"/>
                <w:w w:val="99"/>
                <w:sz w:val="24"/>
                <w:szCs w:val="24"/>
              </w:rPr>
              <w:t xml:space="preserve"> </w:t>
            </w:r>
          </w:p>
          <w:p w:rsidR="00972A1E" w:rsidRPr="001250B0" w:rsidRDefault="00972A1E" w:rsidP="00972A1E">
            <w:pPr>
              <w:kinsoku w:val="0"/>
              <w:overflowPunct w:val="0"/>
              <w:spacing w:line="240" w:lineRule="auto"/>
              <w:contextualSpacing/>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-analizon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përfundimet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w:t>
            </w:r>
            <w:r w:rsidRPr="001250B0">
              <w:rPr>
                <w:rFonts w:ascii="Times New Roman" w:hAnsi="Times New Roman" w:cs="Times New Roman"/>
                <w:i/>
                <w:iCs/>
                <w:color w:val="000000" w:themeColor="text1"/>
                <w:spacing w:val="-1"/>
                <w:sz w:val="24"/>
                <w:szCs w:val="24"/>
              </w:rPr>
              <w:t>r</w:t>
            </w:r>
            <w:r w:rsidRPr="001250B0">
              <w:rPr>
                <w:rFonts w:ascii="Times New Roman" w:hAnsi="Times New Roman" w:cs="Times New Roman"/>
                <w:i/>
                <w:iCs/>
                <w:color w:val="000000" w:themeColor="text1"/>
                <w:sz w:val="24"/>
                <w:szCs w:val="24"/>
              </w:rPr>
              <w:t>yeso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teorisë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së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etiketimit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për</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shpjegimin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e deviancës;</w:t>
            </w:r>
          </w:p>
          <w:p w:rsidR="00972A1E" w:rsidRPr="001250B0" w:rsidRDefault="00972A1E" w:rsidP="00972A1E">
            <w:pPr>
              <w:spacing w:line="240" w:lineRule="auto"/>
              <w:contextualSpacing/>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-përshkruan</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si</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përthyhen</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shpjegimet</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sociologjike</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deviancës</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shoqërinë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shqipta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spacing w:line="240" w:lineRule="auto"/>
              <w:contextualSpacing/>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xml:space="preserve">-vetëdijësohet dhe të angazhohet për të </w:t>
            </w:r>
            <w:r w:rsidRPr="001250B0">
              <w:rPr>
                <w:rFonts w:ascii="Times New Roman" w:hAnsi="Times New Roman" w:cs="Times New Roman"/>
                <w:i/>
                <w:iCs/>
                <w:color w:val="000000" w:themeColor="text1"/>
                <w:sz w:val="24"/>
                <w:szCs w:val="24"/>
              </w:rPr>
              <w:lastRenderedPageBreak/>
              <w:t>shmangur etiketimet që provokojnë sjellje deviante.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Konceptet kyçe:</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7"/>
              </w:numPr>
              <w:kinsoku w:val="0"/>
              <w:overflowPunct w:val="0"/>
              <w:spacing w:line="240"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sh</w:t>
            </w:r>
            <w:r w:rsidRPr="001250B0">
              <w:rPr>
                <w:rFonts w:ascii="Times New Roman" w:hAnsi="Times New Roman" w:cs="Times New Roman"/>
                <w:i/>
                <w:iCs/>
                <w:color w:val="000000" w:themeColor="text1"/>
                <w:spacing w:val="-2"/>
                <w:sz w:val="24"/>
                <w:szCs w:val="24"/>
              </w:rPr>
              <w:t>p</w:t>
            </w:r>
            <w:r w:rsidRPr="001250B0">
              <w:rPr>
                <w:rFonts w:ascii="Times New Roman" w:hAnsi="Times New Roman" w:cs="Times New Roman"/>
                <w:i/>
                <w:iCs/>
                <w:color w:val="000000" w:themeColor="text1"/>
                <w:sz w:val="24"/>
                <w:szCs w:val="24"/>
              </w:rPr>
              <w:t>jegim</w:t>
            </w:r>
            <w:r w:rsidRPr="001250B0">
              <w:rPr>
                <w:rFonts w:ascii="Times New Roman" w:hAnsi="Times New Roman" w:cs="Times New Roman"/>
                <w:i/>
                <w:iCs/>
                <w:color w:val="000000" w:themeColor="text1"/>
                <w:spacing w:val="24"/>
                <w:sz w:val="24"/>
                <w:szCs w:val="24"/>
              </w:rPr>
              <w:t xml:space="preserve"> </w:t>
            </w:r>
            <w:r w:rsidRPr="001250B0">
              <w:rPr>
                <w:rFonts w:ascii="Times New Roman" w:hAnsi="Times New Roman" w:cs="Times New Roman"/>
                <w:i/>
                <w:iCs/>
                <w:color w:val="000000" w:themeColor="text1"/>
                <w:sz w:val="24"/>
                <w:szCs w:val="24"/>
              </w:rPr>
              <w:t>sociologjik</w:t>
            </w:r>
            <w:r w:rsidRPr="001250B0">
              <w:rPr>
                <w:rFonts w:ascii="Times New Roman" w:hAnsi="Times New Roman" w:cs="Times New Roman"/>
                <w:i/>
                <w:iCs/>
                <w:color w:val="000000" w:themeColor="text1"/>
                <w:spacing w:val="25"/>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25"/>
                <w:sz w:val="24"/>
                <w:szCs w:val="24"/>
              </w:rPr>
              <w:t xml:space="preserve"> </w:t>
            </w:r>
            <w:r w:rsidRPr="001250B0">
              <w:rPr>
                <w:rFonts w:ascii="Times New Roman" w:hAnsi="Times New Roman" w:cs="Times New Roman"/>
                <w:i/>
                <w:iCs/>
                <w:color w:val="000000" w:themeColor="text1"/>
                <w:sz w:val="24"/>
                <w:szCs w:val="24"/>
              </w:rPr>
              <w:t>devian</w:t>
            </w:r>
            <w:r w:rsidRPr="001250B0">
              <w:rPr>
                <w:rFonts w:ascii="Times New Roman" w:hAnsi="Times New Roman" w:cs="Times New Roman"/>
                <w:i/>
                <w:iCs/>
                <w:color w:val="000000" w:themeColor="text1"/>
                <w:spacing w:val="-2"/>
                <w:sz w:val="24"/>
                <w:szCs w:val="24"/>
              </w:rPr>
              <w:t>c</w:t>
            </w:r>
            <w:r w:rsidRPr="001250B0">
              <w:rPr>
                <w:rFonts w:ascii="Times New Roman" w:hAnsi="Times New Roman" w:cs="Times New Roman"/>
                <w:i/>
                <w:iCs/>
                <w:color w:val="000000" w:themeColor="text1"/>
                <w:sz w:val="24"/>
                <w:szCs w:val="24"/>
              </w:rPr>
              <w:t>ës;</w:t>
            </w:r>
          </w:p>
          <w:p w:rsidR="00972A1E" w:rsidRPr="001250B0" w:rsidRDefault="00972A1E" w:rsidP="00D74149">
            <w:pPr>
              <w:pStyle w:val="ListParagraph"/>
              <w:numPr>
                <w:ilvl w:val="0"/>
                <w:numId w:val="7"/>
              </w:numPr>
              <w:kinsoku w:val="0"/>
              <w:overflowPunct w:val="0"/>
              <w:spacing w:line="240"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pacing w:val="-1"/>
                <w:sz w:val="24"/>
                <w:szCs w:val="24"/>
              </w:rPr>
              <w:t>t</w:t>
            </w:r>
            <w:r w:rsidRPr="001250B0">
              <w:rPr>
                <w:rFonts w:ascii="Times New Roman" w:hAnsi="Times New Roman" w:cs="Times New Roman"/>
                <w:i/>
                <w:iCs/>
                <w:color w:val="000000" w:themeColor="text1"/>
                <w:sz w:val="24"/>
                <w:szCs w:val="24"/>
              </w:rPr>
              <w:t>eoria</w:t>
            </w:r>
            <w:r w:rsidRPr="001250B0">
              <w:rPr>
                <w:rFonts w:ascii="Times New Roman" w:hAnsi="Times New Roman" w:cs="Times New Roman"/>
                <w:i/>
                <w:iCs/>
                <w:color w:val="000000" w:themeColor="text1"/>
                <w:spacing w:val="25"/>
                <w:sz w:val="24"/>
                <w:szCs w:val="24"/>
              </w:rPr>
              <w:t xml:space="preserve"> </w:t>
            </w:r>
            <w:r w:rsidRPr="001250B0">
              <w:rPr>
                <w:rFonts w:ascii="Times New Roman" w:hAnsi="Times New Roman" w:cs="Times New Roman"/>
                <w:i/>
                <w:iCs/>
                <w:color w:val="000000" w:themeColor="text1"/>
                <w:sz w:val="24"/>
                <w:szCs w:val="24"/>
              </w:rPr>
              <w:t xml:space="preserve">e </w:t>
            </w:r>
            <w:r w:rsidRPr="001250B0">
              <w:rPr>
                <w:rFonts w:ascii="Times New Roman" w:hAnsi="Times New Roman" w:cs="Times New Roman"/>
                <w:i/>
                <w:iCs/>
                <w:color w:val="000000" w:themeColor="text1"/>
                <w:spacing w:val="-4"/>
                <w:sz w:val="24"/>
                <w:szCs w:val="24"/>
              </w:rPr>
              <w:t>k</w:t>
            </w:r>
            <w:r w:rsidRPr="001250B0">
              <w:rPr>
                <w:rFonts w:ascii="Times New Roman" w:hAnsi="Times New Roman" w:cs="Times New Roman"/>
                <w:i/>
                <w:iCs/>
                <w:color w:val="000000" w:themeColor="text1"/>
                <w:sz w:val="24"/>
                <w:szCs w:val="24"/>
              </w:rPr>
              <w:t>ont</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olli;</w:t>
            </w:r>
            <w:r w:rsidRPr="001250B0">
              <w:rPr>
                <w:rFonts w:ascii="Times New Roman" w:hAnsi="Times New Roman" w:cs="Times New Roman"/>
                <w:i/>
                <w:iCs/>
                <w:color w:val="000000" w:themeColor="text1"/>
                <w:spacing w:val="3"/>
                <w:sz w:val="24"/>
                <w:szCs w:val="24"/>
              </w:rPr>
              <w:t xml:space="preserve"> </w:t>
            </w:r>
          </w:p>
          <w:p w:rsidR="00972A1E" w:rsidRPr="001250B0" w:rsidRDefault="00972A1E" w:rsidP="00D74149">
            <w:pPr>
              <w:pStyle w:val="ListParagraph"/>
              <w:numPr>
                <w:ilvl w:val="0"/>
                <w:numId w:val="7"/>
              </w:numPr>
              <w:kinsoku w:val="0"/>
              <w:overflowPunct w:val="0"/>
              <w:spacing w:line="240"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pacing w:val="-1"/>
                <w:sz w:val="24"/>
                <w:szCs w:val="24"/>
              </w:rPr>
              <w:t>t</w:t>
            </w:r>
            <w:r w:rsidRPr="001250B0">
              <w:rPr>
                <w:rFonts w:ascii="Times New Roman" w:hAnsi="Times New Roman" w:cs="Times New Roman"/>
                <w:i/>
                <w:iCs/>
                <w:color w:val="000000" w:themeColor="text1"/>
                <w:sz w:val="24"/>
                <w:szCs w:val="24"/>
              </w:rPr>
              <w:t>eoria</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eti</w:t>
            </w:r>
            <w:r w:rsidRPr="001250B0">
              <w:rPr>
                <w:rFonts w:ascii="Times New Roman" w:hAnsi="Times New Roman" w:cs="Times New Roman"/>
                <w:i/>
                <w:iCs/>
                <w:color w:val="000000" w:themeColor="text1"/>
                <w:spacing w:val="-4"/>
                <w:sz w:val="24"/>
                <w:szCs w:val="24"/>
              </w:rPr>
              <w:t>k</w:t>
            </w:r>
            <w:r w:rsidRPr="001250B0">
              <w:rPr>
                <w:rFonts w:ascii="Times New Roman" w:hAnsi="Times New Roman" w:cs="Times New Roman"/>
                <w:i/>
                <w:iCs/>
                <w:color w:val="000000" w:themeColor="text1"/>
                <w:sz w:val="24"/>
                <w:szCs w:val="24"/>
              </w:rPr>
              <w:t>etimi;</w:t>
            </w:r>
            <w:r w:rsidRPr="001250B0">
              <w:rPr>
                <w:rFonts w:ascii="Times New Roman" w:hAnsi="Times New Roman" w:cs="Times New Roman"/>
                <w:i/>
                <w:iCs/>
                <w:color w:val="000000" w:themeColor="text1"/>
                <w:spacing w:val="3"/>
                <w:sz w:val="24"/>
                <w:szCs w:val="24"/>
              </w:rPr>
              <w:t xml:space="preserve"> </w:t>
            </w:r>
          </w:p>
          <w:p w:rsidR="00972A1E" w:rsidRPr="001250B0" w:rsidRDefault="00972A1E" w:rsidP="00D74149">
            <w:pPr>
              <w:pStyle w:val="ListParagraph"/>
              <w:numPr>
                <w:ilvl w:val="0"/>
                <w:numId w:val="7"/>
              </w:numPr>
              <w:kinsoku w:val="0"/>
              <w:overflowPunct w:val="0"/>
              <w:spacing w:line="240"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nof</w:t>
            </w:r>
            <w:r w:rsidRPr="001250B0">
              <w:rPr>
                <w:rFonts w:ascii="Times New Roman" w:hAnsi="Times New Roman" w:cs="Times New Roman"/>
                <w:i/>
                <w:iCs/>
                <w:color w:val="000000" w:themeColor="text1"/>
                <w:spacing w:val="-4"/>
                <w:sz w:val="24"/>
                <w:szCs w:val="24"/>
              </w:rPr>
              <w:t>k</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pë</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ç</w:t>
            </w:r>
            <w:r w:rsidRPr="001250B0">
              <w:rPr>
                <w:rFonts w:ascii="Times New Roman" w:hAnsi="Times New Roman" w:cs="Times New Roman"/>
                <w:i/>
                <w:iCs/>
                <w:color w:val="000000" w:themeColor="text1"/>
                <w:spacing w:val="-2"/>
                <w:sz w:val="24"/>
                <w:szCs w:val="24"/>
              </w:rPr>
              <w:t>m</w:t>
            </w:r>
            <w:r w:rsidRPr="001250B0">
              <w:rPr>
                <w:rFonts w:ascii="Times New Roman" w:hAnsi="Times New Roman" w:cs="Times New Roman"/>
                <w:i/>
                <w:iCs/>
                <w:color w:val="000000" w:themeColor="text1"/>
                <w:sz w:val="24"/>
                <w:szCs w:val="24"/>
              </w:rPr>
              <w:t>uese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lastRenderedPageBreak/>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psikologjia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Harta e mendimit (cluster), punë në grupe, harta e konceptit, rrjeti i diskutimit: pro/kundër.</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kinsoku w:val="0"/>
              <w:overflowPunct w:val="0"/>
              <w:spacing w:line="240" w:lineRule="auto"/>
              <w:ind w:firstLine="432"/>
              <w:contextualSpacing/>
              <w:jc w:val="both"/>
              <w:rPr>
                <w:rFonts w:ascii="Times New Roman" w:hAnsi="Times New Roman" w:cs="Times New Roman"/>
                <w:color w:val="000000" w:themeColor="text1"/>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Mësuesi/ja bën lidhjen e temës me njohuritë e mëparshme të nxënësve dhe nxit </w:t>
            </w:r>
            <w:proofErr w:type="gramStart"/>
            <w:r w:rsidRPr="001250B0">
              <w:rPr>
                <w:rFonts w:ascii="Times New Roman" w:hAnsi="Times New Roman" w:cs="Times New Roman"/>
                <w:sz w:val="24"/>
                <w:szCs w:val="24"/>
                <w:lang w:eastAsia="sq-AL"/>
              </w:rPr>
              <w:t>diskutimin  mbi</w:t>
            </w:r>
            <w:proofErr w:type="gramEnd"/>
            <w:r w:rsidRPr="001250B0">
              <w:rPr>
                <w:rFonts w:ascii="Times New Roman" w:hAnsi="Times New Roman" w:cs="Times New Roman"/>
                <w:sz w:val="24"/>
                <w:szCs w:val="24"/>
                <w:lang w:eastAsia="sq-AL"/>
              </w:rPr>
              <w:t xml:space="preserve"> rolin e </w:t>
            </w:r>
            <w:r w:rsidRPr="001250B0">
              <w:rPr>
                <w:rFonts w:ascii="Times New Roman" w:hAnsi="Times New Roman" w:cs="Times New Roman"/>
                <w:color w:val="000000" w:themeColor="text1"/>
                <w:sz w:val="24"/>
                <w:szCs w:val="24"/>
              </w:rPr>
              <w:t>mjediseve</w:t>
            </w:r>
            <w:r w:rsidRPr="001250B0">
              <w:rPr>
                <w:rFonts w:ascii="Times New Roman" w:hAnsi="Times New Roman" w:cs="Times New Roman"/>
                <w:color w:val="000000" w:themeColor="text1"/>
                <w:spacing w:val="28"/>
                <w:sz w:val="24"/>
                <w:szCs w:val="24"/>
              </w:rPr>
              <w:t xml:space="preserve"> </w:t>
            </w:r>
            <w:r w:rsidRPr="001250B0">
              <w:rPr>
                <w:rFonts w:ascii="Times New Roman" w:hAnsi="Times New Roman" w:cs="Times New Roman"/>
                <w:color w:val="000000" w:themeColor="text1"/>
                <w:sz w:val="24"/>
                <w:szCs w:val="24"/>
              </w:rPr>
              <w:t>shoqërore në nxitjen</w:t>
            </w:r>
            <w:r w:rsidRPr="001250B0">
              <w:rPr>
                <w:rFonts w:ascii="Times New Roman" w:hAnsi="Times New Roman" w:cs="Times New Roman"/>
                <w:color w:val="000000" w:themeColor="text1"/>
                <w:spacing w:val="54"/>
                <w:sz w:val="24"/>
                <w:szCs w:val="24"/>
              </w:rPr>
              <w:t xml:space="preserve"> </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54"/>
                <w:sz w:val="24"/>
                <w:szCs w:val="24"/>
              </w:rPr>
              <w:t xml:space="preserve"> </w:t>
            </w:r>
            <w:r w:rsidRPr="001250B0">
              <w:rPr>
                <w:rFonts w:ascii="Times New Roman" w:hAnsi="Times New Roman" w:cs="Times New Roman"/>
                <w:color w:val="000000" w:themeColor="text1"/>
                <w:sz w:val="24"/>
                <w:szCs w:val="24"/>
              </w:rPr>
              <w:t>njerëzve</w:t>
            </w:r>
            <w:r w:rsidRPr="001250B0">
              <w:rPr>
                <w:rFonts w:ascii="Times New Roman" w:hAnsi="Times New Roman" w:cs="Times New Roman"/>
                <w:color w:val="000000" w:themeColor="text1"/>
                <w:spacing w:val="53"/>
                <w:sz w:val="24"/>
                <w:szCs w:val="24"/>
              </w:rPr>
              <w:t xml:space="preserve"> </w:t>
            </w:r>
            <w:r w:rsidRPr="001250B0">
              <w:rPr>
                <w:rFonts w:ascii="Times New Roman" w:hAnsi="Times New Roman" w:cs="Times New Roman"/>
                <w:color w:val="000000" w:themeColor="text1"/>
                <w:sz w:val="24"/>
                <w:szCs w:val="24"/>
              </w:rPr>
              <w:t>drejt sjelljeve</w:t>
            </w:r>
            <w:r w:rsidRPr="001250B0">
              <w:rPr>
                <w:rFonts w:ascii="Times New Roman" w:hAnsi="Times New Roman" w:cs="Times New Roman"/>
                <w:color w:val="000000" w:themeColor="text1"/>
                <w:spacing w:val="55"/>
                <w:sz w:val="24"/>
                <w:szCs w:val="24"/>
              </w:rPr>
              <w:t xml:space="preserve"> </w:t>
            </w:r>
            <w:r w:rsidRPr="001250B0">
              <w:rPr>
                <w:rFonts w:ascii="Times New Roman" w:hAnsi="Times New Roman" w:cs="Times New Roman"/>
                <w:color w:val="000000" w:themeColor="text1"/>
                <w:sz w:val="24"/>
                <w:szCs w:val="24"/>
              </w:rPr>
              <w:t>deviante  e</w:t>
            </w:r>
            <w:r w:rsidRPr="001250B0">
              <w:rPr>
                <w:rFonts w:ascii="Times New Roman" w:hAnsi="Times New Roman" w:cs="Times New Roman"/>
                <w:color w:val="000000" w:themeColor="text1"/>
                <w:spacing w:val="55"/>
                <w:sz w:val="24"/>
                <w:szCs w:val="24"/>
              </w:rPr>
              <w:t xml:space="preserve"> </w:t>
            </w:r>
            <w:r w:rsidRPr="001250B0">
              <w:rPr>
                <w:rFonts w:ascii="Times New Roman" w:hAnsi="Times New Roman" w:cs="Times New Roman"/>
                <w:color w:val="000000" w:themeColor="text1"/>
                <w:sz w:val="24"/>
                <w:szCs w:val="24"/>
              </w:rPr>
              <w:t>kriminale.  Si</w:t>
            </w:r>
            <w:r w:rsidRPr="001250B0">
              <w:rPr>
                <w:rFonts w:ascii="Times New Roman" w:hAnsi="Times New Roman" w:cs="Times New Roman"/>
                <w:color w:val="000000" w:themeColor="text1"/>
                <w:spacing w:val="55"/>
                <w:sz w:val="24"/>
                <w:szCs w:val="24"/>
              </w:rPr>
              <w:t xml:space="preserve"> </w:t>
            </w:r>
            <w:r w:rsidRPr="001250B0">
              <w:rPr>
                <w:rFonts w:ascii="Times New Roman" w:hAnsi="Times New Roman" w:cs="Times New Roman"/>
                <w:color w:val="000000" w:themeColor="text1"/>
                <w:sz w:val="24"/>
                <w:szCs w:val="24"/>
              </w:rPr>
              <w:t>i shpjegon sociologjia</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z w:val="24"/>
                <w:szCs w:val="24"/>
              </w:rPr>
              <w:t>ndikime</w:t>
            </w:r>
            <w:r w:rsidRPr="001250B0">
              <w:rPr>
                <w:rFonts w:ascii="Times New Roman" w:hAnsi="Times New Roman" w:cs="Times New Roman"/>
                <w:color w:val="000000" w:themeColor="text1"/>
                <w:spacing w:val="-1"/>
                <w:sz w:val="24"/>
                <w:szCs w:val="24"/>
              </w:rPr>
              <w:t xml:space="preserve"> </w:t>
            </w:r>
            <w:r w:rsidRPr="001250B0">
              <w:rPr>
                <w:rFonts w:ascii="Times New Roman" w:hAnsi="Times New Roman" w:cs="Times New Roman"/>
                <w:color w:val="000000" w:themeColor="text1"/>
                <w:sz w:val="24"/>
                <w:szCs w:val="24"/>
              </w:rPr>
              <w:t>të</w:t>
            </w:r>
            <w:r w:rsidRPr="001250B0">
              <w:rPr>
                <w:rFonts w:ascii="Times New Roman" w:hAnsi="Times New Roman" w:cs="Times New Roman"/>
                <w:color w:val="000000" w:themeColor="text1"/>
                <w:spacing w:val="-1"/>
                <w:sz w:val="24"/>
                <w:szCs w:val="24"/>
              </w:rPr>
              <w:t xml:space="preserve"> </w:t>
            </w:r>
            <w:r w:rsidRPr="001250B0">
              <w:rPr>
                <w:rFonts w:ascii="Times New Roman" w:hAnsi="Times New Roman" w:cs="Times New Roman"/>
                <w:color w:val="000000" w:themeColor="text1"/>
                <w:sz w:val="24"/>
                <w:szCs w:val="24"/>
              </w:rPr>
              <w:t>tilla</w:t>
            </w:r>
            <w:r w:rsidRPr="001250B0">
              <w:rPr>
                <w:rFonts w:ascii="Times New Roman" w:hAnsi="Times New Roman" w:cs="Times New Roman"/>
                <w:color w:val="000000" w:themeColor="text1"/>
                <w:spacing w:val="-1"/>
                <w:sz w:val="24"/>
                <w:szCs w:val="24"/>
              </w:rPr>
              <w:t xml:space="preserve"> </w:t>
            </w:r>
            <w:r w:rsidRPr="001250B0">
              <w:rPr>
                <w:rFonts w:ascii="Times New Roman" w:hAnsi="Times New Roman" w:cs="Times New Roman"/>
                <w:color w:val="000000" w:themeColor="text1"/>
                <w:sz w:val="24"/>
                <w:szCs w:val="24"/>
              </w:rPr>
              <w:t>shoqërore?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Ndërtimi i njohurive të reja: p</w:t>
            </w:r>
            <w:r w:rsidRPr="001250B0">
              <w:rPr>
                <w:rFonts w:ascii="Times New Roman" w:eastAsia="TimesNewRomanPSMT" w:hAnsi="Times New Roman" w:cs="Times New Roman"/>
                <w:sz w:val="24"/>
                <w:szCs w:val="24"/>
              </w:rPr>
              <w:t>unë në grup, praktikë e pavarur</w:t>
            </w:r>
            <w:r w:rsidRPr="001250B0">
              <w:rPr>
                <w:rFonts w:ascii="Times New Roman" w:eastAsia="Calibri" w:hAnsi="Times New Roman" w:cs="Times New Roman"/>
                <w:sz w:val="24"/>
                <w:szCs w:val="24"/>
              </w:rPr>
              <w: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Klasa ndahet në grupe, për të analizuar nga teksti teoritë e sociologëve të ndryshëm mbi shpjegimin e sjelljeve deviante.</w:t>
            </w:r>
          </w:p>
          <w:p w:rsidR="00972A1E" w:rsidRPr="001250B0" w:rsidRDefault="00972A1E" w:rsidP="00972A1E">
            <w:pPr>
              <w:spacing w:after="0" w:line="240" w:lineRule="auto"/>
              <w:jc w:val="both"/>
              <w:rPr>
                <w:rFonts w:ascii="Times New Roman" w:eastAsia="TimesNewRomanPSMT" w:hAnsi="Times New Roman" w:cs="Times New Roman"/>
                <w:color w:val="000000"/>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rrjeti i diskutimit: pro/kundër.</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eastAsia="TimesNewRomanPSMT" w:hAnsi="Times New Roman" w:cs="Times New Roman"/>
                <w:color w:val="0D0D0D"/>
                <w:sz w:val="24"/>
                <w:szCs w:val="24"/>
              </w:rPr>
              <w:t xml:space="preserve">Nxënësit prezantojnë </w:t>
            </w:r>
            <w:r w:rsidRPr="001250B0">
              <w:rPr>
                <w:rFonts w:ascii="Times New Roman" w:hAnsi="Times New Roman" w:cs="Times New Roman"/>
                <w:sz w:val="24"/>
                <w:szCs w:val="24"/>
                <w:lang w:eastAsia="sq-AL"/>
              </w:rPr>
              <w:t xml:space="preserve">konkluzionet e punës në gurp. Ata rendisin në tabelë përfundimet sipas teorive. </w:t>
            </w:r>
          </w:p>
          <w:p w:rsidR="00972A1E" w:rsidRPr="001250B0" w:rsidRDefault="00972A1E" w:rsidP="00972A1E">
            <w:pPr>
              <w:spacing w:after="0" w:line="240" w:lineRule="auto"/>
              <w:jc w:val="both"/>
              <w:rPr>
                <w:rFonts w:ascii="Times New Roman" w:hAnsi="Times New Roman" w:cs="Times New Roman"/>
                <w:b/>
                <w:sz w:val="24"/>
                <w:szCs w:val="24"/>
                <w:lang w:eastAsia="sq-AL"/>
              </w:rPr>
            </w:pPr>
          </w:p>
          <w:tbl>
            <w:tblPr>
              <w:tblStyle w:val="LightGrid-Accent6"/>
              <w:tblW w:w="0" w:type="auto"/>
              <w:tblLook w:val="04A0"/>
            </w:tblPr>
            <w:tblGrid>
              <w:gridCol w:w="5001"/>
              <w:gridCol w:w="5041"/>
            </w:tblGrid>
            <w:tr w:rsidR="00972A1E" w:rsidRPr="001250B0" w:rsidTr="00972A1E">
              <w:trPr>
                <w:cnfStyle w:val="100000000000"/>
              </w:trPr>
              <w:tc>
                <w:tcPr>
                  <w:cnfStyle w:val="001000000000"/>
                  <w:tcW w:w="5374" w:type="dxa"/>
                </w:tcPr>
                <w:p w:rsidR="00972A1E" w:rsidRPr="001250B0" w:rsidRDefault="00972A1E" w:rsidP="00972A1E">
                  <w:pPr>
                    <w:jc w:val="both"/>
                    <w:rPr>
                      <w:rFonts w:ascii="Times New Roman" w:hAnsi="Times New Roman" w:cs="Times New Roman"/>
                      <w:b w:val="0"/>
                      <w:sz w:val="24"/>
                      <w:szCs w:val="24"/>
                      <w:lang w:eastAsia="sq-AL"/>
                    </w:rPr>
                  </w:pPr>
                  <w:r w:rsidRPr="001250B0">
                    <w:rPr>
                      <w:rFonts w:ascii="Times New Roman" w:hAnsi="Times New Roman" w:cs="Times New Roman"/>
                      <w:b w:val="0"/>
                      <w:sz w:val="24"/>
                      <w:szCs w:val="24"/>
                      <w:lang w:eastAsia="sq-AL"/>
                    </w:rPr>
                    <w:t>Trevis Hirsh: Teoria e kontrollit.</w:t>
                  </w:r>
                  <w:r w:rsidRPr="001250B0">
                    <w:rPr>
                      <w:rFonts w:ascii="Times New Roman" w:hAnsi="Times New Roman" w:cs="Times New Roman"/>
                      <w:b w:val="0"/>
                      <w:bCs w:val="0"/>
                      <w:color w:val="000000" w:themeColor="text1"/>
                      <w:sz w:val="24"/>
                      <w:szCs w:val="24"/>
                    </w:rPr>
                    <w:t xml:space="preserve"> </w:t>
                  </w:r>
                </w:p>
              </w:tc>
              <w:tc>
                <w:tcPr>
                  <w:tcW w:w="5375" w:type="dxa"/>
                </w:tcPr>
                <w:p w:rsidR="00972A1E" w:rsidRPr="001250B0" w:rsidRDefault="00972A1E" w:rsidP="00972A1E">
                  <w:pPr>
                    <w:jc w:val="both"/>
                    <w:cnfStyle w:val="100000000000"/>
                    <w:rPr>
                      <w:rFonts w:ascii="Times New Roman" w:hAnsi="Times New Roman" w:cs="Times New Roman"/>
                      <w:b w:val="0"/>
                      <w:sz w:val="24"/>
                      <w:szCs w:val="24"/>
                      <w:lang w:eastAsia="sq-AL"/>
                    </w:rPr>
                  </w:pPr>
                  <w:r w:rsidRPr="001250B0">
                    <w:rPr>
                      <w:rFonts w:ascii="Times New Roman" w:hAnsi="Times New Roman" w:cs="Times New Roman"/>
                      <w:b w:val="0"/>
                      <w:bCs w:val="0"/>
                      <w:color w:val="000000" w:themeColor="text1"/>
                      <w:sz w:val="24"/>
                      <w:szCs w:val="24"/>
                    </w:rPr>
                    <w:t>Sjelljet deviante varet nga: l</w:t>
                  </w:r>
                  <w:r w:rsidRPr="001250B0">
                    <w:rPr>
                      <w:rFonts w:ascii="Times New Roman" w:hAnsi="Times New Roman" w:cs="Times New Roman"/>
                      <w:b w:val="0"/>
                      <w:color w:val="000000" w:themeColor="text1"/>
                      <w:sz w:val="24"/>
                      <w:szCs w:val="24"/>
                    </w:rPr>
                    <w:t>idhjet</w:t>
                  </w:r>
                  <w:r w:rsidRPr="001250B0">
                    <w:rPr>
                      <w:rFonts w:ascii="Times New Roman" w:hAnsi="Times New Roman" w:cs="Times New Roman"/>
                      <w:b w:val="0"/>
                      <w:color w:val="000000" w:themeColor="text1"/>
                      <w:spacing w:val="10"/>
                      <w:sz w:val="24"/>
                      <w:szCs w:val="24"/>
                    </w:rPr>
                    <w:t xml:space="preserve"> </w:t>
                  </w:r>
                  <w:r w:rsidRPr="001250B0">
                    <w:rPr>
                      <w:rFonts w:ascii="Times New Roman" w:hAnsi="Times New Roman" w:cs="Times New Roman"/>
                      <w:b w:val="0"/>
                      <w:color w:val="000000" w:themeColor="text1"/>
                      <w:sz w:val="24"/>
                      <w:szCs w:val="24"/>
                    </w:rPr>
                    <w:t>shoqë</w:t>
                  </w:r>
                  <w:r w:rsidRPr="001250B0">
                    <w:rPr>
                      <w:rFonts w:ascii="Times New Roman" w:hAnsi="Times New Roman" w:cs="Times New Roman"/>
                      <w:b w:val="0"/>
                      <w:color w:val="000000" w:themeColor="text1"/>
                      <w:spacing w:val="-4"/>
                      <w:sz w:val="24"/>
                      <w:szCs w:val="24"/>
                    </w:rPr>
                    <w:t>r</w:t>
                  </w:r>
                  <w:r w:rsidRPr="001250B0">
                    <w:rPr>
                      <w:rFonts w:ascii="Times New Roman" w:hAnsi="Times New Roman" w:cs="Times New Roman"/>
                      <w:b w:val="0"/>
                      <w:color w:val="000000" w:themeColor="text1"/>
                      <w:sz w:val="24"/>
                      <w:szCs w:val="24"/>
                    </w:rPr>
                    <w:t>o</w:t>
                  </w:r>
                  <w:r w:rsidRPr="001250B0">
                    <w:rPr>
                      <w:rFonts w:ascii="Times New Roman" w:hAnsi="Times New Roman" w:cs="Times New Roman"/>
                      <w:b w:val="0"/>
                      <w:color w:val="000000" w:themeColor="text1"/>
                      <w:spacing w:val="-5"/>
                      <w:sz w:val="24"/>
                      <w:szCs w:val="24"/>
                    </w:rPr>
                    <w:t>r</w:t>
                  </w:r>
                  <w:r w:rsidRPr="001250B0">
                    <w:rPr>
                      <w:rFonts w:ascii="Times New Roman" w:hAnsi="Times New Roman" w:cs="Times New Roman"/>
                      <w:b w:val="0"/>
                      <w:color w:val="000000" w:themeColor="text1"/>
                      <w:sz w:val="24"/>
                      <w:szCs w:val="24"/>
                    </w:rPr>
                    <w:t>e</w:t>
                  </w:r>
                  <w:r w:rsidRPr="001250B0">
                    <w:rPr>
                      <w:rFonts w:ascii="Times New Roman" w:hAnsi="Times New Roman" w:cs="Times New Roman"/>
                      <w:b w:val="0"/>
                      <w:bCs w:val="0"/>
                      <w:color w:val="000000" w:themeColor="text1"/>
                      <w:sz w:val="24"/>
                      <w:szCs w:val="24"/>
                    </w:rPr>
                    <w:t>; mundësitë; angazhimi dhe besimi.</w:t>
                  </w:r>
                </w:p>
              </w:tc>
            </w:tr>
            <w:tr w:rsidR="00972A1E" w:rsidRPr="001250B0" w:rsidTr="00972A1E">
              <w:trPr>
                <w:cnfStyle w:val="000000100000"/>
              </w:trPr>
              <w:tc>
                <w:tcPr>
                  <w:cnfStyle w:val="001000000000"/>
                  <w:tcW w:w="5374" w:type="dxa"/>
                </w:tcPr>
                <w:p w:rsidR="00972A1E" w:rsidRPr="001250B0" w:rsidRDefault="00972A1E" w:rsidP="00972A1E">
                  <w:pPr>
                    <w:jc w:val="both"/>
                    <w:rPr>
                      <w:rFonts w:ascii="Times New Roman" w:hAnsi="Times New Roman" w:cs="Times New Roman"/>
                      <w:b w:val="0"/>
                      <w:sz w:val="24"/>
                      <w:szCs w:val="24"/>
                      <w:lang w:eastAsia="sq-AL"/>
                    </w:rPr>
                  </w:pPr>
                  <w:r w:rsidRPr="001250B0">
                    <w:rPr>
                      <w:rFonts w:ascii="Times New Roman" w:hAnsi="Times New Roman" w:cs="Times New Roman"/>
                      <w:b w:val="0"/>
                      <w:color w:val="000000" w:themeColor="text1"/>
                      <w:sz w:val="24"/>
                      <w:szCs w:val="24"/>
                    </w:rPr>
                    <w:t>Hauërd</w:t>
                  </w:r>
                  <w:r w:rsidRPr="001250B0">
                    <w:rPr>
                      <w:rFonts w:ascii="Times New Roman" w:hAnsi="Times New Roman" w:cs="Times New Roman"/>
                      <w:b w:val="0"/>
                      <w:color w:val="000000" w:themeColor="text1"/>
                      <w:spacing w:val="10"/>
                      <w:sz w:val="24"/>
                      <w:szCs w:val="24"/>
                    </w:rPr>
                    <w:t xml:space="preserve"> </w:t>
                  </w:r>
                  <w:r w:rsidRPr="001250B0">
                    <w:rPr>
                      <w:rFonts w:ascii="Times New Roman" w:hAnsi="Times New Roman" w:cs="Times New Roman"/>
                      <w:b w:val="0"/>
                      <w:color w:val="000000" w:themeColor="text1"/>
                      <w:sz w:val="24"/>
                      <w:szCs w:val="24"/>
                    </w:rPr>
                    <w:t>S.</w:t>
                  </w:r>
                  <w:r w:rsidRPr="001250B0">
                    <w:rPr>
                      <w:rFonts w:ascii="Times New Roman" w:hAnsi="Times New Roman" w:cs="Times New Roman"/>
                      <w:b w:val="0"/>
                      <w:color w:val="000000" w:themeColor="text1"/>
                      <w:spacing w:val="10"/>
                      <w:sz w:val="24"/>
                      <w:szCs w:val="24"/>
                    </w:rPr>
                    <w:t xml:space="preserve"> </w:t>
                  </w:r>
                  <w:r w:rsidRPr="001250B0">
                    <w:rPr>
                      <w:rFonts w:ascii="Times New Roman" w:hAnsi="Times New Roman" w:cs="Times New Roman"/>
                      <w:b w:val="0"/>
                      <w:color w:val="000000" w:themeColor="text1"/>
                      <w:sz w:val="24"/>
                      <w:szCs w:val="24"/>
                    </w:rPr>
                    <w:t>Beker:</w:t>
                  </w:r>
                  <w:r w:rsidRPr="001250B0">
                    <w:rPr>
                      <w:rFonts w:ascii="Times New Roman" w:hAnsi="Times New Roman" w:cs="Times New Roman"/>
                      <w:b w:val="0"/>
                      <w:color w:val="000000" w:themeColor="text1"/>
                      <w:spacing w:val="10"/>
                      <w:sz w:val="24"/>
                      <w:szCs w:val="24"/>
                    </w:rPr>
                    <w:t xml:space="preserve"> </w:t>
                  </w:r>
                  <w:r w:rsidRPr="001250B0">
                    <w:rPr>
                      <w:rFonts w:ascii="Times New Roman" w:hAnsi="Times New Roman" w:cs="Times New Roman"/>
                      <w:b w:val="0"/>
                      <w:color w:val="000000" w:themeColor="text1"/>
                      <w:spacing w:val="-22"/>
                      <w:sz w:val="24"/>
                      <w:szCs w:val="24"/>
                    </w:rPr>
                    <w:t>T</w:t>
                  </w:r>
                  <w:r w:rsidRPr="001250B0">
                    <w:rPr>
                      <w:rFonts w:ascii="Times New Roman" w:hAnsi="Times New Roman" w:cs="Times New Roman"/>
                      <w:b w:val="0"/>
                      <w:color w:val="000000" w:themeColor="text1"/>
                      <w:sz w:val="24"/>
                      <w:szCs w:val="24"/>
                    </w:rPr>
                    <w:t>eoria e eti</w:t>
                  </w:r>
                  <w:r w:rsidRPr="001250B0">
                    <w:rPr>
                      <w:rFonts w:ascii="Times New Roman" w:hAnsi="Times New Roman" w:cs="Times New Roman"/>
                      <w:b w:val="0"/>
                      <w:color w:val="000000" w:themeColor="text1"/>
                      <w:spacing w:val="-4"/>
                      <w:sz w:val="24"/>
                      <w:szCs w:val="24"/>
                    </w:rPr>
                    <w:t>k</w:t>
                  </w:r>
                  <w:r w:rsidRPr="001250B0">
                    <w:rPr>
                      <w:rFonts w:ascii="Times New Roman" w:hAnsi="Times New Roman" w:cs="Times New Roman"/>
                      <w:b w:val="0"/>
                      <w:color w:val="000000" w:themeColor="text1"/>
                      <w:sz w:val="24"/>
                      <w:szCs w:val="24"/>
                    </w:rPr>
                    <w:t>etimit:</w:t>
                  </w:r>
                  <w:r w:rsidRPr="001250B0">
                    <w:rPr>
                      <w:rFonts w:ascii="Times New Roman" w:hAnsi="Times New Roman" w:cs="Times New Roman"/>
                      <w:b w:val="0"/>
                      <w:bCs w:val="0"/>
                      <w:color w:val="000000" w:themeColor="text1"/>
                      <w:sz w:val="24"/>
                      <w:szCs w:val="24"/>
                    </w:rPr>
                    <w:t xml:space="preserve"> </w:t>
                  </w:r>
                </w:p>
              </w:tc>
              <w:tc>
                <w:tcPr>
                  <w:tcW w:w="5375" w:type="dxa"/>
                </w:tcPr>
                <w:p w:rsidR="00972A1E" w:rsidRPr="001250B0" w:rsidRDefault="00972A1E" w:rsidP="00972A1E">
                  <w:pPr>
                    <w:jc w:val="both"/>
                    <w:cnfStyle w:val="000000100000"/>
                    <w:rPr>
                      <w:rFonts w:ascii="Times New Roman" w:hAnsi="Times New Roman" w:cs="Times New Roman"/>
                      <w:sz w:val="24"/>
                      <w:szCs w:val="24"/>
                      <w:lang w:eastAsia="sq-AL"/>
                    </w:rPr>
                  </w:pP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w w:val="99"/>
                      <w:sz w:val="24"/>
                      <w:szCs w:val="24"/>
                    </w:rPr>
                    <w:t xml:space="preserve"> </w:t>
                  </w:r>
                  <w:r w:rsidRPr="001250B0">
                    <w:rPr>
                      <w:rFonts w:ascii="Times New Roman" w:hAnsi="Times New Roman" w:cs="Times New Roman"/>
                      <w:iCs/>
                      <w:color w:val="000000" w:themeColor="text1"/>
                      <w:sz w:val="24"/>
                      <w:szCs w:val="24"/>
                    </w:rPr>
                    <w:t>njëjta</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sjellje</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mund</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etiketohet</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në</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mënyra</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ndryshme,</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duke</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u</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nisur</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nga</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këndvështrime</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5"/>
                      <w:sz w:val="24"/>
                      <w:szCs w:val="24"/>
                    </w:rPr>
                    <w:t xml:space="preserve"> </w:t>
                  </w:r>
                  <w:r w:rsidRPr="001250B0">
                    <w:rPr>
                      <w:rFonts w:ascii="Times New Roman" w:hAnsi="Times New Roman" w:cs="Times New Roman"/>
                      <w:iCs/>
                      <w:color w:val="000000" w:themeColor="text1"/>
                      <w:sz w:val="24"/>
                      <w:szCs w:val="24"/>
                    </w:rPr>
                    <w:t>ndryshme…</w:t>
                  </w:r>
                </w:p>
              </w:tc>
            </w:tr>
            <w:tr w:rsidR="00972A1E" w:rsidRPr="001250B0" w:rsidTr="00972A1E">
              <w:trPr>
                <w:cnfStyle w:val="000000010000"/>
              </w:trPr>
              <w:tc>
                <w:tcPr>
                  <w:cnfStyle w:val="001000000000"/>
                  <w:tcW w:w="5374" w:type="dxa"/>
                </w:tcPr>
                <w:p w:rsidR="00972A1E" w:rsidRPr="001250B0" w:rsidRDefault="00972A1E" w:rsidP="00972A1E">
                  <w:pPr>
                    <w:pStyle w:val="Heading7"/>
                    <w:tabs>
                      <w:tab w:val="left" w:pos="371"/>
                    </w:tabs>
                    <w:kinsoku w:val="0"/>
                    <w:overflowPunct w:val="0"/>
                    <w:spacing w:before="0"/>
                    <w:ind w:left="0" w:firstLine="0"/>
                    <w:contextualSpacing/>
                    <w:outlineLvl w:val="6"/>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Edvin</w:t>
                  </w:r>
                  <w:r w:rsidRPr="001250B0">
                    <w:rPr>
                      <w:rFonts w:ascii="Times New Roman" w:hAnsi="Times New Roman" w:cs="Times New Roman"/>
                      <w:color w:val="000000" w:themeColor="text1"/>
                      <w:spacing w:val="32"/>
                      <w:sz w:val="24"/>
                      <w:szCs w:val="24"/>
                    </w:rPr>
                    <w:t xml:space="preserve"> </w:t>
                  </w:r>
                  <w:r w:rsidRPr="001250B0">
                    <w:rPr>
                      <w:rFonts w:ascii="Times New Roman" w:hAnsi="Times New Roman" w:cs="Times New Roman"/>
                      <w:color w:val="000000" w:themeColor="text1"/>
                      <w:sz w:val="24"/>
                      <w:szCs w:val="24"/>
                    </w:rPr>
                    <w:t>Lemert: D</w:t>
                  </w:r>
                  <w:r w:rsidRPr="001250B0">
                    <w:rPr>
                      <w:rFonts w:ascii="Times New Roman" w:hAnsi="Times New Roman" w:cs="Times New Roman"/>
                      <w:color w:val="000000" w:themeColor="text1"/>
                      <w:spacing w:val="-2"/>
                      <w:sz w:val="24"/>
                      <w:szCs w:val="24"/>
                    </w:rPr>
                    <w:t>e</w:t>
                  </w:r>
                  <w:r w:rsidRPr="001250B0">
                    <w:rPr>
                      <w:rFonts w:ascii="Times New Roman" w:hAnsi="Times New Roman" w:cs="Times New Roman"/>
                      <w:color w:val="000000" w:themeColor="text1"/>
                      <w:sz w:val="24"/>
                      <w:szCs w:val="24"/>
                    </w:rPr>
                    <w:t>vian</w:t>
                  </w:r>
                  <w:r w:rsidRPr="001250B0">
                    <w:rPr>
                      <w:rFonts w:ascii="Times New Roman" w:hAnsi="Times New Roman" w:cs="Times New Roman"/>
                      <w:color w:val="000000" w:themeColor="text1"/>
                      <w:spacing w:val="1"/>
                      <w:sz w:val="24"/>
                      <w:szCs w:val="24"/>
                    </w:rPr>
                    <w:t>c</w:t>
                  </w:r>
                  <w:r w:rsidRPr="001250B0">
                    <w:rPr>
                      <w:rFonts w:ascii="Times New Roman" w:hAnsi="Times New Roman" w:cs="Times New Roman"/>
                      <w:color w:val="000000" w:themeColor="text1"/>
                      <w:sz w:val="24"/>
                      <w:szCs w:val="24"/>
                    </w:rPr>
                    <w:t>a pa</w:t>
                  </w:r>
                  <w:r w:rsidRPr="001250B0">
                    <w:rPr>
                      <w:rFonts w:ascii="Times New Roman" w:hAnsi="Times New Roman" w:cs="Times New Roman"/>
                      <w:color w:val="000000" w:themeColor="text1"/>
                      <w:spacing w:val="-3"/>
                      <w:sz w:val="24"/>
                      <w:szCs w:val="24"/>
                    </w:rPr>
                    <w:t>r</w:t>
                  </w:r>
                  <w:r w:rsidRPr="001250B0">
                    <w:rPr>
                      <w:rFonts w:ascii="Times New Roman" w:hAnsi="Times New Roman" w:cs="Times New Roman"/>
                      <w:color w:val="000000" w:themeColor="text1"/>
                      <w:sz w:val="24"/>
                      <w:szCs w:val="24"/>
                    </w:rPr>
                    <w:t>ëso</w:t>
                  </w:r>
                  <w:r w:rsidRPr="001250B0">
                    <w:rPr>
                      <w:rFonts w:ascii="Times New Roman" w:hAnsi="Times New Roman" w:cs="Times New Roman"/>
                      <w:color w:val="000000" w:themeColor="text1"/>
                      <w:spacing w:val="-3"/>
                      <w:sz w:val="24"/>
                      <w:szCs w:val="24"/>
                    </w:rPr>
                    <w:t>r</w:t>
                  </w:r>
                  <w:r w:rsidRPr="001250B0">
                    <w:rPr>
                      <w:rFonts w:ascii="Times New Roman" w:hAnsi="Times New Roman" w:cs="Times New Roman"/>
                      <w:color w:val="000000" w:themeColor="text1"/>
                      <w:sz w:val="24"/>
                      <w:szCs w:val="24"/>
                    </w:rPr>
                    <w:t>e dhe dy</w:t>
                  </w:r>
                  <w:r w:rsidRPr="001250B0">
                    <w:rPr>
                      <w:rFonts w:ascii="Times New Roman" w:hAnsi="Times New Roman" w:cs="Times New Roman"/>
                      <w:color w:val="000000" w:themeColor="text1"/>
                      <w:spacing w:val="-2"/>
                      <w:sz w:val="24"/>
                      <w:szCs w:val="24"/>
                    </w:rPr>
                    <w:t>t</w:t>
                  </w:r>
                  <w:r w:rsidRPr="001250B0">
                    <w:rPr>
                      <w:rFonts w:ascii="Times New Roman" w:hAnsi="Times New Roman" w:cs="Times New Roman"/>
                      <w:color w:val="000000" w:themeColor="text1"/>
                      <w:sz w:val="24"/>
                      <w:szCs w:val="24"/>
                    </w:rPr>
                    <w:t>ëso</w:t>
                  </w:r>
                  <w:r w:rsidRPr="001250B0">
                    <w:rPr>
                      <w:rFonts w:ascii="Times New Roman" w:hAnsi="Times New Roman" w:cs="Times New Roman"/>
                      <w:color w:val="000000" w:themeColor="text1"/>
                      <w:spacing w:val="-3"/>
                      <w:sz w:val="24"/>
                      <w:szCs w:val="24"/>
                    </w:rPr>
                    <w:t>r</w:t>
                  </w:r>
                  <w:r w:rsidRPr="001250B0">
                    <w:rPr>
                      <w:rFonts w:ascii="Times New Roman" w:hAnsi="Times New Roman" w:cs="Times New Roman"/>
                      <w:color w:val="000000" w:themeColor="text1"/>
                      <w:sz w:val="24"/>
                      <w:szCs w:val="24"/>
                    </w:rPr>
                    <w:t xml:space="preserve">e. </w:t>
                  </w:r>
                </w:p>
                <w:p w:rsidR="00972A1E" w:rsidRPr="001250B0" w:rsidRDefault="00972A1E" w:rsidP="00972A1E">
                  <w:pPr>
                    <w:jc w:val="both"/>
                    <w:rPr>
                      <w:rFonts w:ascii="Times New Roman" w:hAnsi="Times New Roman" w:cs="Times New Roman"/>
                      <w:b w:val="0"/>
                      <w:sz w:val="24"/>
                      <w:szCs w:val="24"/>
                      <w:lang w:eastAsia="sq-AL"/>
                    </w:rPr>
                  </w:pPr>
                </w:p>
              </w:tc>
              <w:tc>
                <w:tcPr>
                  <w:tcW w:w="5375" w:type="dxa"/>
                </w:tcPr>
                <w:p w:rsidR="00972A1E" w:rsidRPr="001250B0" w:rsidRDefault="00972A1E" w:rsidP="00972A1E">
                  <w:pPr>
                    <w:jc w:val="both"/>
                    <w:cnfStyle w:val="000000010000"/>
                    <w:rPr>
                      <w:rFonts w:ascii="Times New Roman" w:hAnsi="Times New Roman" w:cs="Times New Roman"/>
                      <w:sz w:val="24"/>
                      <w:szCs w:val="24"/>
                      <w:lang w:eastAsia="sq-AL"/>
                    </w:rPr>
                  </w:pPr>
                  <w:r w:rsidRPr="001250B0">
                    <w:rPr>
                      <w:rFonts w:ascii="Times New Roman" w:hAnsi="Times New Roman" w:cs="Times New Roman"/>
                      <w:bCs/>
                      <w:color w:val="000000" w:themeColor="text1"/>
                      <w:sz w:val="24"/>
                      <w:szCs w:val="24"/>
                    </w:rPr>
                    <w:t>Devianca e parë pasohet nga sjellje të tjera deviante (dytësore)…</w:t>
                  </w:r>
                </w:p>
              </w:tc>
            </w:tr>
          </w:tbl>
          <w:p w:rsidR="00972A1E" w:rsidRPr="001250B0" w:rsidRDefault="00972A1E" w:rsidP="00972A1E">
            <w:pPr>
              <w:spacing w:after="0" w:line="240" w:lineRule="auto"/>
              <w:jc w:val="both"/>
              <w:rPr>
                <w:rFonts w:ascii="Times New Roman" w:hAnsi="Times New Roman" w:cs="Times New Roman"/>
                <w:sz w:val="24"/>
                <w:szCs w:val="24"/>
                <w:lang w:eastAsia="sq-AL"/>
              </w:rPr>
            </w:pP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vlerësim për të tjerët</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c-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kinsoku w:val="0"/>
              <w:overflowPunct w:val="0"/>
              <w:contextualSpacing/>
              <w:rPr>
                <w:color w:val="000000" w:themeColor="text1"/>
              </w:rPr>
            </w:pPr>
            <w:r w:rsidRPr="001250B0">
              <w:rPr>
                <w:b/>
                <w:lang w:eastAsia="sq-AL"/>
              </w:rPr>
              <w:t xml:space="preserve">Detyrë shtëpie: </w:t>
            </w:r>
            <w:r w:rsidRPr="001250B0">
              <w:rPr>
                <w:color w:val="000000" w:themeColor="text1"/>
              </w:rPr>
              <w:t>Anali</w:t>
            </w:r>
            <w:r w:rsidRPr="001250B0">
              <w:rPr>
                <w:color w:val="000000" w:themeColor="text1"/>
                <w:spacing w:val="-1"/>
              </w:rPr>
              <w:t>z</w:t>
            </w:r>
            <w:r w:rsidRPr="001250B0">
              <w:rPr>
                <w:color w:val="000000" w:themeColor="text1"/>
              </w:rPr>
              <w:t>oni</w:t>
            </w:r>
            <w:r w:rsidRPr="001250B0">
              <w:rPr>
                <w:color w:val="000000" w:themeColor="text1"/>
                <w:spacing w:val="39"/>
              </w:rPr>
              <w:t xml:space="preserve"> </w:t>
            </w:r>
            <w:r w:rsidRPr="001250B0">
              <w:rPr>
                <w:color w:val="000000" w:themeColor="text1"/>
              </w:rPr>
              <w:t>raste</w:t>
            </w:r>
            <w:r w:rsidRPr="001250B0">
              <w:rPr>
                <w:color w:val="000000" w:themeColor="text1"/>
                <w:spacing w:val="39"/>
              </w:rPr>
              <w:t xml:space="preserve"> </w:t>
            </w:r>
            <w:r w:rsidRPr="001250B0">
              <w:rPr>
                <w:color w:val="000000" w:themeColor="text1"/>
              </w:rPr>
              <w:t>të</w:t>
            </w:r>
            <w:r w:rsidRPr="001250B0">
              <w:rPr>
                <w:color w:val="000000" w:themeColor="text1"/>
                <w:spacing w:val="39"/>
              </w:rPr>
              <w:t xml:space="preserve"> </w:t>
            </w:r>
            <w:r w:rsidRPr="001250B0">
              <w:rPr>
                <w:color w:val="000000" w:themeColor="text1"/>
              </w:rPr>
              <w:t>njerëzve</w:t>
            </w:r>
            <w:r w:rsidRPr="001250B0">
              <w:rPr>
                <w:color w:val="000000" w:themeColor="text1"/>
                <w:spacing w:val="39"/>
              </w:rPr>
              <w:t xml:space="preserve"> </w:t>
            </w:r>
            <w:r w:rsidRPr="001250B0">
              <w:rPr>
                <w:color w:val="000000" w:themeColor="text1"/>
              </w:rPr>
              <w:t>që</w:t>
            </w:r>
            <w:r w:rsidRPr="001250B0">
              <w:rPr>
                <w:color w:val="000000" w:themeColor="text1"/>
                <w:spacing w:val="39"/>
              </w:rPr>
              <w:t xml:space="preserve"> </w:t>
            </w:r>
            <w:r w:rsidRPr="001250B0">
              <w:rPr>
                <w:color w:val="000000" w:themeColor="text1"/>
              </w:rPr>
              <w:t>kryejnë</w:t>
            </w:r>
            <w:r w:rsidRPr="001250B0">
              <w:rPr>
                <w:color w:val="000000" w:themeColor="text1"/>
                <w:spacing w:val="39"/>
              </w:rPr>
              <w:t xml:space="preserve"> </w:t>
            </w:r>
            <w:r w:rsidRPr="001250B0">
              <w:rPr>
                <w:color w:val="000000" w:themeColor="text1"/>
              </w:rPr>
              <w:t>sjellje deviante,</w:t>
            </w:r>
            <w:r w:rsidRPr="001250B0">
              <w:rPr>
                <w:color w:val="000000" w:themeColor="text1"/>
                <w:spacing w:val="16"/>
              </w:rPr>
              <w:t xml:space="preserve"> </w:t>
            </w:r>
            <w:r w:rsidRPr="001250B0">
              <w:rPr>
                <w:color w:val="000000" w:themeColor="text1"/>
              </w:rPr>
              <w:t>të</w:t>
            </w:r>
            <w:r w:rsidRPr="001250B0">
              <w:rPr>
                <w:color w:val="000000" w:themeColor="text1"/>
                <w:spacing w:val="17"/>
              </w:rPr>
              <w:t xml:space="preserve"> </w:t>
            </w:r>
            <w:r w:rsidRPr="001250B0">
              <w:rPr>
                <w:color w:val="000000" w:themeColor="text1"/>
              </w:rPr>
              <w:t>cilët</w:t>
            </w:r>
            <w:r w:rsidRPr="001250B0">
              <w:rPr>
                <w:color w:val="000000" w:themeColor="text1"/>
                <w:spacing w:val="17"/>
              </w:rPr>
              <w:t xml:space="preserve"> </w:t>
            </w:r>
            <w:r w:rsidRPr="001250B0">
              <w:rPr>
                <w:color w:val="000000" w:themeColor="text1"/>
              </w:rPr>
              <w:t>provojnë</w:t>
            </w:r>
            <w:r w:rsidRPr="001250B0">
              <w:rPr>
                <w:color w:val="000000" w:themeColor="text1"/>
                <w:spacing w:val="17"/>
              </w:rPr>
              <w:t xml:space="preserve"> </w:t>
            </w:r>
            <w:r w:rsidRPr="001250B0">
              <w:rPr>
                <w:color w:val="000000" w:themeColor="text1"/>
              </w:rPr>
              <w:t>përfundime të teorisë së</w:t>
            </w:r>
            <w:r w:rsidRPr="001250B0">
              <w:rPr>
                <w:color w:val="000000" w:themeColor="text1"/>
                <w:spacing w:val="-5"/>
              </w:rPr>
              <w:t xml:space="preserve"> </w:t>
            </w:r>
            <w:r w:rsidRPr="001250B0">
              <w:rPr>
                <w:color w:val="000000" w:themeColor="text1"/>
                <w:spacing w:val="-17"/>
              </w:rPr>
              <w:t>T</w:t>
            </w:r>
            <w:r w:rsidRPr="001250B0">
              <w:rPr>
                <w:color w:val="000000" w:themeColor="text1"/>
              </w:rPr>
              <w:t>. Hirshit.</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88"/>
        <w:gridCol w:w="1737"/>
        <w:gridCol w:w="3331"/>
        <w:gridCol w:w="2222"/>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3.6 Tema mësimore: </w:t>
            </w:r>
            <w:r w:rsidRPr="001250B0">
              <w:rPr>
                <w:rFonts w:ascii="Times New Roman" w:hAnsi="Times New Roman" w:cs="Times New Roman"/>
                <w:color w:val="000000"/>
                <w:sz w:val="24"/>
                <w:szCs w:val="24"/>
              </w:rPr>
              <w:t>Funksionet shoqërore të deviancës.</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Mësuesi/ja fton nxënësit të japin mendimet e tyre lidhur me situatën në tekst dhe drejton diskutimin drejt shkaqeve që nxisin sjelljet deviante në shoqëri.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w:t>
            </w:r>
            <w:r w:rsidRPr="001250B0">
              <w:rPr>
                <w:rFonts w:ascii="Times New Roman" w:hAnsi="Times New Roman" w:cs="Times New Roman"/>
                <w:b/>
                <w:sz w:val="24"/>
                <w:szCs w:val="24"/>
                <w:lang w:eastAsia="sq-AL"/>
              </w:rPr>
              <w:lastRenderedPageBreak/>
              <w:t xml:space="preserve">fushës sipas temës mësimore: </w:t>
            </w:r>
            <w:r w:rsidRPr="001250B0">
              <w:rPr>
                <w:rFonts w:ascii="Times New Roman" w:hAnsi="Times New Roman" w:cs="Times New Roman"/>
                <w:iCs/>
                <w:color w:val="000000" w:themeColor="text1"/>
                <w:sz w:val="24"/>
                <w:szCs w:val="24"/>
              </w:rPr>
              <w:t>Nxënës/ja-i:</w:t>
            </w:r>
          </w:p>
          <w:p w:rsidR="00972A1E" w:rsidRPr="001250B0" w:rsidRDefault="00972A1E" w:rsidP="00972A1E">
            <w:pPr>
              <w:kinsoku w:val="0"/>
              <w:overflowPunct w:val="0"/>
              <w:spacing w:line="240" w:lineRule="auto"/>
              <w:contextualSpacing/>
              <w:rPr>
                <w:rFonts w:ascii="Times New Roman" w:hAnsi="Times New Roman" w:cs="Times New Roman"/>
                <w:iCs/>
                <w:color w:val="000000" w:themeColor="text1"/>
                <w:sz w:val="24"/>
                <w:szCs w:val="24"/>
              </w:rPr>
            </w:pPr>
            <w:r w:rsidRPr="001250B0">
              <w:rPr>
                <w:rFonts w:ascii="Times New Roman" w:hAnsi="Times New Roman" w:cs="Times New Roman"/>
                <w:iCs/>
                <w:color w:val="000000" w:themeColor="text1"/>
                <w:sz w:val="24"/>
                <w:szCs w:val="24"/>
              </w:rPr>
              <w:t>-analizon</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funksionet</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neg</w:t>
            </w:r>
            <w:r w:rsidRPr="001250B0">
              <w:rPr>
                <w:rFonts w:ascii="Times New Roman" w:hAnsi="Times New Roman" w:cs="Times New Roman"/>
                <w:iCs/>
                <w:color w:val="000000" w:themeColor="text1"/>
                <w:spacing w:val="-1"/>
                <w:sz w:val="24"/>
                <w:szCs w:val="24"/>
              </w:rPr>
              <w:t>a</w:t>
            </w:r>
            <w:r w:rsidRPr="001250B0">
              <w:rPr>
                <w:rFonts w:ascii="Times New Roman" w:hAnsi="Times New Roman" w:cs="Times New Roman"/>
                <w:iCs/>
                <w:color w:val="000000" w:themeColor="text1"/>
                <w:sz w:val="24"/>
                <w:szCs w:val="24"/>
              </w:rPr>
              <w:t>tive</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sjelljeve</w:t>
            </w:r>
            <w:r w:rsidRPr="001250B0">
              <w:rPr>
                <w:rFonts w:ascii="Times New Roman" w:hAnsi="Times New Roman" w:cs="Times New Roman"/>
                <w:iCs/>
                <w:color w:val="000000" w:themeColor="text1"/>
                <w:spacing w:val="-8"/>
                <w:sz w:val="24"/>
                <w:szCs w:val="24"/>
              </w:rPr>
              <w:t xml:space="preserve"> </w:t>
            </w:r>
            <w:r w:rsidRPr="001250B0">
              <w:rPr>
                <w:rFonts w:ascii="Times New Roman" w:hAnsi="Times New Roman" w:cs="Times New Roman"/>
                <w:iCs/>
                <w:color w:val="000000" w:themeColor="text1"/>
                <w:sz w:val="24"/>
                <w:szCs w:val="24"/>
              </w:rPr>
              <w:t>deviante;</w:t>
            </w:r>
          </w:p>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Cs/>
                <w:color w:val="000000" w:themeColor="text1"/>
                <w:sz w:val="24"/>
                <w:szCs w:val="24"/>
              </w:rPr>
              <w:t>-përshkruajë</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funksionet</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pacing w:val="-1"/>
                <w:sz w:val="24"/>
                <w:szCs w:val="24"/>
              </w:rPr>
              <w:t>p</w:t>
            </w:r>
            <w:r w:rsidRPr="001250B0">
              <w:rPr>
                <w:rFonts w:ascii="Times New Roman" w:hAnsi="Times New Roman" w:cs="Times New Roman"/>
                <w:iCs/>
                <w:color w:val="000000" w:themeColor="text1"/>
                <w:sz w:val="24"/>
                <w:szCs w:val="24"/>
              </w:rPr>
              <w:t>ozitive</w:t>
            </w:r>
            <w:r w:rsidRPr="001250B0">
              <w:rPr>
                <w:rFonts w:ascii="Times New Roman" w:hAnsi="Times New Roman" w:cs="Times New Roman"/>
                <w:iCs/>
                <w:color w:val="000000" w:themeColor="text1"/>
                <w:spacing w:val="-8"/>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sjelljeve</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deviante;</w:t>
            </w:r>
          </w:p>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w:t>
            </w:r>
            <w:r w:rsidRPr="001250B0">
              <w:rPr>
                <w:rFonts w:ascii="Times New Roman" w:hAnsi="Times New Roman" w:cs="Times New Roman"/>
                <w:iCs/>
                <w:color w:val="000000" w:themeColor="text1"/>
                <w:sz w:val="24"/>
                <w:szCs w:val="24"/>
              </w:rPr>
              <w:t>vetëdijësohet për të vënë në dukje funksionet pozitive dhe negative të sjelljeve deviante në jetën e përditshme.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Koncepte kyçe:</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7"/>
              </w:numPr>
              <w:kinsoku w:val="0"/>
              <w:overflowPunct w:val="0"/>
              <w:spacing w:line="240" w:lineRule="auto"/>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funksion</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or</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negativ</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deviancës;</w:t>
            </w:r>
          </w:p>
          <w:p w:rsidR="00972A1E" w:rsidRPr="001250B0" w:rsidRDefault="00972A1E" w:rsidP="00D74149">
            <w:pPr>
              <w:pStyle w:val="ListParagraph"/>
              <w:numPr>
                <w:ilvl w:val="0"/>
                <w:numId w:val="7"/>
              </w:numPr>
              <w:kinsoku w:val="0"/>
              <w:overflowPunct w:val="0"/>
              <w:spacing w:line="240" w:lineRule="auto"/>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funksion</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or</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pozitiv</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deviancës;</w:t>
            </w:r>
          </w:p>
          <w:p w:rsidR="00972A1E" w:rsidRPr="001250B0" w:rsidRDefault="00972A1E" w:rsidP="00D74149">
            <w:pPr>
              <w:pStyle w:val="ListParagraph"/>
              <w:numPr>
                <w:ilvl w:val="0"/>
                <w:numId w:val="7"/>
              </w:numPr>
              <w:kinsoku w:val="0"/>
              <w:overflowPunct w:val="0"/>
              <w:spacing w:line="240" w:lineRule="auto"/>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ndëshkim;</w:t>
            </w:r>
          </w:p>
          <w:p w:rsidR="00972A1E" w:rsidRPr="001250B0" w:rsidRDefault="00972A1E" w:rsidP="00D74149">
            <w:pPr>
              <w:pStyle w:val="ListParagraph"/>
              <w:numPr>
                <w:ilvl w:val="0"/>
                <w:numId w:val="7"/>
              </w:numPr>
              <w:kinsoku w:val="0"/>
              <w:overflowPunct w:val="0"/>
              <w:spacing w:line="240" w:lineRule="auto"/>
              <w:rPr>
                <w:rFonts w:ascii="Times New Roman" w:hAnsi="Times New Roman" w:cs="Times New Roman"/>
                <w:i/>
                <w:iCs/>
                <w:color w:val="000000" w:themeColor="text1"/>
                <w:sz w:val="24"/>
                <w:szCs w:val="24"/>
              </w:rPr>
            </w:pPr>
            <w:proofErr w:type="gramStart"/>
            <w:r w:rsidRPr="001250B0">
              <w:rPr>
                <w:rFonts w:ascii="Times New Roman" w:hAnsi="Times New Roman" w:cs="Times New Roman"/>
                <w:i/>
                <w:iCs/>
                <w:color w:val="000000" w:themeColor="text1"/>
                <w:sz w:val="24"/>
                <w:szCs w:val="24"/>
              </w:rPr>
              <w:t>riedukim</w:t>
            </w:r>
            <w:proofErr w:type="gramEnd"/>
            <w:r w:rsidRPr="001250B0">
              <w:rPr>
                <w:rFonts w:ascii="Times New Roman" w:hAnsi="Times New Roman" w:cs="Times New Roman"/>
                <w:i/>
                <w:iCs/>
                <w:color w:val="000000" w:themeColor="text1"/>
                <w:sz w:val="24"/>
                <w:szCs w:val="24"/>
              </w:rPr>
              <w:t>.</w:t>
            </w:r>
          </w:p>
          <w:p w:rsidR="00972A1E" w:rsidRPr="001250B0" w:rsidRDefault="00972A1E" w:rsidP="00972A1E">
            <w:pPr>
              <w:spacing w:line="240" w:lineRule="auto"/>
              <w:ind w:firstLine="432"/>
              <w:contextualSpacing/>
              <w:rPr>
                <w:rFonts w:ascii="Times New Roman" w:hAnsi="Times New Roman" w:cs="Times New Roman"/>
                <w:i/>
                <w:iCs/>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lastRenderedPageBreak/>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psikologjia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rrjeti i diskutimit, harta e konceptit, punë e pavarur individuale, ese përshkruese.</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Mësuesi/ja bën lidhjen e temës me njohuritë e mëparshme të nxënësve, diskutimin e situatës së dhënë në libër dhe identifikimin e problemit. Ajo/ai drejtojnë pyetjet: Devianca luan edhe rol pozitiv? Në cilat raste është e mundur kjo?</w:t>
            </w:r>
            <w:r w:rsidRPr="001250B0">
              <w:rPr>
                <w:rFonts w:ascii="Times New Roman" w:hAnsi="Times New Roman" w:cs="Times New Roman"/>
                <w:b/>
                <w:bCs/>
                <w:sz w:val="24"/>
                <w:szCs w:val="24"/>
              </w:rPr>
              <w:t xml:space="preserve"> </w:t>
            </w:r>
            <w:r w:rsidRPr="001250B0">
              <w:rPr>
                <w:rFonts w:ascii="Times New Roman" w:hAnsi="Times New Roman" w:cs="Times New Roman"/>
                <w:bCs/>
                <w:sz w:val="24"/>
                <w:szCs w:val="24"/>
              </w:rPr>
              <w:t>Cilat janë funksionet shoqërore të deviancës?</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rrjeti i diskutimit, harta e konceptit.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color w:val="000000" w:themeColor="text1"/>
                <w:sz w:val="24"/>
                <w:szCs w:val="24"/>
              </w:rPr>
              <w:t>Sociologët</w:t>
            </w:r>
            <w:r w:rsidRPr="001250B0">
              <w:rPr>
                <w:rFonts w:ascii="Times New Roman" w:hAnsi="Times New Roman" w:cs="Times New Roman"/>
                <w:color w:val="000000" w:themeColor="text1"/>
                <w:spacing w:val="35"/>
                <w:sz w:val="24"/>
                <w:szCs w:val="24"/>
              </w:rPr>
              <w:t xml:space="preserve"> </w:t>
            </w:r>
            <w:r w:rsidRPr="001250B0">
              <w:rPr>
                <w:rFonts w:ascii="Times New Roman" w:hAnsi="Times New Roman" w:cs="Times New Roman"/>
                <w:color w:val="000000" w:themeColor="text1"/>
                <w:sz w:val="24"/>
                <w:szCs w:val="24"/>
              </w:rPr>
              <w:t>bashkëkohorë</w:t>
            </w:r>
            <w:r w:rsidRPr="001250B0">
              <w:rPr>
                <w:rFonts w:ascii="Times New Roman" w:hAnsi="Times New Roman" w:cs="Times New Roman"/>
                <w:color w:val="000000" w:themeColor="text1"/>
                <w:spacing w:val="35"/>
                <w:sz w:val="24"/>
                <w:szCs w:val="24"/>
              </w:rPr>
              <w:t xml:space="preserve"> </w:t>
            </w:r>
            <w:r w:rsidRPr="001250B0">
              <w:rPr>
                <w:rFonts w:ascii="Times New Roman" w:hAnsi="Times New Roman" w:cs="Times New Roman"/>
                <w:color w:val="000000" w:themeColor="text1"/>
                <w:sz w:val="24"/>
                <w:szCs w:val="24"/>
              </w:rPr>
              <w:t>kanë a</w:t>
            </w:r>
            <w:r w:rsidRPr="001250B0">
              <w:rPr>
                <w:rFonts w:ascii="Times New Roman" w:hAnsi="Times New Roman" w:cs="Times New Roman"/>
                <w:color w:val="000000" w:themeColor="text1"/>
                <w:spacing w:val="-4"/>
                <w:sz w:val="24"/>
                <w:szCs w:val="24"/>
              </w:rPr>
              <w:t>r</w:t>
            </w:r>
            <w:r w:rsidRPr="001250B0">
              <w:rPr>
                <w:rFonts w:ascii="Times New Roman" w:hAnsi="Times New Roman" w:cs="Times New Roman"/>
                <w:color w:val="000000" w:themeColor="text1"/>
                <w:sz w:val="24"/>
                <w:szCs w:val="24"/>
              </w:rPr>
              <w:t>gumentuar se sjelljet deviante kanë katër funksione kryesore</w:t>
            </w:r>
            <w:r w:rsidRPr="001250B0">
              <w:rPr>
                <w:rFonts w:ascii="Times New Roman" w:hAnsi="Times New Roman" w:cs="Times New Roman"/>
                <w:sz w:val="24"/>
                <w:szCs w:val="24"/>
                <w:lang w:eastAsia="sq-AL"/>
              </w:rPr>
              <w:t>, që tërthorazi ndihmojnë në procesin e shoqërizimit.</w:t>
            </w:r>
          </w:p>
          <w:p w:rsidR="00972A1E" w:rsidRPr="001250B0" w:rsidRDefault="00972A1E" w:rsidP="00D74149">
            <w:pPr>
              <w:pStyle w:val="ListParagraph"/>
              <w:numPr>
                <w:ilvl w:val="0"/>
                <w:numId w:val="11"/>
              </w:numPr>
              <w:tabs>
                <w:tab w:val="left" w:pos="329"/>
              </w:tabs>
              <w:kinsoku w:val="0"/>
              <w:overflowPunct w:val="0"/>
              <w:spacing w:after="0" w:line="240" w:lineRule="auto"/>
              <w:rPr>
                <w:rFonts w:ascii="Times New Roman" w:hAnsi="Times New Roman" w:cs="Times New Roman"/>
                <w:iCs/>
                <w:color w:val="000000" w:themeColor="text1"/>
                <w:sz w:val="24"/>
                <w:szCs w:val="24"/>
              </w:rPr>
            </w:pPr>
            <w:r w:rsidRPr="001250B0">
              <w:rPr>
                <w:rFonts w:ascii="Times New Roman" w:hAnsi="Times New Roman" w:cs="Times New Roman"/>
                <w:bCs/>
                <w:color w:val="000000" w:themeColor="text1"/>
                <w:sz w:val="24"/>
                <w:szCs w:val="24"/>
              </w:rPr>
              <w:t>D</w:t>
            </w:r>
            <w:r w:rsidRPr="001250B0">
              <w:rPr>
                <w:rFonts w:ascii="Times New Roman" w:hAnsi="Times New Roman" w:cs="Times New Roman"/>
                <w:bCs/>
                <w:color w:val="000000" w:themeColor="text1"/>
                <w:spacing w:val="-2"/>
                <w:sz w:val="24"/>
                <w:szCs w:val="24"/>
              </w:rPr>
              <w:t>e</w:t>
            </w:r>
            <w:r w:rsidRPr="001250B0">
              <w:rPr>
                <w:rFonts w:ascii="Times New Roman" w:hAnsi="Times New Roman" w:cs="Times New Roman"/>
                <w:bCs/>
                <w:color w:val="000000" w:themeColor="text1"/>
                <w:sz w:val="24"/>
                <w:szCs w:val="24"/>
              </w:rPr>
              <w:t>vian</w:t>
            </w:r>
            <w:r w:rsidRPr="001250B0">
              <w:rPr>
                <w:rFonts w:ascii="Times New Roman" w:hAnsi="Times New Roman" w:cs="Times New Roman"/>
                <w:bCs/>
                <w:color w:val="000000" w:themeColor="text1"/>
                <w:spacing w:val="1"/>
                <w:sz w:val="24"/>
                <w:szCs w:val="24"/>
              </w:rPr>
              <w:t>c</w:t>
            </w:r>
            <w:r w:rsidRPr="001250B0">
              <w:rPr>
                <w:rFonts w:ascii="Times New Roman" w:hAnsi="Times New Roman" w:cs="Times New Roman"/>
                <w:bCs/>
                <w:color w:val="000000" w:themeColor="text1"/>
                <w:sz w:val="24"/>
                <w:szCs w:val="24"/>
              </w:rPr>
              <w:t>a dhe pohimi i vle</w:t>
            </w:r>
            <w:r w:rsidRPr="001250B0">
              <w:rPr>
                <w:rFonts w:ascii="Times New Roman" w:hAnsi="Times New Roman" w:cs="Times New Roman"/>
                <w:bCs/>
                <w:color w:val="000000" w:themeColor="text1"/>
                <w:spacing w:val="-3"/>
                <w:sz w:val="24"/>
                <w:szCs w:val="24"/>
              </w:rPr>
              <w:t>r</w:t>
            </w:r>
            <w:r w:rsidRPr="001250B0">
              <w:rPr>
                <w:rFonts w:ascii="Times New Roman" w:hAnsi="Times New Roman" w:cs="Times New Roman"/>
                <w:bCs/>
                <w:color w:val="000000" w:themeColor="text1"/>
                <w:spacing w:val="-4"/>
                <w:sz w:val="24"/>
                <w:szCs w:val="24"/>
              </w:rPr>
              <w:t>av</w:t>
            </w:r>
            <w:r w:rsidRPr="001250B0">
              <w:rPr>
                <w:rFonts w:ascii="Times New Roman" w:hAnsi="Times New Roman" w:cs="Times New Roman"/>
                <w:bCs/>
                <w:color w:val="000000" w:themeColor="text1"/>
                <w:sz w:val="24"/>
                <w:szCs w:val="24"/>
              </w:rPr>
              <w:t>e kultu</w:t>
            </w:r>
            <w:r w:rsidRPr="001250B0">
              <w:rPr>
                <w:rFonts w:ascii="Times New Roman" w:hAnsi="Times New Roman" w:cs="Times New Roman"/>
                <w:bCs/>
                <w:color w:val="000000" w:themeColor="text1"/>
                <w:spacing w:val="-3"/>
                <w:sz w:val="24"/>
                <w:szCs w:val="24"/>
              </w:rPr>
              <w:t>r</w:t>
            </w:r>
            <w:r w:rsidRPr="001250B0">
              <w:rPr>
                <w:rFonts w:ascii="Times New Roman" w:hAnsi="Times New Roman" w:cs="Times New Roman"/>
                <w:bCs/>
                <w:color w:val="000000" w:themeColor="text1"/>
                <w:sz w:val="24"/>
                <w:szCs w:val="24"/>
              </w:rPr>
              <w:t>o</w:t>
            </w:r>
            <w:r w:rsidRPr="001250B0">
              <w:rPr>
                <w:rFonts w:ascii="Times New Roman" w:hAnsi="Times New Roman" w:cs="Times New Roman"/>
                <w:bCs/>
                <w:color w:val="000000" w:themeColor="text1"/>
                <w:spacing w:val="-3"/>
                <w:sz w:val="24"/>
                <w:szCs w:val="24"/>
              </w:rPr>
              <w:t>r</w:t>
            </w:r>
            <w:r w:rsidRPr="001250B0">
              <w:rPr>
                <w:rFonts w:ascii="Times New Roman" w:hAnsi="Times New Roman" w:cs="Times New Roman"/>
                <w:bCs/>
                <w:color w:val="000000" w:themeColor="text1"/>
                <w:sz w:val="24"/>
                <w:szCs w:val="24"/>
              </w:rPr>
              <w:t xml:space="preserve">e: </w:t>
            </w:r>
            <w:r w:rsidRPr="001250B0">
              <w:rPr>
                <w:rFonts w:ascii="Times New Roman" w:hAnsi="Times New Roman" w:cs="Times New Roman"/>
                <w:iCs/>
                <w:color w:val="000000" w:themeColor="text1"/>
                <w:sz w:val="24"/>
                <w:szCs w:val="24"/>
              </w:rPr>
              <w:t>shumica</w:t>
            </w:r>
            <w:r w:rsidRPr="001250B0">
              <w:rPr>
                <w:rFonts w:ascii="Times New Roman" w:hAnsi="Times New Roman" w:cs="Times New Roman"/>
                <w:iCs/>
                <w:color w:val="000000" w:themeColor="text1"/>
                <w:w w:val="99"/>
                <w:sz w:val="24"/>
                <w:szCs w:val="24"/>
              </w:rPr>
              <w:t xml:space="preserve"> </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spacing w:val="20"/>
                <w:sz w:val="24"/>
                <w:szCs w:val="24"/>
              </w:rPr>
              <w:t xml:space="preserve"> </w:t>
            </w:r>
            <w:r w:rsidRPr="001250B0">
              <w:rPr>
                <w:rFonts w:ascii="Times New Roman" w:hAnsi="Times New Roman" w:cs="Times New Roman"/>
                <w:iCs/>
                <w:color w:val="000000" w:themeColor="text1"/>
                <w:sz w:val="24"/>
                <w:szCs w:val="24"/>
              </w:rPr>
              <w:t>anëtarëve</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shoqërisë</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kuptojnë</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më</w:t>
            </w:r>
            <w:r w:rsidRPr="001250B0">
              <w:rPr>
                <w:rFonts w:ascii="Times New Roman" w:hAnsi="Times New Roman" w:cs="Times New Roman"/>
                <w:iCs/>
                <w:color w:val="000000" w:themeColor="text1"/>
                <w:spacing w:val="20"/>
                <w:sz w:val="24"/>
                <w:szCs w:val="24"/>
              </w:rPr>
              <w:t xml:space="preserve"> </w:t>
            </w:r>
            <w:r w:rsidRPr="001250B0">
              <w:rPr>
                <w:rFonts w:ascii="Times New Roman" w:hAnsi="Times New Roman" w:cs="Times New Roman"/>
                <w:iCs/>
                <w:color w:val="000000" w:themeColor="text1"/>
                <w:sz w:val="24"/>
                <w:szCs w:val="24"/>
              </w:rPr>
              <w:t>mirë</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rëndësinë</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vlerave</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kultu</w:t>
            </w:r>
            <w:r w:rsidRPr="001250B0">
              <w:rPr>
                <w:rFonts w:ascii="Times New Roman" w:hAnsi="Times New Roman" w:cs="Times New Roman"/>
                <w:iCs/>
                <w:color w:val="000000" w:themeColor="text1"/>
                <w:spacing w:val="-10"/>
                <w:sz w:val="24"/>
                <w:szCs w:val="24"/>
              </w:rPr>
              <w:t>r</w:t>
            </w:r>
            <w:r w:rsidRPr="001250B0">
              <w:rPr>
                <w:rFonts w:ascii="Times New Roman" w:hAnsi="Times New Roman" w:cs="Times New Roman"/>
                <w:iCs/>
                <w:color w:val="000000" w:themeColor="text1"/>
                <w:sz w:val="24"/>
                <w:szCs w:val="24"/>
              </w:rPr>
              <w:t>o</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 dhe</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domosdoshmërinë</w:t>
            </w:r>
            <w:r w:rsidRPr="001250B0">
              <w:rPr>
                <w:rFonts w:ascii="Times New Roman" w:hAnsi="Times New Roman" w:cs="Times New Roman"/>
                <w:iCs/>
                <w:color w:val="000000" w:themeColor="text1"/>
                <w:spacing w:val="20"/>
                <w:sz w:val="24"/>
                <w:szCs w:val="24"/>
              </w:rPr>
              <w:t xml:space="preserve"> </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w w:val="99"/>
                <w:sz w:val="24"/>
                <w:szCs w:val="24"/>
              </w:rPr>
              <w:t xml:space="preserve"> </w:t>
            </w:r>
            <w:r w:rsidRPr="001250B0">
              <w:rPr>
                <w:rFonts w:ascii="Times New Roman" w:hAnsi="Times New Roman" w:cs="Times New Roman"/>
                <w:iCs/>
                <w:color w:val="000000" w:themeColor="text1"/>
                <w:sz w:val="24"/>
                <w:szCs w:val="24"/>
              </w:rPr>
              <w:t>zbatimit</w:t>
            </w:r>
            <w:r w:rsidRPr="001250B0">
              <w:rPr>
                <w:rFonts w:ascii="Times New Roman" w:hAnsi="Times New Roman" w:cs="Times New Roman"/>
                <w:iCs/>
                <w:color w:val="000000" w:themeColor="text1"/>
                <w:spacing w:val="26"/>
                <w:sz w:val="24"/>
                <w:szCs w:val="24"/>
              </w:rPr>
              <w:t xml:space="preserve"> </w:t>
            </w:r>
            <w:r w:rsidRPr="001250B0">
              <w:rPr>
                <w:rFonts w:ascii="Times New Roman" w:hAnsi="Times New Roman" w:cs="Times New Roman"/>
                <w:iCs/>
                <w:color w:val="000000" w:themeColor="text1"/>
                <w:sz w:val="24"/>
                <w:szCs w:val="24"/>
              </w:rPr>
              <w:t>me</w:t>
            </w:r>
            <w:r w:rsidRPr="001250B0">
              <w:rPr>
                <w:rFonts w:ascii="Times New Roman" w:hAnsi="Times New Roman" w:cs="Times New Roman"/>
                <w:iCs/>
                <w:color w:val="000000" w:themeColor="text1"/>
                <w:spacing w:val="27"/>
                <w:sz w:val="24"/>
                <w:szCs w:val="24"/>
              </w:rPr>
              <w:t xml:space="preserve"> </w:t>
            </w:r>
            <w:r w:rsidRPr="001250B0">
              <w:rPr>
                <w:rFonts w:ascii="Times New Roman" w:hAnsi="Times New Roman" w:cs="Times New Roman"/>
                <w:iCs/>
                <w:color w:val="000000" w:themeColor="text1"/>
                <w:sz w:val="24"/>
                <w:szCs w:val="24"/>
              </w:rPr>
              <w:t>kor</w:t>
            </w:r>
            <w:r w:rsidRPr="001250B0">
              <w:rPr>
                <w:rFonts w:ascii="Times New Roman" w:hAnsi="Times New Roman" w:cs="Times New Roman"/>
                <w:iCs/>
                <w:color w:val="000000" w:themeColor="text1"/>
                <w:spacing w:val="-8"/>
                <w:sz w:val="24"/>
                <w:szCs w:val="24"/>
              </w:rPr>
              <w:t>r</w:t>
            </w:r>
            <w:r w:rsidRPr="001250B0">
              <w:rPr>
                <w:rFonts w:ascii="Times New Roman" w:hAnsi="Times New Roman" w:cs="Times New Roman"/>
                <w:iCs/>
                <w:color w:val="000000" w:themeColor="text1"/>
                <w:sz w:val="24"/>
                <w:szCs w:val="24"/>
              </w:rPr>
              <w:t>ektësi</w:t>
            </w:r>
            <w:r w:rsidRPr="001250B0">
              <w:rPr>
                <w:rFonts w:ascii="Times New Roman" w:hAnsi="Times New Roman" w:cs="Times New Roman"/>
                <w:iCs/>
                <w:color w:val="000000" w:themeColor="text1"/>
                <w:spacing w:val="26"/>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26"/>
                <w:sz w:val="24"/>
                <w:szCs w:val="24"/>
              </w:rPr>
              <w:t xml:space="preserve"> </w:t>
            </w:r>
            <w:r w:rsidRPr="001250B0">
              <w:rPr>
                <w:rFonts w:ascii="Times New Roman" w:hAnsi="Times New Roman" w:cs="Times New Roman"/>
                <w:iCs/>
                <w:color w:val="000000" w:themeColor="text1"/>
                <w:sz w:val="24"/>
                <w:szCs w:val="24"/>
              </w:rPr>
              <w:t>normave</w:t>
            </w:r>
            <w:r w:rsidRPr="001250B0">
              <w:rPr>
                <w:rFonts w:ascii="Times New Roman" w:hAnsi="Times New Roman" w:cs="Times New Roman"/>
                <w:iCs/>
                <w:color w:val="000000" w:themeColor="text1"/>
                <w:spacing w:val="27"/>
                <w:sz w:val="24"/>
                <w:szCs w:val="24"/>
              </w:rPr>
              <w:t xml:space="preserve"> </w:t>
            </w:r>
            <w:r w:rsidRPr="001250B0">
              <w:rPr>
                <w:rFonts w:ascii="Times New Roman" w:hAnsi="Times New Roman" w:cs="Times New Roman"/>
                <w:iCs/>
                <w:color w:val="000000" w:themeColor="text1"/>
                <w:sz w:val="24"/>
                <w:szCs w:val="24"/>
              </w:rPr>
              <w:t>kultu</w:t>
            </w:r>
            <w:r w:rsidRPr="001250B0">
              <w:rPr>
                <w:rFonts w:ascii="Times New Roman" w:hAnsi="Times New Roman" w:cs="Times New Roman"/>
                <w:iCs/>
                <w:color w:val="000000" w:themeColor="text1"/>
                <w:spacing w:val="-10"/>
                <w:sz w:val="24"/>
                <w:szCs w:val="24"/>
              </w:rPr>
              <w:t>r</w:t>
            </w:r>
            <w:r w:rsidRPr="001250B0">
              <w:rPr>
                <w:rFonts w:ascii="Times New Roman" w:hAnsi="Times New Roman" w:cs="Times New Roman"/>
                <w:iCs/>
                <w:color w:val="000000" w:themeColor="text1"/>
                <w:sz w:val="24"/>
                <w:szCs w:val="24"/>
              </w:rPr>
              <w:t>o</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spacing w:val="28"/>
                <w:sz w:val="24"/>
                <w:szCs w:val="24"/>
              </w:rPr>
              <w:t xml:space="preserve"> </w:t>
            </w:r>
            <w:r w:rsidRPr="001250B0">
              <w:rPr>
                <w:rFonts w:ascii="Times New Roman" w:hAnsi="Times New Roman" w:cs="Times New Roman"/>
                <w:iCs/>
                <w:color w:val="000000" w:themeColor="text1"/>
                <w:sz w:val="24"/>
                <w:szCs w:val="24"/>
              </w:rPr>
              <w:t>për</w:t>
            </w:r>
            <w:r w:rsidRPr="001250B0">
              <w:rPr>
                <w:rFonts w:ascii="Times New Roman" w:hAnsi="Times New Roman" w:cs="Times New Roman"/>
                <w:iCs/>
                <w:color w:val="000000" w:themeColor="text1"/>
                <w:spacing w:val="27"/>
                <w:sz w:val="24"/>
                <w:szCs w:val="24"/>
              </w:rPr>
              <w:t xml:space="preserve"> mirë</w:t>
            </w:r>
            <w:r w:rsidRPr="001250B0">
              <w:rPr>
                <w:rFonts w:ascii="Times New Roman" w:hAnsi="Times New Roman" w:cs="Times New Roman"/>
                <w:iCs/>
                <w:color w:val="000000" w:themeColor="text1"/>
                <w:sz w:val="24"/>
                <w:szCs w:val="24"/>
              </w:rPr>
              <w:t>funksionimin</w:t>
            </w:r>
            <w:r w:rsidRPr="001250B0">
              <w:rPr>
                <w:rFonts w:ascii="Times New Roman" w:hAnsi="Times New Roman" w:cs="Times New Roman"/>
                <w:iCs/>
                <w:color w:val="000000" w:themeColor="text1"/>
                <w:spacing w:val="26"/>
                <w:sz w:val="24"/>
                <w:szCs w:val="24"/>
              </w:rPr>
              <w:t xml:space="preserve"> </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spacing w:val="27"/>
                <w:sz w:val="24"/>
                <w:szCs w:val="24"/>
              </w:rPr>
              <w:t xml:space="preserve"> </w:t>
            </w:r>
            <w:r w:rsidRPr="001250B0">
              <w:rPr>
                <w:rFonts w:ascii="Times New Roman" w:hAnsi="Times New Roman" w:cs="Times New Roman"/>
                <w:iCs/>
                <w:color w:val="000000" w:themeColor="text1"/>
                <w:sz w:val="24"/>
                <w:szCs w:val="24"/>
              </w:rPr>
              <w:t>shoqërisë.</w:t>
            </w:r>
          </w:p>
          <w:p w:rsidR="00972A1E" w:rsidRPr="001250B0" w:rsidRDefault="00972A1E" w:rsidP="00D74149">
            <w:pPr>
              <w:pStyle w:val="BodyText"/>
              <w:numPr>
                <w:ilvl w:val="0"/>
                <w:numId w:val="11"/>
              </w:numPr>
              <w:kinsoku w:val="0"/>
              <w:overflowPunct w:val="0"/>
              <w:contextualSpacing/>
              <w:rPr>
                <w:color w:val="000000" w:themeColor="text1"/>
                <w:spacing w:val="13"/>
              </w:rPr>
            </w:pPr>
            <w:r w:rsidRPr="001250B0">
              <w:rPr>
                <w:color w:val="000000" w:themeColor="text1"/>
                <w:spacing w:val="-3"/>
              </w:rPr>
              <w:t>S</w:t>
            </w:r>
            <w:r w:rsidRPr="001250B0">
              <w:rPr>
                <w:color w:val="000000" w:themeColor="text1"/>
              </w:rPr>
              <w:t>jelljet</w:t>
            </w:r>
            <w:r w:rsidRPr="001250B0">
              <w:rPr>
                <w:color w:val="000000" w:themeColor="text1"/>
                <w:spacing w:val="-2"/>
              </w:rPr>
              <w:t xml:space="preserve"> </w:t>
            </w:r>
            <w:r w:rsidRPr="001250B0">
              <w:rPr>
                <w:color w:val="000000" w:themeColor="text1"/>
              </w:rPr>
              <w:t>d</w:t>
            </w:r>
            <w:r w:rsidRPr="001250B0">
              <w:rPr>
                <w:color w:val="000000" w:themeColor="text1"/>
                <w:spacing w:val="-2"/>
              </w:rPr>
              <w:t>e</w:t>
            </w:r>
            <w:r w:rsidRPr="001250B0">
              <w:rPr>
                <w:color w:val="000000" w:themeColor="text1"/>
              </w:rPr>
              <w:t>via</w:t>
            </w:r>
            <w:r w:rsidRPr="001250B0">
              <w:rPr>
                <w:color w:val="000000" w:themeColor="text1"/>
                <w:spacing w:val="-2"/>
              </w:rPr>
              <w:t>nt</w:t>
            </w:r>
            <w:r w:rsidRPr="001250B0">
              <w:rPr>
                <w:color w:val="000000" w:themeColor="text1"/>
              </w:rPr>
              <w:t>e</w:t>
            </w:r>
            <w:r w:rsidRPr="001250B0">
              <w:rPr>
                <w:color w:val="000000" w:themeColor="text1"/>
                <w:spacing w:val="-1"/>
              </w:rPr>
              <w:t xml:space="preserve"> </w:t>
            </w:r>
            <w:r w:rsidRPr="001250B0">
              <w:rPr>
                <w:color w:val="000000" w:themeColor="text1"/>
              </w:rPr>
              <w:t>dhe</w:t>
            </w:r>
            <w:r w:rsidRPr="001250B0">
              <w:rPr>
                <w:color w:val="000000" w:themeColor="text1"/>
                <w:spacing w:val="-2"/>
              </w:rPr>
              <w:t xml:space="preserve"> </w:t>
            </w:r>
            <w:r w:rsidRPr="001250B0">
              <w:rPr>
                <w:color w:val="000000" w:themeColor="text1"/>
              </w:rPr>
              <w:t>pë</w:t>
            </w:r>
            <w:r w:rsidRPr="001250B0">
              <w:rPr>
                <w:color w:val="000000" w:themeColor="text1"/>
                <w:spacing w:val="-3"/>
              </w:rPr>
              <w:t>r</w:t>
            </w:r>
            <w:r w:rsidRPr="001250B0">
              <w:rPr>
                <w:color w:val="000000" w:themeColor="text1"/>
                <w:spacing w:val="1"/>
              </w:rPr>
              <w:t>c</w:t>
            </w:r>
            <w:r w:rsidRPr="001250B0">
              <w:rPr>
                <w:color w:val="000000" w:themeColor="text1"/>
              </w:rPr>
              <w:t>aktimi</w:t>
            </w:r>
            <w:r w:rsidRPr="001250B0">
              <w:rPr>
                <w:color w:val="000000" w:themeColor="text1"/>
                <w:spacing w:val="-2"/>
              </w:rPr>
              <w:t xml:space="preserve"> </w:t>
            </w:r>
            <w:r w:rsidRPr="001250B0">
              <w:rPr>
                <w:color w:val="000000" w:themeColor="text1"/>
              </w:rPr>
              <w:t>i</w:t>
            </w:r>
            <w:r w:rsidRPr="001250B0">
              <w:rPr>
                <w:color w:val="000000" w:themeColor="text1"/>
                <w:spacing w:val="-1"/>
              </w:rPr>
              <w:t xml:space="preserve"> </w:t>
            </w:r>
            <w:r w:rsidRPr="001250B0">
              <w:rPr>
                <w:color w:val="000000" w:themeColor="text1"/>
              </w:rPr>
              <w:t>kufij</w:t>
            </w:r>
            <w:r w:rsidRPr="001250B0">
              <w:rPr>
                <w:color w:val="000000" w:themeColor="text1"/>
                <w:spacing w:val="-4"/>
              </w:rPr>
              <w:t>v</w:t>
            </w:r>
            <w:r w:rsidRPr="001250B0">
              <w:rPr>
                <w:color w:val="000000" w:themeColor="text1"/>
              </w:rPr>
              <w:t>e</w:t>
            </w:r>
            <w:r w:rsidRPr="001250B0">
              <w:rPr>
                <w:color w:val="000000" w:themeColor="text1"/>
                <w:spacing w:val="-2"/>
              </w:rPr>
              <w:t xml:space="preserve"> </w:t>
            </w:r>
            <w:r w:rsidRPr="001250B0">
              <w:rPr>
                <w:color w:val="000000" w:themeColor="text1"/>
              </w:rPr>
              <w:t>mo</w:t>
            </w:r>
            <w:r w:rsidRPr="001250B0">
              <w:rPr>
                <w:color w:val="000000" w:themeColor="text1"/>
                <w:spacing w:val="-3"/>
              </w:rPr>
              <w:t>r</w:t>
            </w:r>
            <w:r w:rsidRPr="001250B0">
              <w:rPr>
                <w:color w:val="000000" w:themeColor="text1"/>
              </w:rPr>
              <w:t>alë: Sjelljet devijante</w:t>
            </w:r>
            <w:r w:rsidRPr="001250B0">
              <w:rPr>
                <w:color w:val="000000" w:themeColor="text1"/>
                <w:spacing w:val="5"/>
              </w:rPr>
              <w:t xml:space="preserve"> </w:t>
            </w:r>
            <w:r w:rsidRPr="001250B0">
              <w:rPr>
                <w:color w:val="000000" w:themeColor="text1"/>
              </w:rPr>
              <w:t>shpesh u</w:t>
            </w:r>
            <w:r w:rsidRPr="001250B0">
              <w:rPr>
                <w:color w:val="000000" w:themeColor="text1"/>
                <w:spacing w:val="12"/>
              </w:rPr>
              <w:t xml:space="preserve"> </w:t>
            </w:r>
            <w:r w:rsidRPr="001250B0">
              <w:rPr>
                <w:color w:val="000000" w:themeColor="text1"/>
              </w:rPr>
              <w:t>mësojnë anëtarëve të një shoqërie</w:t>
            </w:r>
            <w:r w:rsidRPr="001250B0">
              <w:rPr>
                <w:color w:val="000000" w:themeColor="text1"/>
                <w:spacing w:val="12"/>
              </w:rPr>
              <w:t xml:space="preserve"> </w:t>
            </w:r>
            <w:r w:rsidRPr="001250B0">
              <w:rPr>
                <w:color w:val="000000" w:themeColor="text1"/>
              </w:rPr>
              <w:t>kuﬁjtë</w:t>
            </w:r>
            <w:r w:rsidRPr="001250B0">
              <w:rPr>
                <w:color w:val="000000" w:themeColor="text1"/>
                <w:spacing w:val="11"/>
              </w:rPr>
              <w:t xml:space="preserve"> </w:t>
            </w:r>
            <w:r w:rsidRPr="001250B0">
              <w:rPr>
                <w:color w:val="000000" w:themeColor="text1"/>
              </w:rPr>
              <w:t>mes sjelljeve</w:t>
            </w:r>
            <w:r w:rsidRPr="001250B0">
              <w:rPr>
                <w:color w:val="000000" w:themeColor="text1"/>
                <w:spacing w:val="13"/>
              </w:rPr>
              <w:t xml:space="preserve"> </w:t>
            </w:r>
            <w:r w:rsidRPr="001250B0">
              <w:rPr>
                <w:color w:val="000000" w:themeColor="text1"/>
              </w:rPr>
              <w:t>të</w:t>
            </w:r>
            <w:r w:rsidRPr="001250B0">
              <w:rPr>
                <w:color w:val="000000" w:themeColor="text1"/>
                <w:spacing w:val="13"/>
              </w:rPr>
              <w:t xml:space="preserve"> </w:t>
            </w:r>
            <w:r w:rsidRPr="001250B0">
              <w:rPr>
                <w:color w:val="000000" w:themeColor="text1"/>
              </w:rPr>
              <w:t>pranuara</w:t>
            </w:r>
            <w:r w:rsidRPr="001250B0">
              <w:rPr>
                <w:color w:val="000000" w:themeColor="text1"/>
                <w:spacing w:val="14"/>
              </w:rPr>
              <w:t xml:space="preserve"> </w:t>
            </w:r>
            <w:r w:rsidRPr="001250B0">
              <w:rPr>
                <w:color w:val="000000" w:themeColor="text1"/>
              </w:rPr>
              <w:t>ose</w:t>
            </w:r>
            <w:r w:rsidRPr="001250B0">
              <w:rPr>
                <w:color w:val="000000" w:themeColor="text1"/>
                <w:spacing w:val="13"/>
              </w:rPr>
              <w:t xml:space="preserve"> </w:t>
            </w:r>
            <w:r w:rsidRPr="001250B0">
              <w:rPr>
                <w:color w:val="000000" w:themeColor="text1"/>
              </w:rPr>
              <w:t>të</w:t>
            </w:r>
            <w:r w:rsidRPr="001250B0">
              <w:rPr>
                <w:color w:val="000000" w:themeColor="text1"/>
                <w:spacing w:val="14"/>
              </w:rPr>
              <w:t xml:space="preserve"> </w:t>
            </w:r>
            <w:r w:rsidRPr="001250B0">
              <w:rPr>
                <w:color w:val="000000" w:themeColor="text1"/>
              </w:rPr>
              <w:t>kundërshtuara</w:t>
            </w:r>
            <w:r w:rsidRPr="001250B0">
              <w:rPr>
                <w:color w:val="000000" w:themeColor="text1"/>
                <w:spacing w:val="13"/>
              </w:rPr>
              <w:t xml:space="preserve"> nga shumica.</w:t>
            </w:r>
          </w:p>
          <w:p w:rsidR="00972A1E" w:rsidRPr="001250B0" w:rsidRDefault="00972A1E" w:rsidP="00D74149">
            <w:pPr>
              <w:pStyle w:val="Heading7"/>
              <w:numPr>
                <w:ilvl w:val="0"/>
                <w:numId w:val="11"/>
              </w:numPr>
              <w:tabs>
                <w:tab w:val="left" w:pos="440"/>
              </w:tabs>
              <w:kinsoku w:val="0"/>
              <w:overflowPunct w:val="0"/>
              <w:spacing w:before="0"/>
              <w:contextualSpacing/>
              <w:rPr>
                <w:rFonts w:ascii="Times New Roman" w:hAnsi="Times New Roman" w:cs="Times New Roman"/>
                <w:b w:val="0"/>
                <w:color w:val="000000" w:themeColor="text1"/>
                <w:sz w:val="24"/>
                <w:szCs w:val="24"/>
              </w:rPr>
            </w:pPr>
            <w:r w:rsidRPr="001250B0">
              <w:rPr>
                <w:rFonts w:ascii="Times New Roman" w:hAnsi="Times New Roman" w:cs="Times New Roman"/>
                <w:b w:val="0"/>
                <w:color w:val="000000" w:themeColor="text1"/>
                <w:sz w:val="24"/>
                <w:szCs w:val="24"/>
              </w:rPr>
              <w:t>D</w:t>
            </w:r>
            <w:r w:rsidRPr="001250B0">
              <w:rPr>
                <w:rFonts w:ascii="Times New Roman" w:hAnsi="Times New Roman" w:cs="Times New Roman"/>
                <w:b w:val="0"/>
                <w:color w:val="000000" w:themeColor="text1"/>
                <w:spacing w:val="-2"/>
                <w:sz w:val="24"/>
                <w:szCs w:val="24"/>
              </w:rPr>
              <w:t>e</w:t>
            </w:r>
            <w:r w:rsidRPr="001250B0">
              <w:rPr>
                <w:rFonts w:ascii="Times New Roman" w:hAnsi="Times New Roman" w:cs="Times New Roman"/>
                <w:b w:val="0"/>
                <w:color w:val="000000" w:themeColor="text1"/>
                <w:sz w:val="24"/>
                <w:szCs w:val="24"/>
              </w:rPr>
              <w:t>vian</w:t>
            </w:r>
            <w:r w:rsidRPr="001250B0">
              <w:rPr>
                <w:rFonts w:ascii="Times New Roman" w:hAnsi="Times New Roman" w:cs="Times New Roman"/>
                <w:b w:val="0"/>
                <w:color w:val="000000" w:themeColor="text1"/>
                <w:spacing w:val="1"/>
                <w:sz w:val="24"/>
                <w:szCs w:val="24"/>
              </w:rPr>
              <w:t>c</w:t>
            </w:r>
            <w:r w:rsidRPr="001250B0">
              <w:rPr>
                <w:rFonts w:ascii="Times New Roman" w:hAnsi="Times New Roman" w:cs="Times New Roman"/>
                <w:b w:val="0"/>
                <w:color w:val="000000" w:themeColor="text1"/>
                <w:sz w:val="24"/>
                <w:szCs w:val="24"/>
              </w:rPr>
              <w:t xml:space="preserve">a dhe </w:t>
            </w:r>
            <w:r w:rsidRPr="001250B0">
              <w:rPr>
                <w:rFonts w:ascii="Times New Roman" w:hAnsi="Times New Roman" w:cs="Times New Roman"/>
                <w:b w:val="0"/>
                <w:color w:val="000000" w:themeColor="text1"/>
                <w:spacing w:val="-3"/>
                <w:sz w:val="24"/>
                <w:szCs w:val="24"/>
              </w:rPr>
              <w:t>f</w:t>
            </w:r>
            <w:r w:rsidRPr="001250B0">
              <w:rPr>
                <w:rFonts w:ascii="Times New Roman" w:hAnsi="Times New Roman" w:cs="Times New Roman"/>
                <w:b w:val="0"/>
                <w:color w:val="000000" w:themeColor="text1"/>
                <w:sz w:val="24"/>
                <w:szCs w:val="24"/>
              </w:rPr>
              <w:t>o</w:t>
            </w:r>
            <w:r w:rsidRPr="001250B0">
              <w:rPr>
                <w:rFonts w:ascii="Times New Roman" w:hAnsi="Times New Roman" w:cs="Times New Roman"/>
                <w:b w:val="0"/>
                <w:color w:val="000000" w:themeColor="text1"/>
                <w:spacing w:val="-3"/>
                <w:sz w:val="24"/>
                <w:szCs w:val="24"/>
              </w:rPr>
              <w:t>r</w:t>
            </w:r>
            <w:r w:rsidRPr="001250B0">
              <w:rPr>
                <w:rFonts w:ascii="Times New Roman" w:hAnsi="Times New Roman" w:cs="Times New Roman"/>
                <w:b w:val="0"/>
                <w:color w:val="000000" w:themeColor="text1"/>
                <w:sz w:val="24"/>
                <w:szCs w:val="24"/>
              </w:rPr>
              <w:t>cimi i uni</w:t>
            </w:r>
            <w:r w:rsidRPr="001250B0">
              <w:rPr>
                <w:rFonts w:ascii="Times New Roman" w:hAnsi="Times New Roman" w:cs="Times New Roman"/>
                <w:b w:val="0"/>
                <w:color w:val="000000" w:themeColor="text1"/>
                <w:spacing w:val="-2"/>
                <w:sz w:val="24"/>
                <w:szCs w:val="24"/>
              </w:rPr>
              <w:t>t</w:t>
            </w:r>
            <w:r w:rsidRPr="001250B0">
              <w:rPr>
                <w:rFonts w:ascii="Times New Roman" w:hAnsi="Times New Roman" w:cs="Times New Roman"/>
                <w:b w:val="0"/>
                <w:color w:val="000000" w:themeColor="text1"/>
                <w:sz w:val="24"/>
                <w:szCs w:val="24"/>
              </w:rPr>
              <w:t>etit shoqë</w:t>
            </w:r>
            <w:r w:rsidRPr="001250B0">
              <w:rPr>
                <w:rFonts w:ascii="Times New Roman" w:hAnsi="Times New Roman" w:cs="Times New Roman"/>
                <w:b w:val="0"/>
                <w:color w:val="000000" w:themeColor="text1"/>
                <w:spacing w:val="-3"/>
                <w:sz w:val="24"/>
                <w:szCs w:val="24"/>
              </w:rPr>
              <w:t>r</w:t>
            </w:r>
            <w:r w:rsidRPr="001250B0">
              <w:rPr>
                <w:rFonts w:ascii="Times New Roman" w:hAnsi="Times New Roman" w:cs="Times New Roman"/>
                <w:b w:val="0"/>
                <w:color w:val="000000" w:themeColor="text1"/>
                <w:sz w:val="24"/>
                <w:szCs w:val="24"/>
              </w:rPr>
              <w:t>or: Shumica</w:t>
            </w:r>
            <w:r w:rsidRPr="001250B0">
              <w:rPr>
                <w:rFonts w:ascii="Times New Roman" w:hAnsi="Times New Roman" w:cs="Times New Roman"/>
                <w:b w:val="0"/>
                <w:color w:val="000000" w:themeColor="text1"/>
                <w:spacing w:val="8"/>
                <w:sz w:val="24"/>
                <w:szCs w:val="24"/>
              </w:rPr>
              <w:t xml:space="preserve"> </w:t>
            </w:r>
            <w:r w:rsidRPr="001250B0">
              <w:rPr>
                <w:rFonts w:ascii="Times New Roman" w:hAnsi="Times New Roman" w:cs="Times New Roman"/>
                <w:b w:val="0"/>
                <w:color w:val="000000" w:themeColor="text1"/>
                <w:sz w:val="24"/>
                <w:szCs w:val="24"/>
              </w:rPr>
              <w:t>e</w:t>
            </w:r>
            <w:r w:rsidRPr="001250B0">
              <w:rPr>
                <w:rFonts w:ascii="Times New Roman" w:hAnsi="Times New Roman" w:cs="Times New Roman"/>
                <w:b w:val="0"/>
                <w:color w:val="000000" w:themeColor="text1"/>
                <w:spacing w:val="8"/>
                <w:sz w:val="24"/>
                <w:szCs w:val="24"/>
              </w:rPr>
              <w:t xml:space="preserve"> </w:t>
            </w:r>
            <w:r w:rsidRPr="001250B0">
              <w:rPr>
                <w:rFonts w:ascii="Times New Roman" w:hAnsi="Times New Roman" w:cs="Times New Roman"/>
                <w:b w:val="0"/>
                <w:color w:val="000000" w:themeColor="text1"/>
                <w:sz w:val="24"/>
                <w:szCs w:val="24"/>
              </w:rPr>
              <w:t>njerëzve</w:t>
            </w:r>
            <w:r w:rsidRPr="001250B0">
              <w:rPr>
                <w:rFonts w:ascii="Times New Roman" w:hAnsi="Times New Roman" w:cs="Times New Roman"/>
                <w:b w:val="0"/>
                <w:color w:val="000000" w:themeColor="text1"/>
                <w:spacing w:val="8"/>
                <w:sz w:val="24"/>
                <w:szCs w:val="24"/>
              </w:rPr>
              <w:t xml:space="preserve"> </w:t>
            </w:r>
            <w:r w:rsidRPr="001250B0">
              <w:rPr>
                <w:rFonts w:ascii="Times New Roman" w:hAnsi="Times New Roman" w:cs="Times New Roman"/>
                <w:b w:val="0"/>
                <w:color w:val="000000" w:themeColor="text1"/>
                <w:sz w:val="24"/>
                <w:szCs w:val="24"/>
              </w:rPr>
              <w:t>të</w:t>
            </w:r>
            <w:r w:rsidRPr="001250B0">
              <w:rPr>
                <w:rFonts w:ascii="Times New Roman" w:hAnsi="Times New Roman" w:cs="Times New Roman"/>
                <w:b w:val="0"/>
                <w:color w:val="000000" w:themeColor="text1"/>
                <w:spacing w:val="8"/>
                <w:sz w:val="24"/>
                <w:szCs w:val="24"/>
              </w:rPr>
              <w:t xml:space="preserve"> </w:t>
            </w:r>
            <w:r w:rsidRPr="001250B0">
              <w:rPr>
                <w:rFonts w:ascii="Times New Roman" w:hAnsi="Times New Roman" w:cs="Times New Roman"/>
                <w:b w:val="0"/>
                <w:color w:val="000000" w:themeColor="text1"/>
                <w:sz w:val="24"/>
                <w:szCs w:val="24"/>
              </w:rPr>
              <w:t>vetëdijshëm</w:t>
            </w:r>
            <w:r w:rsidRPr="001250B0">
              <w:rPr>
                <w:rFonts w:ascii="Times New Roman" w:hAnsi="Times New Roman" w:cs="Times New Roman"/>
                <w:b w:val="0"/>
                <w:color w:val="000000" w:themeColor="text1"/>
                <w:spacing w:val="8"/>
                <w:sz w:val="24"/>
                <w:szCs w:val="24"/>
              </w:rPr>
              <w:t xml:space="preserve"> </w:t>
            </w:r>
            <w:r w:rsidRPr="001250B0">
              <w:rPr>
                <w:rFonts w:ascii="Times New Roman" w:hAnsi="Times New Roman" w:cs="Times New Roman"/>
                <w:b w:val="0"/>
                <w:color w:val="000000" w:themeColor="text1"/>
                <w:sz w:val="24"/>
                <w:szCs w:val="24"/>
              </w:rPr>
              <w:t>të</w:t>
            </w:r>
            <w:r w:rsidRPr="001250B0">
              <w:rPr>
                <w:rFonts w:ascii="Times New Roman" w:hAnsi="Times New Roman" w:cs="Times New Roman"/>
                <w:b w:val="0"/>
                <w:color w:val="000000" w:themeColor="text1"/>
                <w:spacing w:val="8"/>
                <w:sz w:val="24"/>
                <w:szCs w:val="24"/>
              </w:rPr>
              <w:t xml:space="preserve"> </w:t>
            </w:r>
            <w:r w:rsidRPr="001250B0">
              <w:rPr>
                <w:rFonts w:ascii="Times New Roman" w:hAnsi="Times New Roman" w:cs="Times New Roman"/>
                <w:b w:val="0"/>
                <w:color w:val="000000" w:themeColor="text1"/>
                <w:sz w:val="24"/>
                <w:szCs w:val="24"/>
              </w:rPr>
              <w:t>shoqërisë</w:t>
            </w:r>
            <w:r w:rsidRPr="001250B0">
              <w:rPr>
                <w:rFonts w:ascii="Times New Roman" w:hAnsi="Times New Roman" w:cs="Times New Roman"/>
                <w:b w:val="0"/>
                <w:color w:val="000000" w:themeColor="text1"/>
                <w:spacing w:val="8"/>
                <w:sz w:val="24"/>
                <w:szCs w:val="24"/>
              </w:rPr>
              <w:t xml:space="preserve"> </w:t>
            </w:r>
            <w:r w:rsidRPr="001250B0">
              <w:rPr>
                <w:rFonts w:ascii="Times New Roman" w:hAnsi="Times New Roman" w:cs="Times New Roman"/>
                <w:b w:val="0"/>
                <w:color w:val="000000" w:themeColor="text1"/>
                <w:sz w:val="24"/>
                <w:szCs w:val="24"/>
              </w:rPr>
              <w:t>përjetojnë</w:t>
            </w:r>
            <w:r w:rsidRPr="001250B0">
              <w:rPr>
                <w:rFonts w:ascii="Times New Roman" w:hAnsi="Times New Roman" w:cs="Times New Roman"/>
                <w:b w:val="0"/>
                <w:color w:val="000000" w:themeColor="text1"/>
                <w:spacing w:val="8"/>
                <w:sz w:val="24"/>
                <w:szCs w:val="24"/>
              </w:rPr>
              <w:t xml:space="preserve"> </w:t>
            </w:r>
            <w:r w:rsidRPr="001250B0">
              <w:rPr>
                <w:rFonts w:ascii="Times New Roman" w:hAnsi="Times New Roman" w:cs="Times New Roman"/>
                <w:b w:val="0"/>
                <w:color w:val="000000" w:themeColor="text1"/>
                <w:sz w:val="24"/>
                <w:szCs w:val="24"/>
              </w:rPr>
              <w:t>ndjenjën</w:t>
            </w:r>
            <w:r w:rsidRPr="001250B0">
              <w:rPr>
                <w:rFonts w:ascii="Times New Roman" w:hAnsi="Times New Roman" w:cs="Times New Roman"/>
                <w:b w:val="0"/>
                <w:color w:val="000000" w:themeColor="text1"/>
                <w:spacing w:val="8"/>
                <w:sz w:val="24"/>
                <w:szCs w:val="24"/>
              </w:rPr>
              <w:t xml:space="preserve"> </w:t>
            </w:r>
            <w:r w:rsidRPr="001250B0">
              <w:rPr>
                <w:rFonts w:ascii="Times New Roman" w:hAnsi="Times New Roman" w:cs="Times New Roman"/>
                <w:b w:val="0"/>
                <w:color w:val="000000" w:themeColor="text1"/>
                <w:sz w:val="24"/>
                <w:szCs w:val="24"/>
              </w:rPr>
              <w:t>e</w:t>
            </w:r>
            <w:r w:rsidRPr="001250B0">
              <w:rPr>
                <w:rFonts w:ascii="Times New Roman" w:hAnsi="Times New Roman" w:cs="Times New Roman"/>
                <w:b w:val="0"/>
                <w:color w:val="000000" w:themeColor="text1"/>
                <w:spacing w:val="8"/>
                <w:sz w:val="24"/>
                <w:szCs w:val="24"/>
              </w:rPr>
              <w:t xml:space="preserve"> </w:t>
            </w:r>
            <w:r w:rsidRPr="001250B0">
              <w:rPr>
                <w:rFonts w:ascii="Times New Roman" w:hAnsi="Times New Roman" w:cs="Times New Roman"/>
                <w:b w:val="0"/>
                <w:color w:val="000000" w:themeColor="text1"/>
                <w:sz w:val="24"/>
                <w:szCs w:val="24"/>
              </w:rPr>
              <w:t>zemëratës morale</w:t>
            </w:r>
            <w:r w:rsidRPr="001250B0">
              <w:rPr>
                <w:rFonts w:ascii="Times New Roman" w:hAnsi="Times New Roman" w:cs="Times New Roman"/>
                <w:b w:val="0"/>
                <w:color w:val="000000" w:themeColor="text1"/>
                <w:spacing w:val="40"/>
                <w:sz w:val="24"/>
                <w:szCs w:val="24"/>
              </w:rPr>
              <w:t xml:space="preserve"> </w:t>
            </w:r>
            <w:r w:rsidRPr="001250B0">
              <w:rPr>
                <w:rFonts w:ascii="Times New Roman" w:hAnsi="Times New Roman" w:cs="Times New Roman"/>
                <w:b w:val="0"/>
                <w:color w:val="000000" w:themeColor="text1"/>
                <w:sz w:val="24"/>
                <w:szCs w:val="24"/>
              </w:rPr>
              <w:t>kundër</w:t>
            </w:r>
            <w:r w:rsidRPr="001250B0">
              <w:rPr>
                <w:rFonts w:ascii="Times New Roman" w:hAnsi="Times New Roman" w:cs="Times New Roman"/>
                <w:b w:val="0"/>
                <w:color w:val="000000" w:themeColor="text1"/>
                <w:spacing w:val="40"/>
                <w:sz w:val="24"/>
                <w:szCs w:val="24"/>
              </w:rPr>
              <w:t xml:space="preserve"> </w:t>
            </w:r>
            <w:r w:rsidRPr="001250B0">
              <w:rPr>
                <w:rFonts w:ascii="Times New Roman" w:hAnsi="Times New Roman" w:cs="Times New Roman"/>
                <w:b w:val="0"/>
                <w:color w:val="000000" w:themeColor="text1"/>
                <w:sz w:val="24"/>
                <w:szCs w:val="24"/>
              </w:rPr>
              <w:t>sjelljeve</w:t>
            </w:r>
            <w:r w:rsidRPr="001250B0">
              <w:rPr>
                <w:rFonts w:ascii="Times New Roman" w:hAnsi="Times New Roman" w:cs="Times New Roman"/>
                <w:b w:val="0"/>
                <w:color w:val="000000" w:themeColor="text1"/>
                <w:spacing w:val="40"/>
                <w:sz w:val="24"/>
                <w:szCs w:val="24"/>
              </w:rPr>
              <w:t xml:space="preserve"> </w:t>
            </w:r>
            <w:r w:rsidRPr="001250B0">
              <w:rPr>
                <w:rFonts w:ascii="Times New Roman" w:hAnsi="Times New Roman" w:cs="Times New Roman"/>
                <w:b w:val="0"/>
                <w:color w:val="000000" w:themeColor="text1"/>
                <w:sz w:val="24"/>
                <w:szCs w:val="24"/>
              </w:rPr>
              <w:t>deviante,</w:t>
            </w:r>
            <w:r w:rsidRPr="001250B0">
              <w:rPr>
                <w:rFonts w:ascii="Times New Roman" w:hAnsi="Times New Roman" w:cs="Times New Roman"/>
                <w:b w:val="0"/>
                <w:color w:val="000000" w:themeColor="text1"/>
                <w:spacing w:val="40"/>
                <w:sz w:val="24"/>
                <w:szCs w:val="24"/>
              </w:rPr>
              <w:t xml:space="preserve"> </w:t>
            </w:r>
            <w:r w:rsidRPr="001250B0">
              <w:rPr>
                <w:rFonts w:ascii="Times New Roman" w:hAnsi="Times New Roman" w:cs="Times New Roman"/>
                <w:b w:val="0"/>
                <w:color w:val="000000" w:themeColor="text1"/>
                <w:sz w:val="24"/>
                <w:szCs w:val="24"/>
              </w:rPr>
              <w:t>veçanërisht</w:t>
            </w:r>
            <w:r w:rsidRPr="001250B0">
              <w:rPr>
                <w:rFonts w:ascii="Times New Roman" w:hAnsi="Times New Roman" w:cs="Times New Roman"/>
                <w:b w:val="0"/>
                <w:color w:val="000000" w:themeColor="text1"/>
                <w:spacing w:val="40"/>
                <w:sz w:val="24"/>
                <w:szCs w:val="24"/>
              </w:rPr>
              <w:t xml:space="preserve"> </w:t>
            </w:r>
            <w:r w:rsidRPr="001250B0">
              <w:rPr>
                <w:rFonts w:ascii="Times New Roman" w:hAnsi="Times New Roman" w:cs="Times New Roman"/>
                <w:b w:val="0"/>
                <w:color w:val="000000" w:themeColor="text1"/>
                <w:sz w:val="24"/>
                <w:szCs w:val="24"/>
              </w:rPr>
              <w:t>ndaj</w:t>
            </w:r>
            <w:r w:rsidRPr="001250B0">
              <w:rPr>
                <w:rFonts w:ascii="Times New Roman" w:hAnsi="Times New Roman" w:cs="Times New Roman"/>
                <w:b w:val="0"/>
                <w:color w:val="000000" w:themeColor="text1"/>
                <w:spacing w:val="40"/>
                <w:sz w:val="24"/>
                <w:szCs w:val="24"/>
              </w:rPr>
              <w:t xml:space="preserve"> </w:t>
            </w:r>
            <w:r w:rsidRPr="001250B0">
              <w:rPr>
                <w:rFonts w:ascii="Times New Roman" w:hAnsi="Times New Roman" w:cs="Times New Roman"/>
                <w:b w:val="0"/>
                <w:color w:val="000000" w:themeColor="text1"/>
                <w:sz w:val="24"/>
                <w:szCs w:val="24"/>
              </w:rPr>
              <w:t>atyre</w:t>
            </w:r>
            <w:r w:rsidRPr="001250B0">
              <w:rPr>
                <w:rFonts w:ascii="Times New Roman" w:hAnsi="Times New Roman" w:cs="Times New Roman"/>
                <w:b w:val="0"/>
                <w:color w:val="000000" w:themeColor="text1"/>
                <w:spacing w:val="40"/>
                <w:sz w:val="24"/>
                <w:szCs w:val="24"/>
              </w:rPr>
              <w:t xml:space="preserve"> </w:t>
            </w:r>
            <w:r w:rsidRPr="001250B0">
              <w:rPr>
                <w:rFonts w:ascii="Times New Roman" w:hAnsi="Times New Roman" w:cs="Times New Roman"/>
                <w:b w:val="0"/>
                <w:color w:val="000000" w:themeColor="text1"/>
                <w:sz w:val="24"/>
                <w:szCs w:val="24"/>
              </w:rPr>
              <w:t>serioze,</w:t>
            </w:r>
            <w:r w:rsidRPr="001250B0">
              <w:rPr>
                <w:rFonts w:ascii="Times New Roman" w:hAnsi="Times New Roman" w:cs="Times New Roman"/>
                <w:b w:val="0"/>
                <w:color w:val="000000" w:themeColor="text1"/>
                <w:spacing w:val="40"/>
                <w:sz w:val="24"/>
                <w:szCs w:val="24"/>
              </w:rPr>
              <w:t xml:space="preserve"> </w:t>
            </w:r>
            <w:r w:rsidRPr="001250B0">
              <w:rPr>
                <w:rFonts w:ascii="Times New Roman" w:hAnsi="Times New Roman" w:cs="Times New Roman"/>
                <w:b w:val="0"/>
                <w:color w:val="000000" w:themeColor="text1"/>
                <w:sz w:val="24"/>
                <w:szCs w:val="24"/>
              </w:rPr>
              <w:t>krimeve.</w:t>
            </w:r>
          </w:p>
          <w:p w:rsidR="00972A1E" w:rsidRPr="001250B0" w:rsidRDefault="00972A1E" w:rsidP="00D74149">
            <w:pPr>
              <w:pStyle w:val="Heading7"/>
              <w:numPr>
                <w:ilvl w:val="0"/>
                <w:numId w:val="11"/>
              </w:numPr>
              <w:tabs>
                <w:tab w:val="left" w:pos="440"/>
              </w:tabs>
              <w:kinsoku w:val="0"/>
              <w:overflowPunct w:val="0"/>
              <w:spacing w:before="0"/>
              <w:contextualSpacing/>
              <w:rPr>
                <w:rFonts w:ascii="Times New Roman" w:hAnsi="Times New Roman" w:cs="Times New Roman"/>
                <w:b w:val="0"/>
                <w:color w:val="000000" w:themeColor="text1"/>
                <w:sz w:val="24"/>
                <w:szCs w:val="24"/>
              </w:rPr>
            </w:pPr>
            <w:r w:rsidRPr="001250B0">
              <w:rPr>
                <w:rFonts w:ascii="Times New Roman" w:hAnsi="Times New Roman" w:cs="Times New Roman"/>
                <w:b w:val="0"/>
                <w:color w:val="000000" w:themeColor="text1"/>
                <w:spacing w:val="1"/>
                <w:sz w:val="24"/>
                <w:szCs w:val="24"/>
              </w:rPr>
              <w:t>D</w:t>
            </w:r>
            <w:r w:rsidRPr="001250B0">
              <w:rPr>
                <w:rFonts w:ascii="Times New Roman" w:hAnsi="Times New Roman" w:cs="Times New Roman"/>
                <w:b w:val="0"/>
                <w:color w:val="000000" w:themeColor="text1"/>
                <w:sz w:val="24"/>
                <w:szCs w:val="24"/>
              </w:rPr>
              <w:t>isa sjellje d</w:t>
            </w:r>
            <w:r w:rsidRPr="001250B0">
              <w:rPr>
                <w:rFonts w:ascii="Times New Roman" w:hAnsi="Times New Roman" w:cs="Times New Roman"/>
                <w:b w:val="0"/>
                <w:color w:val="000000" w:themeColor="text1"/>
                <w:spacing w:val="-2"/>
                <w:sz w:val="24"/>
                <w:szCs w:val="24"/>
              </w:rPr>
              <w:t>e</w:t>
            </w:r>
            <w:r w:rsidRPr="001250B0">
              <w:rPr>
                <w:rFonts w:ascii="Times New Roman" w:hAnsi="Times New Roman" w:cs="Times New Roman"/>
                <w:b w:val="0"/>
                <w:color w:val="000000" w:themeColor="text1"/>
                <w:sz w:val="24"/>
                <w:szCs w:val="24"/>
              </w:rPr>
              <w:t>via</w:t>
            </w:r>
            <w:r w:rsidRPr="001250B0">
              <w:rPr>
                <w:rFonts w:ascii="Times New Roman" w:hAnsi="Times New Roman" w:cs="Times New Roman"/>
                <w:b w:val="0"/>
                <w:color w:val="000000" w:themeColor="text1"/>
                <w:spacing w:val="-2"/>
                <w:sz w:val="24"/>
                <w:szCs w:val="24"/>
              </w:rPr>
              <w:t>nt</w:t>
            </w:r>
            <w:r w:rsidRPr="001250B0">
              <w:rPr>
                <w:rFonts w:ascii="Times New Roman" w:hAnsi="Times New Roman" w:cs="Times New Roman"/>
                <w:b w:val="0"/>
                <w:color w:val="000000" w:themeColor="text1"/>
                <w:sz w:val="24"/>
                <w:szCs w:val="24"/>
              </w:rPr>
              <w:t>e – burim nd</w:t>
            </w:r>
            <w:r w:rsidRPr="001250B0">
              <w:rPr>
                <w:rFonts w:ascii="Times New Roman" w:hAnsi="Times New Roman" w:cs="Times New Roman"/>
                <w:b w:val="0"/>
                <w:color w:val="000000" w:themeColor="text1"/>
                <w:spacing w:val="4"/>
                <w:sz w:val="24"/>
                <w:szCs w:val="24"/>
              </w:rPr>
              <w:t>r</w:t>
            </w:r>
            <w:r w:rsidRPr="001250B0">
              <w:rPr>
                <w:rFonts w:ascii="Times New Roman" w:hAnsi="Times New Roman" w:cs="Times New Roman"/>
                <w:b w:val="0"/>
                <w:color w:val="000000" w:themeColor="text1"/>
                <w:spacing w:val="-5"/>
                <w:sz w:val="24"/>
                <w:szCs w:val="24"/>
              </w:rPr>
              <w:t>y</w:t>
            </w:r>
            <w:r w:rsidRPr="001250B0">
              <w:rPr>
                <w:rFonts w:ascii="Times New Roman" w:hAnsi="Times New Roman" w:cs="Times New Roman"/>
                <w:b w:val="0"/>
                <w:color w:val="000000" w:themeColor="text1"/>
                <w:sz w:val="24"/>
                <w:szCs w:val="24"/>
              </w:rPr>
              <w:t>shimesh shoqë</w:t>
            </w:r>
            <w:r w:rsidRPr="001250B0">
              <w:rPr>
                <w:rFonts w:ascii="Times New Roman" w:hAnsi="Times New Roman" w:cs="Times New Roman"/>
                <w:b w:val="0"/>
                <w:color w:val="000000" w:themeColor="text1"/>
                <w:spacing w:val="-3"/>
                <w:sz w:val="24"/>
                <w:szCs w:val="24"/>
              </w:rPr>
              <w:t>r</w:t>
            </w:r>
            <w:r w:rsidRPr="001250B0">
              <w:rPr>
                <w:rFonts w:ascii="Times New Roman" w:hAnsi="Times New Roman" w:cs="Times New Roman"/>
                <w:b w:val="0"/>
                <w:color w:val="000000" w:themeColor="text1"/>
                <w:sz w:val="24"/>
                <w:szCs w:val="24"/>
              </w:rPr>
              <w:t>o</w:t>
            </w:r>
            <w:r w:rsidRPr="001250B0">
              <w:rPr>
                <w:rFonts w:ascii="Times New Roman" w:hAnsi="Times New Roman" w:cs="Times New Roman"/>
                <w:b w:val="0"/>
                <w:color w:val="000000" w:themeColor="text1"/>
                <w:spacing w:val="-3"/>
                <w:sz w:val="24"/>
                <w:szCs w:val="24"/>
              </w:rPr>
              <w:t>r</w:t>
            </w:r>
            <w:r w:rsidRPr="001250B0">
              <w:rPr>
                <w:rFonts w:ascii="Times New Roman" w:hAnsi="Times New Roman" w:cs="Times New Roman"/>
                <w:b w:val="0"/>
                <w:color w:val="000000" w:themeColor="text1"/>
                <w:sz w:val="24"/>
                <w:szCs w:val="24"/>
              </w:rPr>
              <w:t>e: Në</w:t>
            </w:r>
            <w:r w:rsidRPr="001250B0">
              <w:rPr>
                <w:rFonts w:ascii="Times New Roman" w:hAnsi="Times New Roman" w:cs="Times New Roman"/>
                <w:b w:val="0"/>
                <w:color w:val="000000" w:themeColor="text1"/>
                <w:spacing w:val="14"/>
                <w:sz w:val="24"/>
                <w:szCs w:val="24"/>
              </w:rPr>
              <w:t xml:space="preserve"> </w:t>
            </w:r>
            <w:r w:rsidRPr="001250B0">
              <w:rPr>
                <w:rFonts w:ascii="Times New Roman" w:hAnsi="Times New Roman" w:cs="Times New Roman"/>
                <w:b w:val="0"/>
                <w:color w:val="000000" w:themeColor="text1"/>
                <w:sz w:val="24"/>
                <w:szCs w:val="24"/>
              </w:rPr>
              <w:t>rrjedhën</w:t>
            </w:r>
            <w:r w:rsidRPr="001250B0">
              <w:rPr>
                <w:rFonts w:ascii="Times New Roman" w:hAnsi="Times New Roman" w:cs="Times New Roman"/>
                <w:b w:val="0"/>
                <w:color w:val="000000" w:themeColor="text1"/>
                <w:spacing w:val="13"/>
                <w:sz w:val="24"/>
                <w:szCs w:val="24"/>
              </w:rPr>
              <w:t xml:space="preserve"> </w:t>
            </w:r>
            <w:r w:rsidRPr="001250B0">
              <w:rPr>
                <w:rFonts w:ascii="Times New Roman" w:hAnsi="Times New Roman" w:cs="Times New Roman"/>
                <w:b w:val="0"/>
                <w:color w:val="000000" w:themeColor="text1"/>
                <w:sz w:val="24"/>
                <w:szCs w:val="24"/>
              </w:rPr>
              <w:t>e</w:t>
            </w:r>
            <w:r w:rsidRPr="001250B0">
              <w:rPr>
                <w:rFonts w:ascii="Times New Roman" w:hAnsi="Times New Roman" w:cs="Times New Roman"/>
                <w:b w:val="0"/>
                <w:color w:val="000000" w:themeColor="text1"/>
                <w:spacing w:val="13"/>
                <w:sz w:val="24"/>
                <w:szCs w:val="24"/>
              </w:rPr>
              <w:t xml:space="preserve"> </w:t>
            </w:r>
            <w:r w:rsidRPr="001250B0">
              <w:rPr>
                <w:rFonts w:ascii="Times New Roman" w:hAnsi="Times New Roman" w:cs="Times New Roman"/>
                <w:b w:val="0"/>
                <w:color w:val="000000" w:themeColor="text1"/>
                <w:sz w:val="24"/>
                <w:szCs w:val="24"/>
              </w:rPr>
              <w:t>kohës</w:t>
            </w:r>
            <w:r w:rsidRPr="001250B0">
              <w:rPr>
                <w:rFonts w:ascii="Times New Roman" w:hAnsi="Times New Roman" w:cs="Times New Roman"/>
                <w:b w:val="0"/>
                <w:color w:val="000000" w:themeColor="text1"/>
                <w:spacing w:val="14"/>
                <w:sz w:val="24"/>
                <w:szCs w:val="24"/>
              </w:rPr>
              <w:t xml:space="preserve"> disa </w:t>
            </w:r>
            <w:r w:rsidRPr="001250B0">
              <w:rPr>
                <w:rFonts w:ascii="Times New Roman" w:hAnsi="Times New Roman" w:cs="Times New Roman"/>
                <w:b w:val="0"/>
                <w:color w:val="000000" w:themeColor="text1"/>
                <w:sz w:val="24"/>
                <w:szCs w:val="24"/>
              </w:rPr>
              <w:t>sjellje</w:t>
            </w:r>
            <w:r w:rsidRPr="001250B0">
              <w:rPr>
                <w:rFonts w:ascii="Times New Roman" w:hAnsi="Times New Roman" w:cs="Times New Roman"/>
                <w:b w:val="0"/>
                <w:color w:val="000000" w:themeColor="text1"/>
                <w:spacing w:val="13"/>
                <w:sz w:val="24"/>
                <w:szCs w:val="24"/>
              </w:rPr>
              <w:t xml:space="preserve"> </w:t>
            </w:r>
            <w:r w:rsidRPr="001250B0">
              <w:rPr>
                <w:rFonts w:ascii="Times New Roman" w:hAnsi="Times New Roman" w:cs="Times New Roman"/>
                <w:b w:val="0"/>
                <w:color w:val="000000" w:themeColor="text1"/>
                <w:sz w:val="24"/>
                <w:szCs w:val="24"/>
              </w:rPr>
              <w:t>deviante</w:t>
            </w:r>
            <w:r w:rsidRPr="001250B0">
              <w:rPr>
                <w:rFonts w:ascii="Times New Roman" w:hAnsi="Times New Roman" w:cs="Times New Roman"/>
                <w:b w:val="0"/>
                <w:color w:val="000000" w:themeColor="text1"/>
                <w:spacing w:val="27"/>
                <w:sz w:val="24"/>
                <w:szCs w:val="24"/>
              </w:rPr>
              <w:t xml:space="preserve"> </w:t>
            </w:r>
            <w:r w:rsidRPr="001250B0">
              <w:rPr>
                <w:rFonts w:ascii="Times New Roman" w:hAnsi="Times New Roman" w:cs="Times New Roman"/>
                <w:b w:val="0"/>
                <w:color w:val="000000" w:themeColor="text1"/>
                <w:sz w:val="24"/>
                <w:szCs w:val="24"/>
              </w:rPr>
              <w:t>masivizohen dhe</w:t>
            </w:r>
            <w:r w:rsidRPr="001250B0">
              <w:rPr>
                <w:rFonts w:ascii="Times New Roman" w:hAnsi="Times New Roman" w:cs="Times New Roman"/>
                <w:b w:val="0"/>
                <w:color w:val="000000" w:themeColor="text1"/>
                <w:spacing w:val="11"/>
                <w:sz w:val="24"/>
                <w:szCs w:val="24"/>
              </w:rPr>
              <w:t xml:space="preserve"> </w:t>
            </w:r>
            <w:r w:rsidRPr="001250B0">
              <w:rPr>
                <w:rFonts w:ascii="Times New Roman" w:hAnsi="Times New Roman" w:cs="Times New Roman"/>
                <w:b w:val="0"/>
                <w:color w:val="000000" w:themeColor="text1"/>
                <w:sz w:val="24"/>
                <w:szCs w:val="24"/>
              </w:rPr>
              <w:t>shkaktojnë</w:t>
            </w:r>
            <w:r w:rsidRPr="001250B0">
              <w:rPr>
                <w:rFonts w:ascii="Times New Roman" w:hAnsi="Times New Roman" w:cs="Times New Roman"/>
                <w:b w:val="0"/>
                <w:color w:val="000000" w:themeColor="text1"/>
                <w:spacing w:val="12"/>
                <w:sz w:val="24"/>
                <w:szCs w:val="24"/>
              </w:rPr>
              <w:t xml:space="preserve"> </w:t>
            </w:r>
            <w:r w:rsidRPr="001250B0">
              <w:rPr>
                <w:rFonts w:ascii="Times New Roman" w:hAnsi="Times New Roman" w:cs="Times New Roman"/>
                <w:b w:val="0"/>
                <w:color w:val="000000" w:themeColor="text1"/>
                <w:sz w:val="24"/>
                <w:szCs w:val="24"/>
              </w:rPr>
              <w:t>ndryshime</w:t>
            </w:r>
            <w:r w:rsidRPr="001250B0">
              <w:rPr>
                <w:rFonts w:ascii="Times New Roman" w:hAnsi="Times New Roman" w:cs="Times New Roman"/>
                <w:b w:val="0"/>
                <w:color w:val="000000" w:themeColor="text1"/>
                <w:spacing w:val="11"/>
                <w:sz w:val="24"/>
                <w:szCs w:val="24"/>
              </w:rPr>
              <w:t xml:space="preserve"> </w:t>
            </w:r>
            <w:r w:rsidRPr="001250B0">
              <w:rPr>
                <w:rFonts w:ascii="Times New Roman" w:hAnsi="Times New Roman" w:cs="Times New Roman"/>
                <w:b w:val="0"/>
                <w:color w:val="000000" w:themeColor="text1"/>
                <w:sz w:val="24"/>
                <w:szCs w:val="24"/>
              </w:rPr>
              <w:t>shoqërore</w:t>
            </w:r>
            <w:r w:rsidRPr="001250B0">
              <w:rPr>
                <w:rFonts w:ascii="Times New Roman" w:hAnsi="Times New Roman" w:cs="Times New Roman"/>
                <w:b w:val="0"/>
                <w:color w:val="000000" w:themeColor="text1"/>
                <w:spacing w:val="12"/>
                <w:sz w:val="24"/>
                <w:szCs w:val="24"/>
              </w:rPr>
              <w:t xml:space="preserve"> </w:t>
            </w:r>
            <w:r w:rsidRPr="001250B0">
              <w:rPr>
                <w:rFonts w:ascii="Times New Roman" w:hAnsi="Times New Roman" w:cs="Times New Roman"/>
                <w:b w:val="0"/>
                <w:color w:val="000000" w:themeColor="text1"/>
                <w:sz w:val="24"/>
                <w:szCs w:val="24"/>
              </w:rPr>
              <w:t>të</w:t>
            </w:r>
            <w:r w:rsidRPr="001250B0">
              <w:rPr>
                <w:rFonts w:ascii="Times New Roman" w:hAnsi="Times New Roman" w:cs="Times New Roman"/>
                <w:b w:val="0"/>
                <w:color w:val="000000" w:themeColor="text1"/>
                <w:spacing w:val="11"/>
                <w:sz w:val="24"/>
                <w:szCs w:val="24"/>
              </w:rPr>
              <w:t xml:space="preserve"> </w:t>
            </w:r>
            <w:r w:rsidRPr="001250B0">
              <w:rPr>
                <w:rFonts w:ascii="Times New Roman" w:hAnsi="Times New Roman" w:cs="Times New Roman"/>
                <w:b w:val="0"/>
                <w:color w:val="000000" w:themeColor="text1"/>
                <w:sz w:val="24"/>
                <w:szCs w:val="24"/>
              </w:rPr>
              <w:t>rëndësishme.</w:t>
            </w:r>
            <w:r w:rsidRPr="001250B0">
              <w:rPr>
                <w:rFonts w:ascii="Times New Roman" w:hAnsi="Times New Roman" w:cs="Times New Roman"/>
                <w:b w:val="0"/>
                <w:color w:val="000000" w:themeColor="text1"/>
                <w:spacing w:val="11"/>
                <w:sz w:val="24"/>
                <w:szCs w:val="24"/>
              </w:rPr>
              <w:t xml:space="preserve"> </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reflekto dhe përgjigju</w:t>
            </w:r>
            <w:r w:rsidRPr="001250B0">
              <w:rPr>
                <w:rFonts w:ascii="Times New Roman" w:hAnsi="Times New Roman" w:cs="Times New Roman"/>
                <w:b/>
                <w:sz w:val="24"/>
                <w:szCs w:val="24"/>
                <w:lang w:eastAsia="sq-AL"/>
              </w:rPr>
              <w:t xml:space="preserve">, </w:t>
            </w:r>
            <w:r w:rsidRPr="001250B0">
              <w:rPr>
                <w:rFonts w:ascii="Times New Roman" w:eastAsia="Calibri" w:hAnsi="Times New Roman" w:cs="Times New Roman"/>
                <w:sz w:val="24"/>
                <w:szCs w:val="24"/>
              </w:rPr>
              <w:t>ese përshkruese.</w:t>
            </w:r>
          </w:p>
          <w:p w:rsidR="00972A1E" w:rsidRPr="001250B0" w:rsidRDefault="00972A1E" w:rsidP="00972A1E">
            <w:pPr>
              <w:kinsoku w:val="0"/>
              <w:overflowPunct w:val="0"/>
              <w:spacing w:after="0"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bCs/>
                <w:color w:val="000000" w:themeColor="text1"/>
                <w:spacing w:val="1"/>
                <w:sz w:val="24"/>
                <w:szCs w:val="24"/>
              </w:rPr>
              <w:t>Reflekto dhe përgjigju</w:t>
            </w:r>
            <w:r w:rsidRPr="001250B0">
              <w:rPr>
                <w:rFonts w:ascii="Times New Roman" w:hAnsi="Times New Roman" w:cs="Times New Roman"/>
                <w:color w:val="000000" w:themeColor="text1"/>
                <w:sz w:val="24"/>
                <w:szCs w:val="24"/>
              </w:rPr>
              <w:t>:</w:t>
            </w:r>
          </w:p>
          <w:p w:rsidR="00972A1E" w:rsidRPr="001250B0" w:rsidRDefault="00972A1E" w:rsidP="00972A1E">
            <w:pPr>
              <w:pStyle w:val="BodyText"/>
              <w:kinsoku w:val="0"/>
              <w:overflowPunct w:val="0"/>
              <w:ind w:firstLine="432"/>
              <w:contextualSpacing/>
              <w:rPr>
                <w:color w:val="000000" w:themeColor="text1"/>
              </w:rPr>
            </w:pPr>
            <w:r w:rsidRPr="001250B0">
              <w:rPr>
                <w:color w:val="000000" w:themeColor="text1"/>
              </w:rPr>
              <w:t>1. Si</w:t>
            </w:r>
            <w:r w:rsidRPr="001250B0">
              <w:rPr>
                <w:color w:val="000000" w:themeColor="text1"/>
                <w:spacing w:val="-6"/>
              </w:rPr>
              <w:t xml:space="preserve"> </w:t>
            </w:r>
            <w:r w:rsidRPr="001250B0">
              <w:rPr>
                <w:color w:val="000000" w:themeColor="text1"/>
              </w:rPr>
              <w:t>ndikojnë</w:t>
            </w:r>
            <w:r w:rsidRPr="001250B0">
              <w:rPr>
                <w:color w:val="000000" w:themeColor="text1"/>
                <w:spacing w:val="-6"/>
              </w:rPr>
              <w:t xml:space="preserve"> </w:t>
            </w:r>
            <w:r w:rsidRPr="001250B0">
              <w:rPr>
                <w:color w:val="000000" w:themeColor="text1"/>
              </w:rPr>
              <w:t>sjelljet</w:t>
            </w:r>
            <w:r w:rsidRPr="001250B0">
              <w:rPr>
                <w:color w:val="000000" w:themeColor="text1"/>
                <w:spacing w:val="-5"/>
              </w:rPr>
              <w:t xml:space="preserve"> </w:t>
            </w:r>
            <w:r w:rsidRPr="001250B0">
              <w:rPr>
                <w:color w:val="000000" w:themeColor="text1"/>
              </w:rPr>
              <w:t>deviante</w:t>
            </w:r>
            <w:r w:rsidRPr="001250B0">
              <w:rPr>
                <w:color w:val="000000" w:themeColor="text1"/>
                <w:spacing w:val="-6"/>
              </w:rPr>
              <w:t xml:space="preserve"> </w:t>
            </w:r>
            <w:r w:rsidRPr="001250B0">
              <w:rPr>
                <w:color w:val="000000" w:themeColor="text1"/>
              </w:rPr>
              <w:t>në</w:t>
            </w:r>
            <w:r w:rsidRPr="001250B0">
              <w:rPr>
                <w:color w:val="000000" w:themeColor="text1"/>
                <w:spacing w:val="-5"/>
              </w:rPr>
              <w:t xml:space="preserve"> </w:t>
            </w:r>
            <w:r w:rsidRPr="001250B0">
              <w:rPr>
                <w:color w:val="000000" w:themeColor="text1"/>
              </w:rPr>
              <w:t>pohimin</w:t>
            </w:r>
            <w:r w:rsidRPr="001250B0">
              <w:rPr>
                <w:color w:val="000000" w:themeColor="text1"/>
                <w:spacing w:val="-6"/>
              </w:rPr>
              <w:t xml:space="preserve"> </w:t>
            </w:r>
            <w:r w:rsidRPr="001250B0">
              <w:rPr>
                <w:color w:val="000000" w:themeColor="text1"/>
              </w:rPr>
              <w:t>e</w:t>
            </w:r>
            <w:r w:rsidRPr="001250B0">
              <w:rPr>
                <w:color w:val="000000" w:themeColor="text1"/>
                <w:spacing w:val="-6"/>
              </w:rPr>
              <w:t xml:space="preserve"> </w:t>
            </w:r>
            <w:r w:rsidRPr="001250B0">
              <w:rPr>
                <w:color w:val="000000" w:themeColor="text1"/>
              </w:rPr>
              <w:t>vlerave</w:t>
            </w:r>
            <w:r w:rsidRPr="001250B0">
              <w:rPr>
                <w:color w:val="000000" w:themeColor="text1"/>
                <w:spacing w:val="-5"/>
              </w:rPr>
              <w:t xml:space="preserve"> </w:t>
            </w:r>
            <w:r w:rsidRPr="001250B0">
              <w:rPr>
                <w:color w:val="000000" w:themeColor="text1"/>
              </w:rPr>
              <w:t>dhe</w:t>
            </w:r>
            <w:r w:rsidRPr="001250B0">
              <w:rPr>
                <w:color w:val="000000" w:themeColor="text1"/>
                <w:spacing w:val="-6"/>
              </w:rPr>
              <w:t xml:space="preserve"> </w:t>
            </w:r>
            <w:r w:rsidRPr="001250B0">
              <w:rPr>
                <w:color w:val="000000" w:themeColor="text1"/>
              </w:rPr>
              <w:t>të</w:t>
            </w:r>
            <w:r w:rsidRPr="001250B0">
              <w:rPr>
                <w:color w:val="000000" w:themeColor="text1"/>
                <w:spacing w:val="-6"/>
              </w:rPr>
              <w:t xml:space="preserve"> </w:t>
            </w:r>
            <w:r w:rsidRPr="001250B0">
              <w:rPr>
                <w:color w:val="000000" w:themeColor="text1"/>
              </w:rPr>
              <w:t>normave</w:t>
            </w:r>
            <w:r w:rsidRPr="001250B0">
              <w:rPr>
                <w:color w:val="000000" w:themeColor="text1"/>
                <w:spacing w:val="-6"/>
              </w:rPr>
              <w:t xml:space="preserve"> </w:t>
            </w:r>
            <w:r w:rsidRPr="001250B0">
              <w:rPr>
                <w:color w:val="000000" w:themeColor="text1"/>
              </w:rPr>
              <w:t>kulturore?</w:t>
            </w:r>
          </w:p>
          <w:p w:rsidR="00972A1E" w:rsidRPr="001250B0" w:rsidRDefault="00972A1E" w:rsidP="00972A1E">
            <w:pPr>
              <w:pStyle w:val="BodyText"/>
              <w:kinsoku w:val="0"/>
              <w:overflowPunct w:val="0"/>
              <w:ind w:firstLine="432"/>
              <w:contextualSpacing/>
              <w:rPr>
                <w:color w:val="000000" w:themeColor="text1"/>
              </w:rPr>
            </w:pPr>
            <w:r w:rsidRPr="001250B0">
              <w:rPr>
                <w:color w:val="000000" w:themeColor="text1"/>
              </w:rPr>
              <w:t>2. Ç’ndikim ka</w:t>
            </w:r>
            <w:r w:rsidRPr="001250B0">
              <w:rPr>
                <w:color w:val="000000" w:themeColor="text1"/>
                <w:spacing w:val="-1"/>
              </w:rPr>
              <w:t>n</w:t>
            </w:r>
            <w:r w:rsidRPr="001250B0">
              <w:rPr>
                <w:color w:val="000000" w:themeColor="text1"/>
              </w:rPr>
              <w:t>ë sjelljet deviante në përcaktimin e ku</w:t>
            </w:r>
            <w:r w:rsidRPr="001250B0">
              <w:rPr>
                <w:color w:val="000000" w:themeColor="text1"/>
                <w:spacing w:val="-1"/>
              </w:rPr>
              <w:t>ﬁ</w:t>
            </w:r>
            <w:r w:rsidRPr="001250B0">
              <w:rPr>
                <w:color w:val="000000" w:themeColor="text1"/>
              </w:rPr>
              <w:t>jve moralë?</w:t>
            </w:r>
          </w:p>
          <w:p w:rsidR="00972A1E" w:rsidRPr="001250B0" w:rsidRDefault="00972A1E" w:rsidP="00972A1E">
            <w:pPr>
              <w:pStyle w:val="BodyText"/>
              <w:kinsoku w:val="0"/>
              <w:overflowPunct w:val="0"/>
              <w:ind w:firstLine="432"/>
              <w:contextualSpacing/>
              <w:rPr>
                <w:color w:val="000000" w:themeColor="text1"/>
              </w:rPr>
            </w:pPr>
            <w:r w:rsidRPr="001250B0">
              <w:rPr>
                <w:color w:val="000000" w:themeColor="text1"/>
              </w:rPr>
              <w:t>3. Pse dhe si sjelljet deviante nxitin forcimin e unitetit të g</w:t>
            </w:r>
            <w:r w:rsidRPr="001250B0">
              <w:rPr>
                <w:color w:val="000000" w:themeColor="text1"/>
                <w:spacing w:val="-1"/>
              </w:rPr>
              <w:t>r</w:t>
            </w:r>
            <w:r w:rsidRPr="001250B0">
              <w:rPr>
                <w:color w:val="000000" w:themeColor="text1"/>
              </w:rPr>
              <w:t>upeve shoqërore?</w:t>
            </w:r>
          </w:p>
          <w:p w:rsidR="00972A1E" w:rsidRPr="001250B0" w:rsidRDefault="00972A1E" w:rsidP="00972A1E">
            <w:pPr>
              <w:pStyle w:val="BodyText"/>
              <w:kinsoku w:val="0"/>
              <w:overflowPunct w:val="0"/>
              <w:ind w:firstLine="432"/>
              <w:contextualSpacing/>
              <w:rPr>
                <w:color w:val="000000" w:themeColor="text1"/>
              </w:rPr>
            </w:pPr>
            <w:r w:rsidRPr="001250B0">
              <w:rPr>
                <w:color w:val="000000" w:themeColor="text1"/>
              </w:rPr>
              <w:t>4. Cilat</w:t>
            </w:r>
            <w:r w:rsidRPr="001250B0">
              <w:rPr>
                <w:color w:val="000000" w:themeColor="text1"/>
                <w:spacing w:val="-7"/>
              </w:rPr>
              <w:t xml:space="preserve"> </w:t>
            </w:r>
            <w:r w:rsidRPr="001250B0">
              <w:rPr>
                <w:color w:val="000000" w:themeColor="text1"/>
              </w:rPr>
              <w:t>sjellje</w:t>
            </w:r>
            <w:r w:rsidRPr="001250B0">
              <w:rPr>
                <w:color w:val="000000" w:themeColor="text1"/>
                <w:spacing w:val="-6"/>
              </w:rPr>
              <w:t xml:space="preserve"> </w:t>
            </w:r>
            <w:r w:rsidRPr="001250B0">
              <w:rPr>
                <w:color w:val="000000" w:themeColor="text1"/>
                <w:spacing w:val="-1"/>
              </w:rPr>
              <w:t>d</w:t>
            </w:r>
            <w:r w:rsidRPr="001250B0">
              <w:rPr>
                <w:color w:val="000000" w:themeColor="text1"/>
              </w:rPr>
              <w:t>eviante</w:t>
            </w:r>
            <w:r w:rsidRPr="001250B0">
              <w:rPr>
                <w:color w:val="000000" w:themeColor="text1"/>
                <w:spacing w:val="-6"/>
              </w:rPr>
              <w:t xml:space="preserve"> </w:t>
            </w:r>
            <w:r w:rsidRPr="001250B0">
              <w:rPr>
                <w:color w:val="000000" w:themeColor="text1"/>
              </w:rPr>
              <w:t>ndikojnë</w:t>
            </w:r>
            <w:r w:rsidRPr="001250B0">
              <w:rPr>
                <w:color w:val="000000" w:themeColor="text1"/>
                <w:spacing w:val="-7"/>
              </w:rPr>
              <w:t xml:space="preserve"> </w:t>
            </w:r>
            <w:r w:rsidRPr="001250B0">
              <w:rPr>
                <w:color w:val="000000" w:themeColor="text1"/>
              </w:rPr>
              <w:t>në</w:t>
            </w:r>
            <w:r w:rsidRPr="001250B0">
              <w:rPr>
                <w:color w:val="000000" w:themeColor="text1"/>
                <w:spacing w:val="-6"/>
              </w:rPr>
              <w:t xml:space="preserve"> </w:t>
            </w:r>
            <w:r w:rsidRPr="001250B0">
              <w:rPr>
                <w:color w:val="000000" w:themeColor="text1"/>
              </w:rPr>
              <w:t>ndryshimet</w:t>
            </w:r>
            <w:r w:rsidRPr="001250B0">
              <w:rPr>
                <w:color w:val="000000" w:themeColor="text1"/>
                <w:spacing w:val="-6"/>
              </w:rPr>
              <w:t xml:space="preserve"> </w:t>
            </w:r>
            <w:r w:rsidRPr="001250B0">
              <w:rPr>
                <w:color w:val="000000" w:themeColor="text1"/>
              </w:rPr>
              <w:t>e</w:t>
            </w:r>
            <w:r w:rsidRPr="001250B0">
              <w:rPr>
                <w:color w:val="000000" w:themeColor="text1"/>
                <w:spacing w:val="-6"/>
              </w:rPr>
              <w:t xml:space="preserve"> </w:t>
            </w:r>
            <w:r w:rsidRPr="001250B0">
              <w:rPr>
                <w:color w:val="000000" w:themeColor="text1"/>
              </w:rPr>
              <w:t>mëdha</w:t>
            </w:r>
            <w:r w:rsidRPr="001250B0">
              <w:rPr>
                <w:color w:val="000000" w:themeColor="text1"/>
                <w:spacing w:val="-7"/>
              </w:rPr>
              <w:t xml:space="preserve"> </w:t>
            </w:r>
            <w:r w:rsidRPr="001250B0">
              <w:rPr>
                <w:color w:val="000000" w:themeColor="text1"/>
              </w:rPr>
              <w:t>s</w:t>
            </w:r>
            <w:r w:rsidRPr="001250B0">
              <w:rPr>
                <w:color w:val="000000" w:themeColor="text1"/>
                <w:spacing w:val="-1"/>
              </w:rPr>
              <w:t>h</w:t>
            </w:r>
            <w:r w:rsidRPr="001250B0">
              <w:rPr>
                <w:color w:val="000000" w:themeColor="text1"/>
              </w:rPr>
              <w:t>oqërore?</w:t>
            </w:r>
          </w:p>
          <w:p w:rsidR="00972A1E" w:rsidRPr="001250B0" w:rsidRDefault="00972A1E" w:rsidP="00972A1E">
            <w:pPr>
              <w:spacing w:after="0" w:line="240" w:lineRule="auto"/>
              <w:ind w:firstLine="432"/>
              <w:contextualSpacing/>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5. Cilat janë id</w:t>
            </w:r>
            <w:r w:rsidRPr="001250B0">
              <w:rPr>
                <w:rFonts w:ascii="Times New Roman" w:hAnsi="Times New Roman" w:cs="Times New Roman"/>
                <w:color w:val="000000" w:themeColor="text1"/>
                <w:spacing w:val="-1"/>
                <w:sz w:val="24"/>
                <w:szCs w:val="24"/>
              </w:rPr>
              <w:t>e</w:t>
            </w:r>
            <w:r w:rsidRPr="001250B0">
              <w:rPr>
                <w:rFonts w:ascii="Times New Roman" w:hAnsi="Times New Roman" w:cs="Times New Roman"/>
                <w:color w:val="000000" w:themeColor="text1"/>
                <w:sz w:val="24"/>
                <w:szCs w:val="24"/>
              </w:rPr>
              <w:t xml:space="preserve">të kryesore për rolin </w:t>
            </w:r>
            <w:proofErr w:type="gramStart"/>
            <w:r w:rsidRPr="001250B0">
              <w:rPr>
                <w:rFonts w:ascii="Times New Roman" w:hAnsi="Times New Roman" w:cs="Times New Roman"/>
                <w:color w:val="000000" w:themeColor="text1"/>
                <w:sz w:val="24"/>
                <w:szCs w:val="24"/>
              </w:rPr>
              <w:t>edukues  dhe</w:t>
            </w:r>
            <w:proofErr w:type="gramEnd"/>
            <w:r w:rsidRPr="001250B0">
              <w:rPr>
                <w:rFonts w:ascii="Times New Roman" w:hAnsi="Times New Roman" w:cs="Times New Roman"/>
                <w:color w:val="000000" w:themeColor="text1"/>
                <w:sz w:val="24"/>
                <w:szCs w:val="24"/>
              </w:rPr>
              <w:t xml:space="preserve"> joeduku</w:t>
            </w:r>
            <w:r w:rsidRPr="001250B0">
              <w:rPr>
                <w:rFonts w:ascii="Times New Roman" w:hAnsi="Times New Roman" w:cs="Times New Roman"/>
                <w:color w:val="000000" w:themeColor="text1"/>
                <w:spacing w:val="-1"/>
                <w:sz w:val="24"/>
                <w:szCs w:val="24"/>
              </w:rPr>
              <w:t>e</w:t>
            </w:r>
            <w:r w:rsidRPr="001250B0">
              <w:rPr>
                <w:rFonts w:ascii="Times New Roman" w:hAnsi="Times New Roman" w:cs="Times New Roman"/>
                <w:color w:val="000000" w:themeColor="text1"/>
                <w:sz w:val="24"/>
                <w:szCs w:val="24"/>
              </w:rPr>
              <w:t>s të bu</w:t>
            </w:r>
            <w:r w:rsidRPr="001250B0">
              <w:rPr>
                <w:rFonts w:ascii="Times New Roman" w:hAnsi="Times New Roman" w:cs="Times New Roman"/>
                <w:color w:val="000000" w:themeColor="text1"/>
                <w:spacing w:val="-4"/>
                <w:sz w:val="24"/>
                <w:szCs w:val="24"/>
              </w:rPr>
              <w:t>r</w:t>
            </w:r>
            <w:r w:rsidRPr="001250B0">
              <w:rPr>
                <w:rFonts w:ascii="Times New Roman" w:hAnsi="Times New Roman" w:cs="Times New Roman"/>
                <w:color w:val="000000" w:themeColor="text1"/>
                <w:sz w:val="24"/>
                <w:szCs w:val="24"/>
              </w:rPr>
              <w:t>gjeve për kriminelët?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Cilat janë masat që duhet të marrë shoqëria dhe shteti për ndëshkimin e krimeve dhe riedukimin e kriminelëve?</w:t>
            </w:r>
          </w:p>
          <w:p w:rsidR="00972A1E" w:rsidRPr="001250B0" w:rsidRDefault="00972A1E" w:rsidP="00972A1E">
            <w:pPr>
              <w:tabs>
                <w:tab w:val="left" w:pos="4295"/>
              </w:tabs>
              <w:spacing w:line="240" w:lineRule="auto"/>
              <w:contextualSpacing/>
              <w:jc w:val="both"/>
              <w:rPr>
                <w:rFonts w:ascii="Times New Roman" w:hAnsi="Times New Roman" w:cs="Times New Roman"/>
                <w:color w:val="000000" w:themeColor="text1"/>
                <w:sz w:val="24"/>
                <w:szCs w:val="24"/>
              </w:rPr>
            </w:pPr>
            <w:r w:rsidRPr="001250B0">
              <w:rPr>
                <w:rFonts w:ascii="Times New Roman" w:hAnsi="Times New Roman" w:cs="Times New Roman"/>
                <w:sz w:val="24"/>
                <w:szCs w:val="24"/>
                <w:lang w:eastAsia="sq-AL"/>
              </w:rPr>
              <w:t>Përshkruani në formën e esesë temën:</w:t>
            </w:r>
            <w:r w:rsidRPr="001250B0">
              <w:rPr>
                <w:rFonts w:ascii="Times New Roman" w:hAnsi="Times New Roman" w:cs="Times New Roman"/>
                <w:color w:val="000000" w:themeColor="text1"/>
                <w:sz w:val="24"/>
                <w:szCs w:val="24"/>
              </w:rPr>
              <w:t xml:space="preserve"> “Një</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model</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sjellje</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deviante</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që</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shqetëson</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më</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shumë</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të</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rinjtë</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adoleshentë</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në vendin tonë”.</w:t>
            </w:r>
          </w:p>
          <w:p w:rsidR="00972A1E" w:rsidRPr="001250B0" w:rsidRDefault="00972A1E" w:rsidP="00972A1E">
            <w:pPr>
              <w:spacing w:after="0" w:line="240" w:lineRule="auto"/>
              <w:jc w:val="both"/>
              <w:rPr>
                <w:rFonts w:ascii="Times New Roman" w:hAnsi="Times New Roman" w:cs="Times New Roman"/>
                <w:sz w:val="24"/>
                <w:szCs w:val="24"/>
                <w:lang w:eastAsia="sq-AL"/>
              </w:rPr>
            </w:pP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Vlerësimi i nxënësit mbështet në rezultatet e të nxënit të kompetencave të fushës sipastemës mësimore.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c-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tbl>
      <w:tblPr>
        <w:tblStyle w:val="TableGrid"/>
        <w:tblW w:w="0" w:type="auto"/>
        <w:tblLook w:val="04A0"/>
      </w:tblPr>
      <w:tblGrid>
        <w:gridCol w:w="9576"/>
      </w:tblGrid>
      <w:tr w:rsidR="00972A1E" w:rsidRPr="001250B0" w:rsidTr="00972A1E">
        <w:tc>
          <w:tcPr>
            <w:tcW w:w="10386" w:type="dxa"/>
          </w:tcPr>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b/>
                <w:sz w:val="24"/>
                <w:szCs w:val="24"/>
              </w:rPr>
              <w:t xml:space="preserve">3.7  Veprimtari      </w:t>
            </w:r>
          </w:p>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b/>
                <w:sz w:val="24"/>
                <w:szCs w:val="24"/>
              </w:rPr>
              <w:t xml:space="preserve">Tema: Krimet e urrejtjes dhe pasojat shoqërore </w:t>
            </w:r>
          </w:p>
          <w:p w:rsidR="00972A1E" w:rsidRPr="001250B0" w:rsidRDefault="00972A1E" w:rsidP="00972A1E">
            <w:pPr>
              <w:jc w:val="both"/>
              <w:rPr>
                <w:rFonts w:ascii="Times New Roman" w:hAnsi="Times New Roman" w:cs="Times New Roman"/>
                <w:i/>
                <w:sz w:val="24"/>
                <w:szCs w:val="24"/>
              </w:rPr>
            </w:pPr>
            <w:r w:rsidRPr="001250B0">
              <w:rPr>
                <w:rFonts w:ascii="Times New Roman" w:hAnsi="Times New Roman" w:cs="Times New Roman"/>
                <w:b/>
                <w:sz w:val="24"/>
                <w:szCs w:val="24"/>
              </w:rPr>
              <w:t>Rezultatet e të nxënit sipas kompetencave të fushës.</w:t>
            </w:r>
            <w:r w:rsidRPr="001250B0">
              <w:rPr>
                <w:rFonts w:ascii="Times New Roman" w:hAnsi="Times New Roman" w:cs="Times New Roman"/>
                <w:sz w:val="24"/>
                <w:szCs w:val="24"/>
              </w:rPr>
              <w:t xml:space="preserve"> </w:t>
            </w:r>
            <w:r w:rsidRPr="001250B0">
              <w:rPr>
                <w:rFonts w:ascii="Times New Roman" w:hAnsi="Times New Roman" w:cs="Times New Roman"/>
                <w:i/>
                <w:sz w:val="24"/>
                <w:szCs w:val="24"/>
              </w:rPr>
              <w:t>Nxënësi/ja në fund të orës së veprimtarisë:</w:t>
            </w:r>
          </w:p>
          <w:p w:rsidR="00972A1E" w:rsidRPr="001250B0" w:rsidRDefault="00972A1E" w:rsidP="00D74149">
            <w:pPr>
              <w:pStyle w:val="ListParagraph"/>
              <w:numPr>
                <w:ilvl w:val="0"/>
                <w:numId w:val="12"/>
              </w:num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Përshkruan krimin e urrejtjes ose të mërisë dhe faktorët që nxisin këtë lloj krimi; </w:t>
            </w:r>
          </w:p>
          <w:p w:rsidR="00972A1E" w:rsidRPr="001250B0" w:rsidRDefault="00972A1E" w:rsidP="00D74149">
            <w:pPr>
              <w:pStyle w:val="ListParagraph"/>
              <w:numPr>
                <w:ilvl w:val="0"/>
                <w:numId w:val="12"/>
              </w:num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dallon format specifike të shfaqjes së krimeve të tilla historikisht dhe në shoqërinë e sotme;</w:t>
            </w:r>
          </w:p>
          <w:p w:rsidR="00972A1E" w:rsidRPr="001250B0" w:rsidRDefault="00972A1E" w:rsidP="00D74149">
            <w:pPr>
              <w:pStyle w:val="ListParagraph"/>
              <w:numPr>
                <w:ilvl w:val="0"/>
                <w:numId w:val="12"/>
              </w:num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analizon pasojat e krimit të urrejtjes ndaj grupeve të veçanta të popullsisë dhe shoqërisë në tërësi;</w:t>
            </w:r>
          </w:p>
          <w:p w:rsidR="00972A1E" w:rsidRPr="001250B0" w:rsidRDefault="00972A1E" w:rsidP="00D74149">
            <w:pPr>
              <w:pStyle w:val="ListParagraph"/>
              <w:numPr>
                <w:ilvl w:val="0"/>
                <w:numId w:val="12"/>
              </w:numPr>
              <w:autoSpaceDE w:val="0"/>
              <w:autoSpaceDN w:val="0"/>
              <w:adjustRightInd w:val="0"/>
              <w:jc w:val="both"/>
              <w:rPr>
                <w:rFonts w:ascii="Times New Roman" w:hAnsi="Times New Roman" w:cs="Times New Roman"/>
                <w:sz w:val="24"/>
                <w:szCs w:val="24"/>
              </w:rPr>
            </w:pPr>
            <w:proofErr w:type="gramStart"/>
            <w:r w:rsidRPr="001250B0">
              <w:rPr>
                <w:rFonts w:ascii="Times New Roman" w:hAnsi="Times New Roman" w:cs="Times New Roman"/>
                <w:sz w:val="24"/>
                <w:szCs w:val="24"/>
              </w:rPr>
              <w:t>mban</w:t>
            </w:r>
            <w:proofErr w:type="gramEnd"/>
            <w:r w:rsidRPr="001250B0">
              <w:rPr>
                <w:rFonts w:ascii="Times New Roman" w:hAnsi="Times New Roman" w:cs="Times New Roman"/>
                <w:sz w:val="24"/>
                <w:szCs w:val="24"/>
              </w:rPr>
              <w:t xml:space="preserve"> qëndrim ndaj sjelljeve paragjykuese në shoqëri, tek të afërmit, etj.</w:t>
            </w:r>
          </w:p>
          <w:p w:rsidR="00972A1E" w:rsidRPr="001250B0" w:rsidRDefault="00972A1E" w:rsidP="00972A1E">
            <w:pPr>
              <w:jc w:val="both"/>
              <w:rPr>
                <w:rFonts w:ascii="Times New Roman" w:hAnsi="Times New Roman" w:cs="Times New Roman"/>
                <w:b/>
                <w:i/>
                <w:sz w:val="24"/>
                <w:szCs w:val="24"/>
              </w:rPr>
            </w:pPr>
            <w:r w:rsidRPr="001250B0">
              <w:rPr>
                <w:rFonts w:ascii="Times New Roman" w:hAnsi="Times New Roman" w:cs="Times New Roman"/>
                <w:b/>
                <w:i/>
                <w:sz w:val="24"/>
                <w:szCs w:val="24"/>
              </w:rPr>
              <w:t>Lexim orientues</w:t>
            </w:r>
            <w:r w:rsidRPr="001250B0">
              <w:rPr>
                <w:rFonts w:ascii="Times New Roman" w:hAnsi="Times New Roman" w:cs="Times New Roman"/>
                <w:sz w:val="24"/>
                <w:szCs w:val="24"/>
              </w:rPr>
              <w:t xml:space="preserve">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Krimet e urrejtjes konsiderohen si sulme ndaj individëve të bazuara në paragjykimet racore, fetare, etnike ose karakteristikat personale si orientimi seksual etj. </w:t>
            </w:r>
          </w:p>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sz w:val="24"/>
                <w:szCs w:val="24"/>
              </w:rPr>
              <w:t xml:space="preserve">Paragjykime të tilla tek njerëzit, shfrytëzohen nga qarqe të ndryshme politike, fanatikë fetar, mafia </w:t>
            </w:r>
            <w:proofErr w:type="gramStart"/>
            <w:r w:rsidRPr="001250B0">
              <w:rPr>
                <w:rFonts w:ascii="Times New Roman" w:hAnsi="Times New Roman" w:cs="Times New Roman"/>
                <w:sz w:val="24"/>
                <w:szCs w:val="24"/>
              </w:rPr>
              <w:t>etj.,</w:t>
            </w:r>
            <w:proofErr w:type="gramEnd"/>
            <w:r w:rsidRPr="001250B0">
              <w:rPr>
                <w:rFonts w:ascii="Times New Roman" w:hAnsi="Times New Roman" w:cs="Times New Roman"/>
                <w:sz w:val="24"/>
                <w:szCs w:val="24"/>
              </w:rPr>
              <w:t xml:space="preserve"> duke çuar shpesh në katastrofa humane. Në Shtetet e Bashkuara të Amerikës këto lloje krimesh u bënë të njohura me krijimin e organizatës së Ku Klus Klanit (mars 1865), që bazohej në urrejtjen ndaj grupeve të tjera për motive racore (kryesisht ndaj afro-amerikanëve), por edhe fetare (anti-semite), orientimit seksual etj. Shumë njerëz sot i konsiderojnë si akte terrorizmi, për shkak të kontrollit të viktimave përmes frikës.</w:t>
            </w:r>
            <w:r w:rsidRPr="001250B0">
              <w:rPr>
                <w:rFonts w:ascii="Times New Roman" w:hAnsi="Times New Roman" w:cs="Times New Roman"/>
                <w:b/>
                <w:sz w:val="24"/>
                <w:szCs w:val="24"/>
              </w:rPr>
              <w:t xml:space="preserve">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noProof/>
                <w:sz w:val="24"/>
                <w:szCs w:val="24"/>
              </w:rPr>
              <w:drawing>
                <wp:anchor distT="0" distB="0" distL="114300" distR="114300" simplePos="0" relativeHeight="251673600" behindDoc="0" locked="0" layoutInCell="1" allowOverlap="1">
                  <wp:simplePos x="0" y="0"/>
                  <wp:positionH relativeFrom="margin">
                    <wp:posOffset>3485515</wp:posOffset>
                  </wp:positionH>
                  <wp:positionV relativeFrom="margin">
                    <wp:posOffset>2955925</wp:posOffset>
                  </wp:positionV>
                  <wp:extent cx="2962275" cy="2266950"/>
                  <wp:effectExtent l="19050" t="0" r="9525" b="0"/>
                  <wp:wrapSquare wrapText="bothSides"/>
                  <wp:docPr id="20" name="Picture 2" descr="C:\Users\user\Desktop\libri i mes. Sociologji\veprimtarite-sociologjia\veprimtari 3\fig.2 konflikte etni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libri i mes. Sociologji\veprimtarite-sociologjia\veprimtari 3\fig.2 konflikte etnike.jpg"/>
                          <pic:cNvPicPr>
                            <a:picLocks noChangeAspect="1" noChangeArrowheads="1"/>
                          </pic:cNvPicPr>
                        </pic:nvPicPr>
                        <pic:blipFill>
                          <a:blip r:embed="rId53" cstate="print"/>
                          <a:srcRect/>
                          <a:stretch>
                            <a:fillRect/>
                          </a:stretch>
                        </pic:blipFill>
                        <pic:spPr bwMode="auto">
                          <a:xfrm>
                            <a:off x="0" y="0"/>
                            <a:ext cx="2962275" cy="2266950"/>
                          </a:xfrm>
                          <a:prstGeom prst="rect">
                            <a:avLst/>
                          </a:prstGeom>
                          <a:noFill/>
                          <a:ln w="9525">
                            <a:noFill/>
                            <a:miter lim="800000"/>
                            <a:headEnd/>
                            <a:tailEnd/>
                          </a:ln>
                        </pic:spPr>
                      </pic:pic>
                    </a:graphicData>
                  </a:graphic>
                </wp:anchor>
              </w:drawing>
            </w:r>
            <w:r w:rsidRPr="001250B0">
              <w:rPr>
                <w:rFonts w:ascii="Times New Roman" w:hAnsi="Times New Roman" w:cs="Times New Roman"/>
                <w:sz w:val="24"/>
                <w:szCs w:val="24"/>
              </w:rPr>
              <w:t xml:space="preserve">Teoria e racave e nazistëve është një shembull tragjik në historinë e njerëzimit, që çoi në zhdukjen e të paktën 6 milion izraelitëve, bazuar në një urrejtje absurde të Hitlerit ndaj tyre. Po kështu, spastrimet etnike në Kosovë dhe Bosnje përdorën dallimet etnike mes popujve etj. Në ditët e sotme janë të njohura aktet terroriste nga </w:t>
            </w:r>
            <w:r w:rsidRPr="001250B0">
              <w:rPr>
                <w:rFonts w:ascii="Times New Roman" w:hAnsi="Times New Roman" w:cs="Times New Roman"/>
                <w:color w:val="231F20"/>
                <w:sz w:val="24"/>
                <w:szCs w:val="24"/>
              </w:rPr>
              <w:t>Al Qaeda</w:t>
            </w:r>
            <w:r w:rsidRPr="001250B0">
              <w:rPr>
                <w:rFonts w:ascii="Times New Roman" w:hAnsi="Times New Roman" w:cs="Times New Roman"/>
                <w:sz w:val="24"/>
                <w:szCs w:val="24"/>
              </w:rPr>
              <w:t xml:space="preserve">, ISSIS, të cilët shfrytëzojnë devotshmërinë e njerëzve ndaj fesë për qëllimet e tyre antihumane.                                                                 </w:t>
            </w:r>
            <w:r w:rsidRPr="001250B0">
              <w:rPr>
                <w:rFonts w:ascii="Times New Roman" w:hAnsi="Times New Roman" w:cs="Times New Roman"/>
                <w:noProof/>
                <w:sz w:val="24"/>
                <w:szCs w:val="24"/>
              </w:rPr>
              <w:drawing>
                <wp:anchor distT="0" distB="0" distL="114300" distR="114300" simplePos="0" relativeHeight="251674624" behindDoc="0" locked="0" layoutInCell="1" allowOverlap="1">
                  <wp:simplePos x="0" y="0"/>
                  <wp:positionH relativeFrom="margin">
                    <wp:posOffset>-28575</wp:posOffset>
                  </wp:positionH>
                  <wp:positionV relativeFrom="margin">
                    <wp:posOffset>5156200</wp:posOffset>
                  </wp:positionV>
                  <wp:extent cx="3219450" cy="2200275"/>
                  <wp:effectExtent l="19050" t="0" r="0" b="0"/>
                  <wp:wrapSquare wrapText="bothSides"/>
                  <wp:docPr id="22" name="Picture 3" descr="C:\Users\user\Desktop\libri i mes. Sociologji\veprimtarite-sociologjia\veprimtari 3\fig.3 diskrim. g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libri i mes. Sociologji\veprimtarite-sociologjia\veprimtari 3\fig.3 diskrim. gay.jpg"/>
                          <pic:cNvPicPr>
                            <a:picLocks noChangeAspect="1" noChangeArrowheads="1"/>
                          </pic:cNvPicPr>
                        </pic:nvPicPr>
                        <pic:blipFill>
                          <a:blip r:embed="rId54" cstate="print"/>
                          <a:srcRect/>
                          <a:stretch>
                            <a:fillRect/>
                          </a:stretch>
                        </pic:blipFill>
                        <pic:spPr bwMode="auto">
                          <a:xfrm>
                            <a:off x="0" y="0"/>
                            <a:ext cx="3219450" cy="2200275"/>
                          </a:xfrm>
                          <a:prstGeom prst="rect">
                            <a:avLst/>
                          </a:prstGeom>
                          <a:noFill/>
                          <a:ln w="9525">
                            <a:noFill/>
                            <a:miter lim="800000"/>
                            <a:headEnd/>
                            <a:tailEnd/>
                          </a:ln>
                        </pic:spPr>
                      </pic:pic>
                    </a:graphicData>
                  </a:graphic>
                </wp:anchor>
              </w:drawing>
            </w:r>
            <w:r w:rsidRPr="001250B0">
              <w:rPr>
                <w:rFonts w:ascii="Times New Roman" w:hAnsi="Times New Roman" w:cs="Times New Roman"/>
                <w:sz w:val="24"/>
                <w:szCs w:val="24"/>
              </w:rPr>
              <w:t xml:space="preserve">                                                                                                                      Forma aktuale të krimit të urrejtjes janë ato </w:t>
            </w:r>
            <w:r w:rsidRPr="001250B0">
              <w:rPr>
                <w:rFonts w:ascii="Times New Roman" w:hAnsi="Times New Roman" w:cs="Times New Roman"/>
                <w:sz w:val="24"/>
                <w:szCs w:val="24"/>
              </w:rPr>
              <w:lastRenderedPageBreak/>
              <w:t xml:space="preserve">ndaj komuniteteve gej, të cilët jo rrallë janë viktima të dhunës fizike dhe presionit psikologjik. Kjo çon në përjetime negative emocionale dhe probleme me shëndetin mendor si frikë, ankth, depresion etj.                                        </w:t>
            </w:r>
          </w:p>
          <w:p w:rsidR="00972A1E" w:rsidRPr="001250B0" w:rsidRDefault="00972A1E" w:rsidP="00972A1E">
            <w:pPr>
              <w:autoSpaceDE w:val="0"/>
              <w:autoSpaceDN w:val="0"/>
              <w:adjustRightInd w:val="0"/>
              <w:jc w:val="both"/>
              <w:rPr>
                <w:rFonts w:ascii="Times New Roman" w:hAnsi="Times New Roman" w:cs="Times New Roman"/>
                <w:b/>
                <w:i/>
                <w:sz w:val="24"/>
                <w:szCs w:val="24"/>
              </w:rPr>
            </w:pPr>
            <w:r w:rsidRPr="001250B0">
              <w:rPr>
                <w:rFonts w:ascii="Times New Roman" w:hAnsi="Times New Roman" w:cs="Times New Roman"/>
                <w:b/>
                <w:i/>
                <w:sz w:val="24"/>
                <w:szCs w:val="24"/>
              </w:rPr>
              <w:t>Çështje që mund të trajtohen në grupe:</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Nxënësit të ndarë në grupe diskutojnë rreth formave të ndryshme që marrin krimet e mërisë ose urrejtjes, si psh me natyrë racore, fetare, etnike dhe seksuale. Sillni shembuj nga aktualiteti në vendin tonë dhe nga historia e kulturave të tjera. </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b/>
                <w:i/>
                <w:sz w:val="24"/>
                <w:szCs w:val="24"/>
              </w:rPr>
              <w:t>Çështje për diskutim:</w:t>
            </w:r>
          </w:p>
          <w:p w:rsidR="00972A1E" w:rsidRPr="001250B0" w:rsidRDefault="00972A1E" w:rsidP="00D74149">
            <w:pPr>
              <w:pStyle w:val="ListParagraph"/>
              <w:numPr>
                <w:ilvl w:val="0"/>
                <w:numId w:val="12"/>
              </w:numPr>
              <w:jc w:val="both"/>
              <w:rPr>
                <w:rFonts w:ascii="Times New Roman" w:hAnsi="Times New Roman" w:cs="Times New Roman"/>
                <w:b/>
                <w:sz w:val="24"/>
                <w:szCs w:val="24"/>
              </w:rPr>
            </w:pPr>
            <w:r w:rsidRPr="001250B0">
              <w:rPr>
                <w:rFonts w:ascii="Times New Roman" w:hAnsi="Times New Roman" w:cs="Times New Roman"/>
                <w:sz w:val="24"/>
                <w:szCs w:val="24"/>
              </w:rPr>
              <w:t>Diskutoni rreth mendësive në shoqërinë shqiptare për krimet e urrejtjes. Sillni shembuj nga opinionet e të njohurve tuaj, miqve, familjarëve etj.</w:t>
            </w:r>
          </w:p>
          <w:p w:rsidR="00972A1E" w:rsidRPr="001250B0" w:rsidRDefault="00972A1E" w:rsidP="00D74149">
            <w:pPr>
              <w:pStyle w:val="ListParagraph"/>
              <w:numPr>
                <w:ilvl w:val="0"/>
                <w:numId w:val="12"/>
              </w:numPr>
              <w:jc w:val="both"/>
              <w:rPr>
                <w:rFonts w:ascii="Times New Roman" w:hAnsi="Times New Roman" w:cs="Times New Roman"/>
                <w:b/>
                <w:sz w:val="24"/>
                <w:szCs w:val="24"/>
              </w:rPr>
            </w:pPr>
            <w:r w:rsidRPr="001250B0">
              <w:rPr>
                <w:rFonts w:ascii="Times New Roman" w:hAnsi="Times New Roman" w:cs="Times New Roman"/>
                <w:sz w:val="24"/>
                <w:szCs w:val="24"/>
              </w:rPr>
              <w:t xml:space="preserve">Krahasoni shoqërinë shqiptare me kulturat e vendeve të tjera në trajtimin e dallimeve racore, fetare etj. </w:t>
            </w:r>
            <w:proofErr w:type="gramStart"/>
            <w:r w:rsidRPr="001250B0">
              <w:rPr>
                <w:rFonts w:ascii="Times New Roman" w:hAnsi="Times New Roman" w:cs="Times New Roman"/>
                <w:sz w:val="24"/>
                <w:szCs w:val="24"/>
              </w:rPr>
              <w:t>mes</w:t>
            </w:r>
            <w:proofErr w:type="gramEnd"/>
            <w:r w:rsidRPr="001250B0">
              <w:rPr>
                <w:rFonts w:ascii="Times New Roman" w:hAnsi="Times New Roman" w:cs="Times New Roman"/>
                <w:sz w:val="24"/>
                <w:szCs w:val="24"/>
              </w:rPr>
              <w:t xml:space="preserve"> individëve. Cili është konkluzioni juaj?</w:t>
            </w:r>
          </w:p>
          <w:p w:rsidR="00972A1E" w:rsidRPr="001250B0" w:rsidRDefault="00972A1E" w:rsidP="00D74149">
            <w:pPr>
              <w:pStyle w:val="ListParagraph"/>
              <w:numPr>
                <w:ilvl w:val="0"/>
                <w:numId w:val="12"/>
              </w:numPr>
              <w:jc w:val="both"/>
              <w:rPr>
                <w:rFonts w:ascii="Times New Roman" w:hAnsi="Times New Roman" w:cs="Times New Roman"/>
                <w:b/>
                <w:sz w:val="24"/>
                <w:szCs w:val="24"/>
              </w:rPr>
            </w:pPr>
            <w:r w:rsidRPr="001250B0">
              <w:rPr>
                <w:rFonts w:ascii="Times New Roman" w:hAnsi="Times New Roman" w:cs="Times New Roman"/>
                <w:sz w:val="24"/>
                <w:szCs w:val="24"/>
              </w:rPr>
              <w:t xml:space="preserve">Analizoni sjellje me natyrë homofobike në rrethin tuaj shoqëror dhe pasojat e tyre. Cili është qëndrimi juaj ndaj këtyre sjelljeve?   </w:t>
            </w:r>
          </w:p>
          <w:p w:rsidR="00972A1E" w:rsidRPr="001250B0" w:rsidRDefault="00972A1E" w:rsidP="00D74149">
            <w:pPr>
              <w:pStyle w:val="ListParagraph"/>
              <w:numPr>
                <w:ilvl w:val="0"/>
                <w:numId w:val="12"/>
              </w:numPr>
              <w:jc w:val="both"/>
              <w:rPr>
                <w:rFonts w:ascii="Times New Roman" w:hAnsi="Times New Roman" w:cs="Times New Roman"/>
                <w:b/>
                <w:sz w:val="24"/>
                <w:szCs w:val="24"/>
              </w:rPr>
            </w:pPr>
            <w:r w:rsidRPr="001250B0">
              <w:rPr>
                <w:rFonts w:ascii="Times New Roman" w:hAnsi="Times New Roman" w:cs="Times New Roman"/>
                <w:sz w:val="24"/>
                <w:szCs w:val="24"/>
              </w:rPr>
              <w:t xml:space="preserve">Shpjegoni rolin negativ që luajnë paragjykimet e ndryshme në cënimin e harmonisë dhe respektit reciprok.                                                                                     </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96"/>
        <w:gridCol w:w="1777"/>
        <w:gridCol w:w="3303"/>
        <w:gridCol w:w="2202"/>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4.1 Tema mësimore: </w:t>
            </w:r>
            <w:r w:rsidRPr="001250B0">
              <w:rPr>
                <w:rFonts w:ascii="Times New Roman" w:hAnsi="Times New Roman" w:cs="Times New Roman"/>
                <w:color w:val="000000"/>
                <w:sz w:val="24"/>
                <w:szCs w:val="24"/>
              </w:rPr>
              <w:t>Shtresimi gjinor dhe lëvizjet feministe.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 të diskutojnë situatën e dhënë në tekst.</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rPr>
              <w:t>Lufta e grave për të fituar të drejta të barabarta me burrat është e hershme dhe vazhdon sot e kësaj dite.</w:t>
            </w:r>
          </w:p>
        </w:tc>
      </w:tr>
      <w:tr w:rsidR="00972A1E" w:rsidRPr="001250B0" w:rsidTr="00972A1E">
        <w:trPr>
          <w:trHeight w:val="2645"/>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sz w:val="24"/>
                <w:szCs w:val="24"/>
                <w:lang w:eastAsia="sq-AL"/>
              </w:rPr>
              <w:t>N</w:t>
            </w:r>
            <w:r w:rsidRPr="001250B0">
              <w:rPr>
                <w:rFonts w:ascii="Times New Roman" w:eastAsia="Times New Roman" w:hAnsi="Times New Roman" w:cs="Times New Roman"/>
                <w:i/>
                <w:iCs/>
                <w:color w:val="000000" w:themeColor="text1"/>
                <w:sz w:val="24"/>
                <w:szCs w:val="24"/>
              </w:rPr>
              <w:t>xënës/ja-i:</w:t>
            </w:r>
          </w:p>
          <w:p w:rsidR="00972A1E" w:rsidRPr="001250B0" w:rsidRDefault="00972A1E" w:rsidP="00972A1E">
            <w:pPr>
              <w:spacing w:after="0"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-analizon format kryesore të pabarazisë gjinore;</w:t>
            </w:r>
          </w:p>
          <w:p w:rsidR="00972A1E" w:rsidRPr="001250B0" w:rsidRDefault="00972A1E" w:rsidP="00972A1E">
            <w:pPr>
              <w:spacing w:after="0"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-vetëdijësohet për rolin e gruas në shoqërinë shqiptare, si faktor ekuilibrimi në komunikim dhe në jetën politike;</w:t>
            </w:r>
          </w:p>
          <w:p w:rsidR="00972A1E" w:rsidRPr="001250B0" w:rsidRDefault="00972A1E" w:rsidP="00972A1E">
            <w:pPr>
              <w:spacing w:after="0" w:line="240" w:lineRule="auto"/>
              <w:contextualSpacing/>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-rendit pikësynimet kryesore të lëvizjes feministe;</w:t>
            </w:r>
          </w:p>
          <w:p w:rsidR="00972A1E" w:rsidRPr="001250B0" w:rsidRDefault="00972A1E" w:rsidP="00972A1E">
            <w:pPr>
              <w:spacing w:after="0"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 </w:t>
            </w:r>
            <w:proofErr w:type="gramStart"/>
            <w:r w:rsidRPr="001250B0">
              <w:rPr>
                <w:rFonts w:ascii="Times New Roman" w:eastAsia="Times New Roman" w:hAnsi="Times New Roman" w:cs="Times New Roman"/>
                <w:i/>
                <w:iCs/>
                <w:color w:val="000000" w:themeColor="text1"/>
                <w:sz w:val="24"/>
                <w:szCs w:val="24"/>
              </w:rPr>
              <w:t>vetëdijësohet</w:t>
            </w:r>
            <w:proofErr w:type="gramEnd"/>
            <w:r w:rsidRPr="001250B0">
              <w:rPr>
                <w:rFonts w:ascii="Times New Roman" w:eastAsia="Times New Roman" w:hAnsi="Times New Roman" w:cs="Times New Roman"/>
                <w:i/>
                <w:iCs/>
                <w:color w:val="000000" w:themeColor="text1"/>
                <w:sz w:val="24"/>
                <w:szCs w:val="24"/>
              </w:rPr>
              <w:t xml:space="preserve"> për rëndëisnë e kësaj lëvizje në mbrojtje të të drejtave të gruas.</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Koncepte kyçe: </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12"/>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pabarazi gjinore; </w:t>
            </w:r>
          </w:p>
          <w:p w:rsidR="00972A1E" w:rsidRPr="001250B0" w:rsidRDefault="00972A1E" w:rsidP="00D74149">
            <w:pPr>
              <w:pStyle w:val="ListParagraph"/>
              <w:numPr>
                <w:ilvl w:val="0"/>
                <w:numId w:val="12"/>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diskriminim gjinor;</w:t>
            </w:r>
          </w:p>
          <w:p w:rsidR="00972A1E" w:rsidRPr="001250B0" w:rsidRDefault="00972A1E" w:rsidP="00D74149">
            <w:pPr>
              <w:pStyle w:val="ListParagraph"/>
              <w:numPr>
                <w:ilvl w:val="0"/>
                <w:numId w:val="12"/>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shtresim gjinor;  </w:t>
            </w:r>
          </w:p>
          <w:p w:rsidR="00972A1E" w:rsidRPr="001250B0" w:rsidRDefault="00972A1E" w:rsidP="00D74149">
            <w:pPr>
              <w:pStyle w:val="ListParagraph"/>
              <w:numPr>
                <w:ilvl w:val="0"/>
                <w:numId w:val="12"/>
              </w:numPr>
              <w:spacing w:after="0" w:line="240" w:lineRule="auto"/>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t>lëvizje</w:t>
            </w:r>
            <w:proofErr w:type="gramEnd"/>
            <w:r w:rsidRPr="001250B0">
              <w:rPr>
                <w:rFonts w:ascii="Times New Roman" w:eastAsia="Times New Roman" w:hAnsi="Times New Roman" w:cs="Times New Roman"/>
                <w:i/>
                <w:iCs/>
                <w:color w:val="000000" w:themeColor="text1"/>
                <w:sz w:val="24"/>
                <w:szCs w:val="24"/>
              </w:rPr>
              <w:t xml:space="preserve"> feministe.</w:t>
            </w:r>
          </w:p>
          <w:p w:rsidR="00972A1E" w:rsidRPr="001250B0" w:rsidRDefault="00972A1E" w:rsidP="00972A1E">
            <w:pPr>
              <w:spacing w:after="0" w:line="240" w:lineRule="auto"/>
              <w:ind w:firstLine="432"/>
              <w:contextualSpacing/>
              <w:rPr>
                <w:rFonts w:ascii="Times New Roman" w:eastAsia="Times New Roman" w:hAnsi="Times New Roman" w:cs="Times New Roman"/>
                <w:color w:val="000000" w:themeColor="text1"/>
                <w:sz w:val="24"/>
                <w:szCs w:val="24"/>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filozofia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harta e mendimit (cluster), rrjeti i diskutimeve, debat dhe dialog, përmbledhja pohim/mbështetje.</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Organizimi i orës së mësimit</w:t>
            </w:r>
          </w:p>
          <w:p w:rsidR="00972A1E" w:rsidRPr="001250B0" w:rsidRDefault="007C4434" w:rsidP="00972A1E">
            <w:pPr>
              <w:spacing w:after="0" w:line="240" w:lineRule="auto"/>
              <w:jc w:val="both"/>
              <w:rPr>
                <w:rFonts w:ascii="Times New Roman" w:eastAsia="Times New Roman" w:hAnsi="Times New Roman" w:cs="Times New Roman"/>
                <w:color w:val="000000" w:themeColor="text1"/>
                <w:sz w:val="24"/>
                <w:szCs w:val="24"/>
              </w:rPr>
            </w:pPr>
            <w:r>
              <w:rPr>
                <w:rFonts w:ascii="Times New Roman" w:hAnsi="Times New Roman" w:cs="Times New Roman"/>
                <w:b/>
                <w:noProof/>
                <w:sz w:val="24"/>
                <w:szCs w:val="24"/>
              </w:rPr>
              <w:drawing>
                <wp:anchor distT="0" distB="0" distL="114300" distR="114300" simplePos="0" relativeHeight="251675648" behindDoc="0" locked="0" layoutInCell="1" allowOverlap="1">
                  <wp:simplePos x="0" y="0"/>
                  <wp:positionH relativeFrom="margin">
                    <wp:posOffset>2017395</wp:posOffset>
                  </wp:positionH>
                  <wp:positionV relativeFrom="margin">
                    <wp:posOffset>250825</wp:posOffset>
                  </wp:positionV>
                  <wp:extent cx="4276725" cy="2286000"/>
                  <wp:effectExtent l="0" t="0" r="9525" b="0"/>
                  <wp:wrapSquare wrapText="bothSides"/>
                  <wp:docPr id="23" name="Diagram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5" r:lo="rId56" r:qs="rId57" r:cs="rId58"/>
                    </a:graphicData>
                  </a:graphic>
                </wp:anchor>
              </w:drawing>
            </w:r>
            <w:r w:rsidR="00972A1E" w:rsidRPr="001250B0">
              <w:rPr>
                <w:rFonts w:ascii="Times New Roman" w:hAnsi="Times New Roman" w:cs="Times New Roman"/>
                <w:b/>
                <w:sz w:val="24"/>
                <w:szCs w:val="24"/>
                <w:lang w:eastAsia="sq-AL"/>
              </w:rPr>
              <w:t>Hapi I:</w:t>
            </w:r>
            <w:r w:rsidR="00972A1E" w:rsidRPr="001250B0">
              <w:rPr>
                <w:rFonts w:ascii="Times New Roman" w:hAnsi="Times New Roman" w:cs="Times New Roman"/>
                <w:b/>
                <w:bCs/>
                <w:sz w:val="24"/>
                <w:szCs w:val="24"/>
              </w:rPr>
              <w:t xml:space="preserve"> </w:t>
            </w:r>
            <w:r w:rsidR="00972A1E" w:rsidRPr="001250B0">
              <w:rPr>
                <w:rFonts w:ascii="Times New Roman" w:hAnsi="Times New Roman" w:cs="Times New Roman"/>
                <w:bCs/>
                <w:sz w:val="24"/>
                <w:szCs w:val="24"/>
              </w:rPr>
              <w:t>Mësuesi/ja bën</w:t>
            </w:r>
            <w:r w:rsidR="00972A1E" w:rsidRPr="001250B0">
              <w:rPr>
                <w:rFonts w:ascii="Times New Roman" w:hAnsi="Times New Roman" w:cs="Times New Roman"/>
                <w:sz w:val="24"/>
                <w:szCs w:val="24"/>
                <w:lang w:eastAsia="sq-AL"/>
              </w:rPr>
              <w:t xml:space="preserve"> lidhjen e temës me njohuritë e mëparshme të nxënësve, diskutimin e situatës së dhënë në libër dhe identifikimin e problemit: </w:t>
            </w:r>
            <w:r w:rsidR="00972A1E" w:rsidRPr="001250B0">
              <w:rPr>
                <w:rFonts w:ascii="Times New Roman" w:eastAsia="Times New Roman" w:hAnsi="Times New Roman" w:cs="Times New Roman"/>
                <w:color w:val="000000" w:themeColor="text1"/>
                <w:sz w:val="24"/>
                <w:szCs w:val="24"/>
              </w:rPr>
              <w:t xml:space="preserve">pabarazitë ndërgjinore në përpjesëtime të caktuara janë të pranishme në të gjithë veprimtaritë e shoqërisë. </w:t>
            </w:r>
          </w:p>
          <w:p w:rsidR="00972A1E" w:rsidRPr="001250B0" w:rsidRDefault="00972A1E" w:rsidP="00972A1E">
            <w:pPr>
              <w:spacing w:after="0" w:line="240" w:lineRule="auto"/>
              <w:jc w:val="both"/>
              <w:rPr>
                <w:rFonts w:ascii="Times New Roman" w:hAnsi="Times New Roman" w:cs="Times New Roman"/>
                <w:b/>
                <w:bCs/>
                <w:sz w:val="24"/>
                <w:szCs w:val="24"/>
              </w:rPr>
            </w:pPr>
            <w:r w:rsidRPr="001250B0">
              <w:rPr>
                <w:rFonts w:ascii="Times New Roman" w:eastAsia="Times New Roman" w:hAnsi="Times New Roman" w:cs="Times New Roman"/>
                <w:color w:val="000000" w:themeColor="text1"/>
                <w:sz w:val="24"/>
                <w:szCs w:val="24"/>
              </w:rPr>
              <w:t>Nxënësit japin idetë e tyre mbi kuptimin e pabarazisë dhe diskriminimit gjinor, si shfaqet ai në fusha të ndryshme, veçanërisht në vendin tonë.</w:t>
            </w:r>
            <w:r w:rsidRPr="001250B0">
              <w:rPr>
                <w:rFonts w:ascii="Times New Roman" w:hAnsi="Times New Roman" w:cs="Times New Roman"/>
                <w:b/>
                <w:bCs/>
                <w:sz w:val="24"/>
                <w:szCs w:val="24"/>
              </w:rPr>
              <w:t xml:space="preserve"> </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rrjeti i diskutimeve, debat dhe dialog.</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Calibri" w:hAnsi="Times New Roman" w:cs="Times New Roman"/>
                <w:sz w:val="24"/>
                <w:szCs w:val="24"/>
              </w:rPr>
              <w:t>Mësuesja/i drejton diskutimin mbi rolin e gruas në veprimtarinë jetësore të shoqërisë, në të gjitha fazat e zhvillimit të shoqërisë. Së bashku me nxënësit klasifikon në tabelë 4 drejtimet kryesore:</w:t>
            </w: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7C4434" w:rsidP="00972A1E">
            <w:pPr>
              <w:spacing w:after="0" w:line="240" w:lineRule="auto"/>
              <w:jc w:val="both"/>
              <w:rPr>
                <w:rFonts w:ascii="Times New Roman" w:hAnsi="Times New Roman" w:cs="Times New Roman"/>
                <w:sz w:val="24"/>
                <w:szCs w:val="24"/>
                <w:lang w:eastAsia="sq-AL"/>
              </w:rPr>
            </w:pPr>
            <w:r>
              <w:rPr>
                <w:rFonts w:ascii="Times New Roman" w:hAnsi="Times New Roman" w:cs="Times New Roman"/>
                <w:noProof/>
                <w:sz w:val="24"/>
                <w:szCs w:val="24"/>
              </w:rPr>
              <w:drawing>
                <wp:anchor distT="0" distB="0" distL="114300" distR="114300" simplePos="0" relativeHeight="251701248" behindDoc="0" locked="0" layoutInCell="1" allowOverlap="1">
                  <wp:simplePos x="0" y="0"/>
                  <wp:positionH relativeFrom="margin">
                    <wp:posOffset>1150620</wp:posOffset>
                  </wp:positionH>
                  <wp:positionV relativeFrom="margin">
                    <wp:posOffset>3517900</wp:posOffset>
                  </wp:positionV>
                  <wp:extent cx="3886200" cy="2466975"/>
                  <wp:effectExtent l="0" t="19050" r="0" b="0"/>
                  <wp:wrapSquare wrapText="bothSides"/>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0" r:lo="rId61" r:qs="rId62" r:cs="rId63"/>
                    </a:graphicData>
                  </a:graphic>
                </wp:anchor>
              </w:drawing>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7C4434" w:rsidRDefault="007C4434" w:rsidP="00972A1E">
            <w:pPr>
              <w:spacing w:after="0" w:line="240" w:lineRule="auto"/>
              <w:jc w:val="both"/>
              <w:rPr>
                <w:rFonts w:ascii="Times New Roman" w:hAnsi="Times New Roman" w:cs="Times New Roman"/>
                <w:b/>
                <w:sz w:val="24"/>
                <w:szCs w:val="24"/>
                <w:lang w:eastAsia="sq-AL"/>
              </w:rPr>
            </w:pPr>
          </w:p>
          <w:p w:rsidR="007C4434" w:rsidRDefault="007C4434" w:rsidP="00972A1E">
            <w:pPr>
              <w:spacing w:after="0" w:line="240" w:lineRule="auto"/>
              <w:jc w:val="both"/>
              <w:rPr>
                <w:rFonts w:ascii="Times New Roman" w:hAnsi="Times New Roman" w:cs="Times New Roman"/>
                <w:b/>
                <w:sz w:val="24"/>
                <w:szCs w:val="24"/>
                <w:lang w:eastAsia="sq-AL"/>
              </w:rPr>
            </w:pPr>
          </w:p>
          <w:p w:rsidR="007C4434" w:rsidRDefault="007C4434"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përmbledhja pohim/mbështetje.</w:t>
            </w:r>
          </w:p>
          <w:p w:rsidR="00972A1E" w:rsidRPr="007C4434" w:rsidRDefault="00972A1E" w:rsidP="00972A1E">
            <w:pPr>
              <w:spacing w:after="0" w:line="240" w:lineRule="auto"/>
              <w:jc w:val="both"/>
              <w:rPr>
                <w:rFonts w:ascii="Times New Roman" w:eastAsia="Times New Roman" w:hAnsi="Times New Roman" w:cs="Times New Roman"/>
                <w:iCs/>
                <w:color w:val="000000" w:themeColor="text1"/>
                <w:sz w:val="24"/>
                <w:szCs w:val="24"/>
              </w:rPr>
            </w:pPr>
            <w:r w:rsidRPr="001250B0">
              <w:rPr>
                <w:rFonts w:ascii="Times New Roman" w:eastAsia="TimesNewRomanPSMT" w:hAnsi="Times New Roman" w:cs="Times New Roman"/>
                <w:color w:val="0D0D0D"/>
                <w:sz w:val="24"/>
                <w:szCs w:val="24"/>
              </w:rPr>
              <w:t xml:space="preserve">Nxënësit diskutojnë bashkë me mësuesin/en </w:t>
            </w:r>
            <w:r w:rsidRPr="001250B0">
              <w:rPr>
                <w:rFonts w:ascii="Times New Roman" w:eastAsia="Times New Roman" w:hAnsi="Times New Roman" w:cs="Times New Roman"/>
                <w:iCs/>
                <w:color w:val="000000" w:themeColor="text1"/>
                <w:sz w:val="24"/>
                <w:szCs w:val="24"/>
              </w:rPr>
              <w:t>objektiva kryesore të lëvizjes feministe, duke i renditur në tabelë dhe duke dhënë argumente mbështetëse</w:t>
            </w:r>
            <w:r w:rsidR="007C4434">
              <w:rPr>
                <w:rFonts w:ascii="Times New Roman" w:eastAsia="Times New Roman" w:hAnsi="Times New Roman" w:cs="Times New Roman"/>
                <w:iCs/>
                <w:color w:val="000000" w:themeColor="text1"/>
                <w:sz w:val="24"/>
                <w:szCs w:val="24"/>
              </w:rPr>
              <w: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dhe i vazhdueshëm</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after="0" w:line="240" w:lineRule="auto"/>
              <w:contextualSpacing/>
              <w:rPr>
                <w:rFonts w:ascii="Times New Roman" w:eastAsia="Times New Roman" w:hAnsi="Times New Roman" w:cs="Times New Roman"/>
                <w:color w:val="000000" w:themeColor="text1"/>
                <w:sz w:val="24"/>
                <w:szCs w:val="24"/>
              </w:rPr>
            </w:pPr>
            <w:r w:rsidRPr="001250B0">
              <w:rPr>
                <w:rFonts w:ascii="Times New Roman" w:hAnsi="Times New Roman" w:cs="Times New Roman"/>
                <w:sz w:val="24"/>
                <w:szCs w:val="24"/>
                <w:lang w:eastAsia="sq-AL"/>
              </w:rPr>
              <w:t xml:space="preserve">Detyrë me shkrim: </w:t>
            </w:r>
            <w:r w:rsidRPr="001250B0">
              <w:rPr>
                <w:rFonts w:ascii="Times New Roman" w:eastAsia="Times New Roman" w:hAnsi="Times New Roman" w:cs="Times New Roman"/>
                <w:color w:val="000000" w:themeColor="text1"/>
                <w:sz w:val="24"/>
                <w:szCs w:val="24"/>
              </w:rPr>
              <w:t>Analizoni mendësitë dhe praktikat e ndarjes së punëve të shtëpisë ndërmjet bashkëshortëve dhe fëmijëve të tyre, vajza dhe djem në familjet shqiptare.</w:t>
            </w:r>
          </w:p>
        </w:tc>
      </w:tr>
    </w:tbl>
    <w:p w:rsidR="00972A1E" w:rsidRPr="001250B0" w:rsidRDefault="00972A1E" w:rsidP="007C4434">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lastRenderedPageBreak/>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7"/>
        <w:gridCol w:w="1734"/>
        <w:gridCol w:w="3343"/>
        <w:gridCol w:w="2224"/>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4.2 Tema mësimore: Martesa</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rPr>
              <w:t>të diskutojnë mbi situatën në tekst. Institucioni i martesës vazhdon të luaj luan një rol të rëndësishëm në strukturimin e marrëdhënieve shoqërore.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eastAsia="Times New Roman" w:hAnsi="Times New Roman" w:cs="Times New Roman"/>
                <w:i/>
                <w:iCs/>
                <w:color w:val="000000" w:themeColor="text1"/>
                <w:sz w:val="24"/>
                <w:szCs w:val="24"/>
              </w:rPr>
              <w:t>Nxënës/ja-i:</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-shpjegon konceptin sociologjik të martesës;</w:t>
            </w:r>
          </w:p>
          <w:p w:rsidR="00972A1E" w:rsidRPr="001250B0" w:rsidRDefault="00972A1E" w:rsidP="00972A1E">
            <w:pPr>
              <w:spacing w:after="0" w:line="240" w:lineRule="auto"/>
              <w:contextualSpacing/>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-përshkruan format kryesore të martesës;</w:t>
            </w:r>
          </w:p>
          <w:p w:rsidR="00972A1E" w:rsidRPr="001250B0" w:rsidRDefault="00972A1E" w:rsidP="00972A1E">
            <w:pPr>
              <w:spacing w:after="0" w:line="240" w:lineRule="auto"/>
              <w:contextualSpacing/>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-analizon funksionet e veçanta të ekzogamisë dhe të poliginisë në shoqërinë tradicionale shqiptare;</w:t>
            </w:r>
          </w:p>
          <w:p w:rsidR="00972A1E" w:rsidRPr="001250B0" w:rsidRDefault="00972A1E" w:rsidP="00972A1E">
            <w:pPr>
              <w:spacing w:after="0" w:line="240" w:lineRule="auto"/>
              <w:contextualSpacing/>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-përfshihet në veprimtari që promovojnë vlerat e veçanta të martesës në shoqërinë shqiptare.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Fjalë kyçe:</w:t>
            </w:r>
          </w:p>
          <w:p w:rsidR="00972A1E" w:rsidRPr="001250B0" w:rsidRDefault="00972A1E" w:rsidP="00D74149">
            <w:pPr>
              <w:pStyle w:val="ListParagraph"/>
              <w:numPr>
                <w:ilvl w:val="0"/>
                <w:numId w:val="12"/>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martesë; </w:t>
            </w:r>
          </w:p>
          <w:p w:rsidR="00972A1E" w:rsidRPr="001250B0" w:rsidRDefault="00972A1E" w:rsidP="00D74149">
            <w:pPr>
              <w:pStyle w:val="ListParagraph"/>
              <w:numPr>
                <w:ilvl w:val="0"/>
                <w:numId w:val="12"/>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endogami; </w:t>
            </w:r>
          </w:p>
          <w:p w:rsidR="00972A1E" w:rsidRPr="001250B0" w:rsidRDefault="00972A1E" w:rsidP="00D74149">
            <w:pPr>
              <w:pStyle w:val="ListParagraph"/>
              <w:numPr>
                <w:ilvl w:val="0"/>
                <w:numId w:val="12"/>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ekzogami; </w:t>
            </w:r>
          </w:p>
          <w:p w:rsidR="00972A1E" w:rsidRPr="001250B0" w:rsidRDefault="00972A1E" w:rsidP="00D74149">
            <w:pPr>
              <w:pStyle w:val="ListParagraph"/>
              <w:numPr>
                <w:ilvl w:val="0"/>
                <w:numId w:val="12"/>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monogami; </w:t>
            </w:r>
          </w:p>
          <w:p w:rsidR="00972A1E" w:rsidRPr="001250B0" w:rsidRDefault="00972A1E" w:rsidP="00D74149">
            <w:pPr>
              <w:pStyle w:val="ListParagraph"/>
              <w:numPr>
                <w:ilvl w:val="0"/>
                <w:numId w:val="12"/>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poliandri; </w:t>
            </w:r>
          </w:p>
          <w:p w:rsidR="00972A1E" w:rsidRPr="001250B0" w:rsidRDefault="00972A1E" w:rsidP="00D74149">
            <w:pPr>
              <w:pStyle w:val="ListParagraph"/>
              <w:numPr>
                <w:ilvl w:val="0"/>
                <w:numId w:val="12"/>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poligini</w:t>
            </w:r>
          </w:p>
          <w:p w:rsidR="00972A1E" w:rsidRPr="001250B0" w:rsidRDefault="00972A1E" w:rsidP="00D74149">
            <w:pPr>
              <w:pStyle w:val="ListParagraph"/>
              <w:numPr>
                <w:ilvl w:val="0"/>
                <w:numId w:val="12"/>
              </w:numPr>
              <w:spacing w:after="0" w:line="240" w:lineRule="auto"/>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t>bashkëjetesë</w:t>
            </w:r>
            <w:proofErr w:type="gramEnd"/>
            <w:r w:rsidRPr="001250B0">
              <w:rPr>
                <w:rFonts w:ascii="Times New Roman" w:eastAsia="Times New Roman" w:hAnsi="Times New Roman" w:cs="Times New Roman"/>
                <w:i/>
                <w:iCs/>
                <w:color w:val="000000" w:themeColor="text1"/>
                <w:sz w:val="24"/>
                <w:szCs w:val="24"/>
              </w:rPr>
              <w:t>.</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filozofia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grupi i ekspertëve, debat dhe dialog, rrjeti i diskutimit: pro/kundër.</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Mësuesi/ja bën lidhjen e temës me njohuritë e mëparshme të nxënësve dhe diskutimin e situatës së dhënë në libër. Së bashku diskutojnë për</w:t>
            </w:r>
            <w:r w:rsidRPr="001250B0">
              <w:rPr>
                <w:rFonts w:ascii="Times New Roman" w:eastAsia="Times New Roman" w:hAnsi="Times New Roman" w:cs="Times New Roman"/>
                <w:color w:val="000000" w:themeColor="text1"/>
                <w:sz w:val="24"/>
                <w:szCs w:val="24"/>
              </w:rPr>
              <w:t xml:space="preserve"> rëndësinë e madhe shoqërore të martesës dhe traditave shqiptare në këtë drejtim. Martesa krijon marrëdhënie afrimiteti e bashkëpunimi jo vetëm ndër personat që martohen, por edhe ndërmjet anëtarëve të fiseve e të miqve të tyre.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TimesNewRomanPSMT" w:hAnsi="Times New Roman" w:cs="Times New Roman"/>
                <w:sz w:val="24"/>
                <w:szCs w:val="24"/>
              </w:rPr>
              <w:t>Punë në grupe ekspertësh, praktikë e pavarur.</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Mësuesja/i shpjegon konceptet e reja të temës që lidhen me përcaktimin sociologjik të martesës dhe format që ajo ka marrë gjatë historisë në kultura të ndryshme, si poliandria, poliginia, monogamia etj.</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Nxënësve iu është dhënë si detyrë paraprake të hulumtojnë materiale që lidhen me temën e punës në grupe. Konkretisht: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Grupi I: modele martesash që kanë ekzistuar në Shqipëri para vendosjes së sistemit komunist.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Grupi II: forma të martesave gjatë sistemit komunist.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Grupi III: martesat pas vitit 1990.</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Secili grup prezanton punën e tij, duke diskutuar edhe me nxënësit e tjerë pikat më interesante. Mësuesja/i drejton me kujdes debatin, që mund të krijohet kur diskutohen të tilla problematika.</w:t>
            </w:r>
          </w:p>
          <w:p w:rsidR="00972A1E" w:rsidRPr="001250B0" w:rsidRDefault="00972A1E" w:rsidP="00972A1E">
            <w:pPr>
              <w:spacing w:after="0" w:line="240" w:lineRule="auto"/>
              <w:jc w:val="both"/>
              <w:rPr>
                <w:rFonts w:ascii="Times New Roman" w:eastAsia="TimesNewRomanPSMT" w:hAnsi="Times New Roman" w:cs="Times New Roman"/>
                <w:color w:val="000000"/>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rrjeti i diskutimit të strukturuar: pro/kundër.</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 xml:space="preserve">Shoqëria e sotme moderne po krijon sfida të reja për martesat tradicionale, si bashkëjetesa, martesat brenda të njëjtës gjini etj. Nxënësit japin argumentet e tyre përmes një diskutimi të strukturuar, ku gjithsecili respekton fjalën dhe opinionin e të tjerëve, pa paragjykuar. </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sipastemës </w:t>
            </w:r>
            <w:r w:rsidRPr="001250B0">
              <w:rPr>
                <w:rFonts w:ascii="Times New Roman" w:hAnsi="Times New Roman" w:cs="Times New Roman"/>
                <w:i/>
                <w:sz w:val="24"/>
                <w:szCs w:val="24"/>
                <w:lang w:eastAsia="sq-AL"/>
              </w:rPr>
              <w:lastRenderedPageBreak/>
              <w:t xml:space="preserve">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vlerësimi për tjetrin</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c-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p w:rsidR="00972A1E" w:rsidRPr="001250B0" w:rsidRDefault="00972A1E" w:rsidP="00972A1E">
      <w:pPr>
        <w:spacing w:after="0" w:line="240" w:lineRule="auto"/>
        <w:jc w:val="both"/>
        <w:rPr>
          <w:rFonts w:ascii="Times New Roman" w:hAnsi="Times New Roman" w:cs="Times New Roman"/>
          <w:b/>
          <w:sz w:val="24"/>
          <w:szCs w:val="24"/>
        </w:rPr>
      </w:pP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97"/>
        <w:gridCol w:w="1739"/>
        <w:gridCol w:w="3322"/>
        <w:gridCol w:w="2220"/>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4.3 Tema mësimore: Familja.</w:t>
            </w:r>
          </w:p>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 të diskutojnë situatën në tekst, mbi rëndësinë e familjes dhe evoluimin e saj gjatë historisë së njerëzimit.</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rPr>
              <w:t>Familja mbetet elementi bazë që ndërton shoqërinë dhe siguron kohezionin social.</w:t>
            </w:r>
          </w:p>
        </w:tc>
      </w:tr>
      <w:tr w:rsidR="00972A1E" w:rsidRPr="001250B0" w:rsidTr="00972A1E">
        <w:trPr>
          <w:trHeight w:val="1880"/>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eastAsia="Times New Roman" w:hAnsi="Times New Roman" w:cs="Times New Roman"/>
                <w:i/>
                <w:iCs/>
                <w:color w:val="000000" w:themeColor="text1"/>
                <w:sz w:val="24"/>
                <w:szCs w:val="24"/>
              </w:rPr>
              <w:t>Nxënës/ja-i:</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-shpjegon kuptimin sociologjik të familjes;</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-përshkruan evolucionin e formave kryesore të familjes në shoqërinë moderne;</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w:t>
            </w:r>
            <w:r w:rsidRPr="001250B0">
              <w:rPr>
                <w:rFonts w:ascii="Times New Roman" w:eastAsia="Times New Roman" w:hAnsi="Times New Roman" w:cs="Times New Roman"/>
                <w:i/>
                <w:iCs/>
                <w:color w:val="000000" w:themeColor="text1"/>
                <w:sz w:val="24"/>
                <w:szCs w:val="24"/>
              </w:rPr>
              <w:t>analizon bashkëjetesën, si formë të jetës familjare të ditëve tona.</w:t>
            </w:r>
            <w:r w:rsidRPr="001250B0">
              <w:rPr>
                <w:rFonts w:ascii="Times New Roman" w:hAnsi="Times New Roman" w:cs="Times New Roman"/>
                <w:b/>
                <w:sz w:val="24"/>
                <w:szCs w:val="24"/>
                <w:lang w:eastAsia="sq-AL"/>
              </w:rPr>
              <w:t xml:space="preserve"> </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D74149">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familje; </w:t>
            </w:r>
          </w:p>
          <w:p w:rsidR="00972A1E" w:rsidRPr="001250B0" w:rsidRDefault="00972A1E" w:rsidP="00D74149">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familje e hapur;</w:t>
            </w:r>
          </w:p>
          <w:p w:rsidR="00972A1E" w:rsidRPr="001250B0" w:rsidRDefault="00972A1E" w:rsidP="00D74149">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familje patriarkale; </w:t>
            </w:r>
          </w:p>
          <w:p w:rsidR="00972A1E" w:rsidRPr="001250B0" w:rsidRDefault="00972A1E" w:rsidP="00D74149">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familje bërthamë e mbyllur; </w:t>
            </w:r>
          </w:p>
          <w:p w:rsidR="00972A1E" w:rsidRPr="001250B0" w:rsidRDefault="00972A1E" w:rsidP="00D74149">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rPr>
            </w:pPr>
            <w:proofErr w:type="gramStart"/>
            <w:r w:rsidRPr="001250B0">
              <w:rPr>
                <w:rFonts w:ascii="Times New Roman" w:hAnsi="Times New Roman" w:cs="Times New Roman"/>
                <w:color w:val="000000" w:themeColor="text1"/>
                <w:spacing w:val="-1"/>
                <w:sz w:val="24"/>
                <w:szCs w:val="24"/>
              </w:rPr>
              <w:t>familje</w:t>
            </w:r>
            <w:proofErr w:type="gramEnd"/>
            <w:r w:rsidRPr="001250B0">
              <w:rPr>
                <w:rFonts w:ascii="Times New Roman" w:hAnsi="Times New Roman" w:cs="Times New Roman"/>
                <w:color w:val="000000" w:themeColor="text1"/>
                <w:spacing w:val="-1"/>
                <w:sz w:val="24"/>
                <w:szCs w:val="24"/>
              </w:rPr>
              <w:t xml:space="preserve"> me një prind</w:t>
            </w:r>
            <w:r w:rsidRPr="001250B0">
              <w:rPr>
                <w:rFonts w:ascii="Times New Roman" w:hAnsi="Times New Roman" w:cs="Times New Roman"/>
                <w:color w:val="2E3092"/>
                <w:spacing w:val="-1"/>
                <w:sz w:val="24"/>
                <w:szCs w:val="24"/>
              </w:rPr>
              <w:t>.</w:t>
            </w:r>
            <w:r w:rsidRPr="001250B0">
              <w:rPr>
                <w:rFonts w:ascii="Times New Roman" w:eastAsia="Times New Roman" w:hAnsi="Times New Roman" w:cs="Times New Roman"/>
                <w:i/>
                <w:iCs/>
                <w:color w:val="000000" w:themeColor="text1"/>
                <w:sz w:val="24"/>
                <w:szCs w:val="24"/>
              </w:rPr>
              <w:t>.</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filozofia, psikologjia.</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hAnsi="Times New Roman" w:cs="Times New Roman"/>
                <w:sz w:val="24"/>
                <w:szCs w:val="24"/>
              </w:rPr>
              <w:t>Brainstorming, rrjeti i diskutimit, harta e konceptit, reflekto dhe përgjigju.</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Mësuesja/i bën lidhjen e temës me njohuritë e mëparshme të nxënësve, diskutimine situatës së dhënë në libër dhe identifikimin e problemit: Cili është roli i familjes sot? Cilat anë kanë ndryshuar? Si e vlerësoni ju rolin e saj?</w:t>
            </w:r>
          </w:p>
          <w:p w:rsidR="00972A1E" w:rsidRPr="001250B0" w:rsidRDefault="00972A1E" w:rsidP="00972A1E">
            <w:pPr>
              <w:spacing w:after="0" w:line="240" w:lineRule="auto"/>
              <w:jc w:val="both"/>
              <w:rPr>
                <w:rFonts w:ascii="Times New Roman"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hAnsi="Times New Roman" w:cs="Times New Roman"/>
                <w:sz w:val="24"/>
                <w:szCs w:val="24"/>
              </w:rPr>
              <w:t>rrjeti i diskutimit, harta e konceptit.</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sz w:val="24"/>
                <w:szCs w:val="24"/>
              </w:rPr>
              <w:t>Mësuesi/ja jep përcaktimin e familjes nga ana sociologjike. Ai/ajo përshkruan fazat e evolucionit të saj gjatë historisë: familja e hapur, familja patriarkale, familja bërthamë e mbyllur dhe format bashkëkohore të familjes si ato me një prind, me prindër të të njëjtës gjini, në bashkëjetesë etj.</w:t>
            </w:r>
          </w:p>
          <w:p w:rsidR="00972A1E" w:rsidRPr="001250B0" w:rsidRDefault="00972A1E" w:rsidP="00972A1E">
            <w:pPr>
              <w:spacing w:after="0" w:line="240" w:lineRule="auto"/>
              <w:jc w:val="both"/>
              <w:rPr>
                <w:rFonts w:ascii="Times New Roman" w:eastAsia="TimesNewRomanPSMT" w:hAnsi="Times New Roman" w:cs="Times New Roman"/>
                <w:color w:val="000000"/>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hAnsi="Times New Roman" w:cs="Times New Roman"/>
                <w:sz w:val="24"/>
                <w:szCs w:val="24"/>
              </w:rPr>
              <w:t>reflekto dhe përgjigju</w:t>
            </w:r>
          </w:p>
          <w:p w:rsidR="00972A1E" w:rsidRPr="001250B0" w:rsidRDefault="00972A1E" w:rsidP="00972A1E">
            <w:pPr>
              <w:spacing w:after="0" w:line="240" w:lineRule="auto"/>
              <w:jc w:val="both"/>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Nxënësit iu përgjigjen pyetjeve reflektuese të mëposhtme:</w:t>
            </w:r>
          </w:p>
          <w:p w:rsidR="00972A1E" w:rsidRPr="001250B0" w:rsidRDefault="00972A1E" w:rsidP="00D74149">
            <w:pPr>
              <w:pStyle w:val="ListParagraph"/>
              <w:numPr>
                <w:ilvl w:val="0"/>
                <w:numId w:val="13"/>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Ç’është familja?</w:t>
            </w:r>
          </w:p>
          <w:p w:rsidR="00972A1E" w:rsidRPr="001250B0" w:rsidRDefault="00972A1E" w:rsidP="00D74149">
            <w:pPr>
              <w:pStyle w:val="ListParagraph"/>
              <w:numPr>
                <w:ilvl w:val="0"/>
                <w:numId w:val="13"/>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Cilat janë karakteristikat kryesore të familjes së hapur? </w:t>
            </w:r>
          </w:p>
          <w:p w:rsidR="00972A1E" w:rsidRPr="001250B0" w:rsidRDefault="00972A1E" w:rsidP="00D74149">
            <w:pPr>
              <w:pStyle w:val="ListParagraph"/>
              <w:numPr>
                <w:ilvl w:val="0"/>
                <w:numId w:val="13"/>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Cilat janë karakteristikat kryesore të familjes patriarkale?</w:t>
            </w:r>
          </w:p>
          <w:p w:rsidR="00972A1E" w:rsidRPr="001250B0" w:rsidRDefault="00972A1E" w:rsidP="00D74149">
            <w:pPr>
              <w:pStyle w:val="ListParagraph"/>
              <w:numPr>
                <w:ilvl w:val="0"/>
                <w:numId w:val="13"/>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Cilat janë veçoritë kryesore të familjes bërthamë të mbyllur? </w:t>
            </w:r>
          </w:p>
          <w:p w:rsidR="00972A1E" w:rsidRPr="001250B0" w:rsidRDefault="00972A1E" w:rsidP="00D74149">
            <w:pPr>
              <w:pStyle w:val="ListParagraph"/>
              <w:numPr>
                <w:ilvl w:val="0"/>
                <w:numId w:val="13"/>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Si e vlerësoni ju të ardhmen e familjes?</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w:t>
            </w:r>
            <w:r w:rsidRPr="001250B0">
              <w:rPr>
                <w:rFonts w:ascii="Times New Roman" w:hAnsi="Times New Roman" w:cs="Times New Roman"/>
                <w:i/>
                <w:sz w:val="24"/>
                <w:szCs w:val="24"/>
                <w:lang w:eastAsia="sq-AL"/>
              </w:rPr>
              <w:lastRenderedPageBreak/>
              <w:t xml:space="preserve">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dhe i vazhdueshëm.</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after="0" w:line="240" w:lineRule="auto"/>
              <w:contextualSpacing/>
              <w:textAlignment w:val="baseline"/>
              <w:rPr>
                <w:rFonts w:ascii="Times New Roman" w:eastAsia="Times New Roman" w:hAnsi="Times New Roman" w:cs="Times New Roman"/>
                <w:color w:val="000000" w:themeColor="text1"/>
                <w:sz w:val="24"/>
                <w:szCs w:val="24"/>
              </w:rPr>
            </w:pPr>
            <w:r w:rsidRPr="001250B0">
              <w:rPr>
                <w:rFonts w:ascii="Times New Roman" w:hAnsi="Times New Roman" w:cs="Times New Roman"/>
                <w:sz w:val="24"/>
                <w:szCs w:val="24"/>
                <w:lang w:eastAsia="sq-AL"/>
              </w:rPr>
              <w:t xml:space="preserve">Detyrë me shkrim: </w:t>
            </w:r>
            <w:r w:rsidRPr="001250B0">
              <w:rPr>
                <w:rFonts w:ascii="Times New Roman" w:eastAsia="Times New Roman" w:hAnsi="Times New Roman" w:cs="Times New Roman"/>
                <w:color w:val="000000" w:themeColor="text1"/>
                <w:sz w:val="24"/>
                <w:szCs w:val="24"/>
              </w:rPr>
              <w:t>Përshkruani mendimet tuaja për bashkëjetesën.</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95"/>
        <w:gridCol w:w="1761"/>
        <w:gridCol w:w="3312"/>
        <w:gridCol w:w="2210"/>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4.4 Tema mësimore: </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 të diskutojnë situatën në tekst. Përgjithësisht, f</w:t>
            </w:r>
            <w:r w:rsidRPr="001250B0">
              <w:rPr>
                <w:rFonts w:ascii="Times New Roman" w:hAnsi="Times New Roman" w:cs="Times New Roman"/>
                <w:sz w:val="24"/>
                <w:szCs w:val="24"/>
              </w:rPr>
              <w:t>amilja është vendi ku individi edukohet, gjen dashuri, ngrohtësi dhe mbështetje.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eastAsia="Times New Roman" w:hAnsi="Times New Roman" w:cs="Times New Roman"/>
                <w:i/>
                <w:iCs/>
                <w:color w:val="000000" w:themeColor="text1"/>
                <w:sz w:val="24"/>
                <w:szCs w:val="24"/>
              </w:rPr>
              <w:t>Nxënës/ja-i:</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-analizon funksionet kryesore të familjes në shoqërinë moderne;</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-përshkruan veçoritë e funksioneve të familjes në shoqërinë shqiptare të ditëve tona;</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-analizon përkushtimin e veçantë të familjes shqiptare për mirërritjen dhe mirarsimimin e fëmijëve.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Konceptet kyçe:</w:t>
            </w:r>
          </w:p>
          <w:p w:rsidR="00972A1E" w:rsidRPr="001250B0" w:rsidRDefault="00972A1E" w:rsidP="00D74149">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funksion i familjes;</w:t>
            </w:r>
          </w:p>
          <w:p w:rsidR="00972A1E" w:rsidRPr="001250B0" w:rsidRDefault="00972A1E" w:rsidP="00D74149">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shoqërizim i fëmijëve;</w:t>
            </w:r>
          </w:p>
          <w:p w:rsidR="00972A1E" w:rsidRPr="001250B0" w:rsidRDefault="00972A1E" w:rsidP="00D74149">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shoqërizim i të rriturve;</w:t>
            </w:r>
          </w:p>
          <w:p w:rsidR="00972A1E" w:rsidRPr="001250B0" w:rsidRDefault="00972A1E" w:rsidP="00D74149">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tabu e incestit;</w:t>
            </w:r>
          </w:p>
          <w:p w:rsidR="00972A1E" w:rsidRPr="001250B0" w:rsidRDefault="00972A1E" w:rsidP="00D74149">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riprodhim;</w:t>
            </w:r>
            <w:r w:rsidRPr="001250B0">
              <w:rPr>
                <w:rFonts w:ascii="Times New Roman" w:hAnsi="Times New Roman" w:cs="Times New Roman"/>
                <w:color w:val="2E3092"/>
                <w:spacing w:val="-1"/>
                <w:sz w:val="24"/>
                <w:szCs w:val="24"/>
              </w:rPr>
              <w:t xml:space="preserve"> </w:t>
            </w:r>
          </w:p>
          <w:p w:rsidR="00972A1E" w:rsidRPr="001250B0" w:rsidRDefault="00972A1E" w:rsidP="00D74149">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nxitje emocionale; </w:t>
            </w:r>
          </w:p>
          <w:p w:rsidR="00972A1E" w:rsidRPr="001250B0" w:rsidRDefault="00972A1E" w:rsidP="00D74149">
            <w:pPr>
              <w:pStyle w:val="ListParagraph"/>
              <w:numPr>
                <w:ilvl w:val="0"/>
                <w:numId w:val="12"/>
              </w:numPr>
              <w:spacing w:after="0" w:line="240" w:lineRule="auto"/>
              <w:jc w:val="both"/>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t>përkrahje</w:t>
            </w:r>
            <w:proofErr w:type="gramEnd"/>
            <w:r w:rsidRPr="001250B0">
              <w:rPr>
                <w:rFonts w:ascii="Times New Roman" w:eastAsia="Times New Roman" w:hAnsi="Times New Roman" w:cs="Times New Roman"/>
                <w:i/>
                <w:iCs/>
                <w:color w:val="000000" w:themeColor="text1"/>
                <w:sz w:val="24"/>
                <w:szCs w:val="24"/>
              </w:rPr>
              <w:t xml:space="preserve"> ekonomike.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foto, video, historia, filozofia, psikologjia.</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pStyle w:val="BodyText"/>
              <w:ind w:right="-18"/>
            </w:pPr>
            <w:r w:rsidRPr="001250B0">
              <w:rPr>
                <w:b/>
                <w:lang w:eastAsia="sq-AL"/>
              </w:rPr>
              <w:t xml:space="preserve">Metodat e përdorura: </w:t>
            </w:r>
            <w:r w:rsidRPr="001250B0">
              <w:t>Brainstorming, punë në grupe, rrjeti i diskutimit, organizuesi grafik, reflekto dhe përgjigju.</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lidhja e temës me njohuritë e mëparshme të nxënësve, diskutim i situatës së dhënë në libër dhe identifikimi i problemit: Cilat janë funksionet e familjes sot, në kushtet e zhvillimit të vrullshëm të shoqërisë? Nxënësit shprehin idetë e tyre, duke respektuar opinionet e njëri-tjetrit.</w:t>
            </w:r>
            <w:r w:rsidRPr="001250B0">
              <w:rPr>
                <w:rFonts w:ascii="Times New Roman" w:hAnsi="Times New Roman" w:cs="Times New Roman"/>
                <w:b/>
                <w:bCs/>
                <w:sz w:val="24"/>
                <w:szCs w:val="24"/>
              </w:rPr>
              <w:t xml:space="preserve"> </w:t>
            </w:r>
          </w:p>
          <w:p w:rsidR="00972A1E" w:rsidRPr="001250B0" w:rsidRDefault="00972A1E" w:rsidP="00972A1E">
            <w:pPr>
              <w:spacing w:after="0" w:line="240" w:lineRule="auto"/>
              <w:jc w:val="both"/>
              <w:rPr>
                <w:rFonts w:ascii="Times New Roman"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TimesNewRomanPSMT" w:hAnsi="Times New Roman" w:cs="Times New Roman"/>
                <w:sz w:val="24"/>
                <w:szCs w:val="24"/>
              </w:rPr>
              <w:t xml:space="preserve">punë në grup, praktikë e pavarur, </w:t>
            </w:r>
            <w:r w:rsidRPr="001250B0">
              <w:rPr>
                <w:rFonts w:ascii="Times New Roman" w:hAnsi="Times New Roman" w:cs="Times New Roman"/>
                <w:sz w:val="24"/>
                <w:szCs w:val="24"/>
              </w:rPr>
              <w:t>rrjeti i diskutimit, organizuesi grafik.</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sz w:val="24"/>
                <w:szCs w:val="24"/>
              </w:rPr>
              <w:t>Klasa ndahet në grupe, ku secili grup përgatitet për njërin nga funksionet e familjes. Mund të përdorin tekstin, por edhe burime të tjera informacioni, internetin: foto, video, etj.</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Së bashku me mësuesen/in ndërtojnë hartën e konceptit, duke diskutuar për rëndësinë e secilit funksion dhe ndryshimin e tij në kohë.</w:t>
            </w: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7C4434" w:rsidP="00972A1E">
            <w:pPr>
              <w:spacing w:after="0" w:line="240" w:lineRule="auto"/>
              <w:jc w:val="both"/>
              <w:rPr>
                <w:rFonts w:ascii="Times New Roman" w:hAnsi="Times New Roman" w:cs="Times New Roman"/>
                <w:sz w:val="24"/>
                <w:szCs w:val="24"/>
                <w:lang w:eastAsia="sq-AL"/>
              </w:rPr>
            </w:pPr>
            <w:r>
              <w:rPr>
                <w:rFonts w:ascii="Times New Roman" w:hAnsi="Times New Roman" w:cs="Times New Roman"/>
                <w:noProof/>
                <w:sz w:val="24"/>
                <w:szCs w:val="24"/>
              </w:rPr>
              <w:lastRenderedPageBreak/>
              <w:drawing>
                <wp:anchor distT="0" distB="0" distL="114300" distR="114300" simplePos="0" relativeHeight="251676672" behindDoc="0" locked="0" layoutInCell="1" allowOverlap="1">
                  <wp:simplePos x="0" y="0"/>
                  <wp:positionH relativeFrom="margin">
                    <wp:posOffset>1369695</wp:posOffset>
                  </wp:positionH>
                  <wp:positionV relativeFrom="margin">
                    <wp:posOffset>136525</wp:posOffset>
                  </wp:positionV>
                  <wp:extent cx="3829050" cy="2295525"/>
                  <wp:effectExtent l="0" t="19050" r="0" b="9525"/>
                  <wp:wrapSquare wrapText="bothSides"/>
                  <wp:docPr id="26" name="Diagram 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5" r:lo="rId66" r:qs="rId67" r:cs="rId68"/>
                    </a:graphicData>
                  </a:graphic>
                </wp:anchor>
              </w:drawing>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7C4434" w:rsidRDefault="007C4434" w:rsidP="00972A1E">
            <w:pPr>
              <w:spacing w:after="0" w:line="240" w:lineRule="auto"/>
              <w:jc w:val="both"/>
              <w:rPr>
                <w:rFonts w:ascii="Times New Roman" w:hAnsi="Times New Roman" w:cs="Times New Roman"/>
                <w:b/>
                <w:sz w:val="24"/>
                <w:szCs w:val="24"/>
                <w:lang w:eastAsia="sq-AL"/>
              </w:rPr>
            </w:pPr>
          </w:p>
          <w:p w:rsidR="007C4434" w:rsidRDefault="007C4434"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color w:val="0D0D0D"/>
                <w:sz w:val="24"/>
                <w:szCs w:val="24"/>
              </w:rPr>
              <w:t>Reflekto dhe përgjigju.</w:t>
            </w:r>
          </w:p>
          <w:p w:rsidR="00972A1E" w:rsidRPr="001250B0" w:rsidRDefault="00972A1E" w:rsidP="00D74149">
            <w:pPr>
              <w:pStyle w:val="ListParagraph"/>
              <w:numPr>
                <w:ilvl w:val="0"/>
                <w:numId w:val="14"/>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Cilat janë </w:t>
            </w:r>
            <w:proofErr w:type="gramStart"/>
            <w:r w:rsidRPr="001250B0">
              <w:rPr>
                <w:rFonts w:ascii="Times New Roman" w:eastAsia="Times New Roman" w:hAnsi="Times New Roman" w:cs="Times New Roman"/>
                <w:color w:val="000000" w:themeColor="text1"/>
                <w:sz w:val="24"/>
                <w:szCs w:val="24"/>
              </w:rPr>
              <w:t>dy</w:t>
            </w:r>
            <w:proofErr w:type="gramEnd"/>
            <w:r w:rsidRPr="001250B0">
              <w:rPr>
                <w:rFonts w:ascii="Times New Roman" w:eastAsia="Times New Roman" w:hAnsi="Times New Roman" w:cs="Times New Roman"/>
                <w:color w:val="000000" w:themeColor="text1"/>
                <w:sz w:val="24"/>
                <w:szCs w:val="24"/>
              </w:rPr>
              <w:t xml:space="preserve"> drejtimet kryesore të procesit të shoqërizimit që kryen familja? </w:t>
            </w:r>
          </w:p>
          <w:p w:rsidR="00972A1E" w:rsidRPr="001250B0" w:rsidRDefault="00972A1E" w:rsidP="00D74149">
            <w:pPr>
              <w:pStyle w:val="ListParagraph"/>
              <w:numPr>
                <w:ilvl w:val="0"/>
                <w:numId w:val="14"/>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Çfarë vlere ka për fëmijët statusi i trashëguar nga familja?</w:t>
            </w:r>
          </w:p>
          <w:p w:rsidR="00972A1E" w:rsidRPr="001250B0" w:rsidRDefault="00972A1E" w:rsidP="00D74149">
            <w:pPr>
              <w:pStyle w:val="ListParagraph"/>
              <w:numPr>
                <w:ilvl w:val="0"/>
                <w:numId w:val="14"/>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Pse familja luan rol të veçantë në nxitjen emocionale të anëtarëve të saj, sidomos të fëmijëve dhe të të rinjve?</w:t>
            </w:r>
          </w:p>
          <w:p w:rsidR="00972A1E" w:rsidRPr="001250B0" w:rsidRDefault="00972A1E" w:rsidP="00D74149">
            <w:pPr>
              <w:pStyle w:val="ListParagraph"/>
              <w:numPr>
                <w:ilvl w:val="0"/>
                <w:numId w:val="14"/>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Ç’rol të veçantë luan familja shqiptare për arsimimin e fëmijëve?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dhe i vazhdueshëm.</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r w:rsidRPr="001250B0">
              <w:rPr>
                <w:rFonts w:ascii="Times New Roman" w:hAnsi="Times New Roman" w:cs="Times New Roman"/>
                <w:b/>
                <w:sz w:val="24"/>
                <w:szCs w:val="24"/>
                <w:lang w:eastAsia="sq-AL"/>
              </w:rPr>
              <w:t xml:space="preserve"> </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 New Roman" w:hAnsi="Times New Roman" w:cs="Times New Roman"/>
                <w:color w:val="000000" w:themeColor="text1"/>
                <w:sz w:val="24"/>
                <w:szCs w:val="24"/>
              </w:rPr>
              <w:t>Detyrë shtëpie: Analizoni me shkrim dëshirat dhe sakrificat e prindërve shqiptar për mirarsimimin e fëmijëve të tyre në Shqipëri ose në vende të tjera.</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p w:rsidR="00972A1E" w:rsidRPr="001250B0" w:rsidRDefault="00972A1E" w:rsidP="00972A1E">
      <w:pPr>
        <w:spacing w:after="0" w:line="240" w:lineRule="auto"/>
        <w:jc w:val="right"/>
        <w:rPr>
          <w:rFonts w:ascii="Times New Roman" w:hAnsi="Times New Roman" w:cs="Times New Roman"/>
          <w:b/>
          <w:sz w:val="24"/>
          <w:szCs w:val="24"/>
        </w:rPr>
      </w:pP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56"/>
        <w:gridCol w:w="1727"/>
        <w:gridCol w:w="3366"/>
        <w:gridCol w:w="2229"/>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4.5 Tema mësimore: </w:t>
            </w:r>
            <w:r w:rsidRPr="001250B0">
              <w:rPr>
                <w:rFonts w:ascii="Times New Roman" w:hAnsi="Times New Roman" w:cs="Times New Roman"/>
                <w:color w:val="000000"/>
                <w:sz w:val="24"/>
                <w:szCs w:val="24"/>
              </w:rPr>
              <w:t>Divorci dhe e ardhmja e familjes.</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 të diskutojnë së bashku situatën e dhënë në tekst. Nxënësit shprehin mendimet e tyre në lidhje me dukurinë e divorcit dhe efektet e tij në shoqëri.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ind w:firstLine="432"/>
              <w:contextualSpacing/>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eastAsia="Times New Roman" w:hAnsi="Times New Roman" w:cs="Times New Roman"/>
                <w:i/>
                <w:iCs/>
                <w:color w:val="000000" w:themeColor="text1"/>
                <w:sz w:val="24"/>
                <w:szCs w:val="24"/>
              </w:rPr>
              <w:t>Nxënës/ja-i:</w:t>
            </w:r>
          </w:p>
          <w:p w:rsidR="00972A1E" w:rsidRPr="001250B0" w:rsidRDefault="00972A1E" w:rsidP="00972A1E">
            <w:pPr>
              <w:spacing w:after="0" w:line="240" w:lineRule="auto"/>
              <w:contextualSpacing/>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-analizon dukurinë komplekse të divorcit</w:t>
            </w:r>
          </w:p>
          <w:p w:rsidR="00972A1E" w:rsidRPr="001250B0" w:rsidRDefault="00972A1E" w:rsidP="00972A1E">
            <w:pPr>
              <w:spacing w:after="0" w:line="240" w:lineRule="auto"/>
              <w:contextualSpacing/>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lastRenderedPageBreak/>
              <w:t xml:space="preserve">-përshkruan faktorët kryesorë që përcaktojnë ecurinë e divorceve në shoqëritë perëndimore; </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-analizon veçoritë e divorceve dhe të rrjedhojave kryesore të tyre në shoqërinë shqiptare;</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-përshkruajë vizionet kryesore të sociologëve për të ardhmen e familjes.</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14"/>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divorc;</w:t>
            </w:r>
          </w:p>
          <w:p w:rsidR="00972A1E" w:rsidRPr="001250B0" w:rsidRDefault="00972A1E" w:rsidP="00D74149">
            <w:pPr>
              <w:pStyle w:val="ListParagraph"/>
              <w:numPr>
                <w:ilvl w:val="0"/>
                <w:numId w:val="14"/>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faktorë përcaktues të divorcit; </w:t>
            </w:r>
          </w:p>
          <w:p w:rsidR="00972A1E" w:rsidRPr="001250B0" w:rsidRDefault="00972A1E" w:rsidP="00D74149">
            <w:pPr>
              <w:pStyle w:val="ListParagraph"/>
              <w:numPr>
                <w:ilvl w:val="0"/>
                <w:numId w:val="14"/>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lastRenderedPageBreak/>
              <w:t xml:space="preserve">përjetime të divorcit nga fëmijët; </w:t>
            </w:r>
          </w:p>
          <w:p w:rsidR="00972A1E" w:rsidRPr="001250B0" w:rsidRDefault="00972A1E" w:rsidP="00D74149">
            <w:pPr>
              <w:pStyle w:val="ListParagraph"/>
              <w:numPr>
                <w:ilvl w:val="0"/>
                <w:numId w:val="14"/>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 </w:t>
            </w:r>
            <w:proofErr w:type="gramStart"/>
            <w:r w:rsidRPr="001250B0">
              <w:rPr>
                <w:rFonts w:ascii="Times New Roman" w:eastAsia="Times New Roman" w:hAnsi="Times New Roman" w:cs="Times New Roman"/>
                <w:i/>
                <w:iCs/>
                <w:color w:val="000000" w:themeColor="text1"/>
                <w:sz w:val="24"/>
                <w:szCs w:val="24"/>
              </w:rPr>
              <w:t>e</w:t>
            </w:r>
            <w:proofErr w:type="gramEnd"/>
            <w:r w:rsidRPr="001250B0">
              <w:rPr>
                <w:rFonts w:ascii="Times New Roman" w:eastAsia="Times New Roman" w:hAnsi="Times New Roman" w:cs="Times New Roman"/>
                <w:i/>
                <w:iCs/>
                <w:color w:val="000000" w:themeColor="text1"/>
                <w:sz w:val="24"/>
                <w:szCs w:val="24"/>
              </w:rPr>
              <w:t xml:space="preserve"> ardhmja e familjes.</w:t>
            </w:r>
          </w:p>
          <w:p w:rsidR="00972A1E" w:rsidRPr="001250B0" w:rsidRDefault="00972A1E" w:rsidP="00972A1E">
            <w:pPr>
              <w:spacing w:after="0" w:line="240" w:lineRule="auto"/>
              <w:ind w:firstLine="432"/>
              <w:contextualSpacing/>
              <w:rPr>
                <w:rFonts w:ascii="Times New Roman" w:eastAsia="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lastRenderedPageBreak/>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foto, video, historia, filozofia, psikologjia.</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hAnsi="Times New Roman" w:cs="Times New Roman"/>
                <w:sz w:val="24"/>
                <w:szCs w:val="24"/>
              </w:rPr>
              <w:t>Brainstorming, klaster, punë në grupe, mbajtja e strukturuar e shënimeve, rrjeti i diskutimit.</w:t>
            </w:r>
          </w:p>
        </w:tc>
      </w:tr>
      <w:tr w:rsidR="00972A1E" w:rsidRPr="001250B0" w:rsidTr="00972A1E">
        <w:trPr>
          <w:trHeight w:val="89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lidhja e temës me njohuritë e mëparshme të nxënësve, diskutim i situatës së dhënë në libër dhe identifikimi i problemit: divorci një shqetësim në rritje për shoqërinë. Në shumë vende të botës, kryesisht të zhvilluara, por edhe ato në zhvillim, vihet re një ngritje e tendencës për divorc. Cilat janë faktorët që nxitin divorcin? Si ka ndryshuar mentaliteti edhe në Shqipëri për çiftet që divorcohen? Si e vlerësoni ju këtë dukuri? </w:t>
            </w:r>
            <w:r w:rsidRPr="001250B0">
              <w:rPr>
                <w:rFonts w:ascii="Times New Roman" w:hAnsi="Times New Roman" w:cs="Times New Roman"/>
                <w:b/>
                <w:bCs/>
                <w:sz w:val="24"/>
                <w:szCs w:val="24"/>
              </w:rPr>
              <w:t xml:space="preserve"> </w:t>
            </w:r>
          </w:p>
          <w:p w:rsidR="00972A1E" w:rsidRPr="001250B0" w:rsidRDefault="00972A1E" w:rsidP="00972A1E">
            <w:pPr>
              <w:spacing w:after="0" w:line="240" w:lineRule="auto"/>
              <w:jc w:val="both"/>
              <w:rPr>
                <w:rFonts w:ascii="Times New Roman"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punë në grupe, </w:t>
            </w:r>
            <w:r w:rsidRPr="001250B0">
              <w:rPr>
                <w:rFonts w:ascii="Times New Roman" w:hAnsi="Times New Roman" w:cs="Times New Roman"/>
                <w:sz w:val="24"/>
                <w:szCs w:val="24"/>
              </w:rPr>
              <w:t>mbajtja e strukturuar e shënimeve, lexim i orientuar i tekstit.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Faktorët që nxisin divorcin:</w:t>
            </w:r>
          </w:p>
          <w:p w:rsidR="00972A1E" w:rsidRPr="001250B0" w:rsidRDefault="00972A1E" w:rsidP="00D74149">
            <w:pPr>
              <w:pStyle w:val="ListParagraph"/>
              <w:numPr>
                <w:ilvl w:val="0"/>
                <w:numId w:val="15"/>
              </w:num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Pavarësia ekonomike e grave;</w:t>
            </w:r>
          </w:p>
          <w:p w:rsidR="00972A1E" w:rsidRPr="001250B0" w:rsidRDefault="00972A1E" w:rsidP="00D74149">
            <w:pPr>
              <w:pStyle w:val="ListParagraph"/>
              <w:numPr>
                <w:ilvl w:val="0"/>
                <w:numId w:val="15"/>
              </w:numPr>
              <w:spacing w:after="0" w:line="240" w:lineRule="auto"/>
              <w:jc w:val="both"/>
              <w:rPr>
                <w:rFonts w:ascii="Times New Roman" w:hAnsi="Times New Roman" w:cs="Times New Roman"/>
                <w:sz w:val="24"/>
                <w:szCs w:val="24"/>
                <w:lang w:eastAsia="sq-AL"/>
              </w:rPr>
            </w:pPr>
            <w:r w:rsidRPr="001250B0">
              <w:rPr>
                <w:rFonts w:ascii="Times New Roman" w:eastAsia="Times New Roman" w:hAnsi="Times New Roman" w:cs="Times New Roman"/>
                <w:bCs/>
                <w:iCs/>
                <w:color w:val="000000" w:themeColor="text1"/>
                <w:sz w:val="24"/>
                <w:szCs w:val="24"/>
              </w:rPr>
              <w:t>Rritja e nivelit të arsimimit dhe e personalitetit të grave</w:t>
            </w:r>
          </w:p>
          <w:p w:rsidR="00972A1E" w:rsidRPr="001250B0" w:rsidRDefault="00972A1E" w:rsidP="00D74149">
            <w:pPr>
              <w:pStyle w:val="ListParagraph"/>
              <w:numPr>
                <w:ilvl w:val="0"/>
                <w:numId w:val="15"/>
              </w:numPr>
              <w:spacing w:after="0" w:line="240" w:lineRule="auto"/>
              <w:jc w:val="both"/>
              <w:rPr>
                <w:rFonts w:ascii="Times New Roman" w:hAnsi="Times New Roman" w:cs="Times New Roman"/>
                <w:sz w:val="24"/>
                <w:szCs w:val="24"/>
                <w:lang w:eastAsia="sq-AL"/>
              </w:rPr>
            </w:pPr>
            <w:r w:rsidRPr="001250B0">
              <w:rPr>
                <w:rFonts w:ascii="Times New Roman" w:eastAsia="Times New Roman" w:hAnsi="Times New Roman" w:cs="Times New Roman"/>
                <w:color w:val="000000" w:themeColor="text1"/>
                <w:sz w:val="24"/>
                <w:szCs w:val="24"/>
              </w:rPr>
              <w:t>Ndryshimet në statuset e bashkëshortëve</w:t>
            </w:r>
          </w:p>
          <w:p w:rsidR="00972A1E" w:rsidRPr="001250B0" w:rsidRDefault="00972A1E" w:rsidP="00D74149">
            <w:pPr>
              <w:pStyle w:val="ListParagraph"/>
              <w:numPr>
                <w:ilvl w:val="0"/>
                <w:numId w:val="15"/>
              </w:numPr>
              <w:spacing w:after="0" w:line="240" w:lineRule="auto"/>
              <w:jc w:val="both"/>
              <w:rPr>
                <w:rFonts w:ascii="Times New Roman" w:hAnsi="Times New Roman" w:cs="Times New Roman"/>
                <w:sz w:val="24"/>
                <w:szCs w:val="24"/>
                <w:lang w:eastAsia="sq-AL"/>
              </w:rPr>
            </w:pPr>
            <w:r w:rsidRPr="001250B0">
              <w:rPr>
                <w:rFonts w:ascii="Times New Roman" w:eastAsia="Times New Roman" w:hAnsi="Times New Roman" w:cs="Times New Roman"/>
                <w:color w:val="000000" w:themeColor="text1"/>
                <w:sz w:val="24"/>
                <w:szCs w:val="24"/>
              </w:rPr>
              <w:t>Jetesa më e individualizuar</w:t>
            </w:r>
          </w:p>
          <w:p w:rsidR="00972A1E" w:rsidRPr="001250B0" w:rsidRDefault="00972A1E" w:rsidP="00D74149">
            <w:pPr>
              <w:pStyle w:val="ListParagraph"/>
              <w:numPr>
                <w:ilvl w:val="0"/>
                <w:numId w:val="15"/>
              </w:numPr>
              <w:spacing w:after="0" w:line="240" w:lineRule="auto"/>
              <w:jc w:val="both"/>
              <w:rPr>
                <w:rFonts w:ascii="Times New Roman" w:hAnsi="Times New Roman" w:cs="Times New Roman"/>
                <w:sz w:val="24"/>
                <w:szCs w:val="24"/>
                <w:lang w:eastAsia="sq-AL"/>
              </w:rPr>
            </w:pPr>
            <w:r w:rsidRPr="001250B0">
              <w:rPr>
                <w:rFonts w:ascii="Times New Roman" w:eastAsia="Times New Roman" w:hAnsi="Times New Roman" w:cs="Times New Roman"/>
                <w:color w:val="000000" w:themeColor="text1"/>
                <w:sz w:val="24"/>
                <w:szCs w:val="24"/>
              </w:rPr>
              <w:t>Demokratizimi i legjislacionit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color w:val="0D0D0D"/>
                <w:sz w:val="24"/>
                <w:szCs w:val="24"/>
              </w:rPr>
              <w:t xml:space="preserve">Nxënësit prezantojnë </w:t>
            </w:r>
            <w:r w:rsidRPr="001250B0">
              <w:rPr>
                <w:rFonts w:ascii="Times New Roman" w:hAnsi="Times New Roman" w:cs="Times New Roman"/>
                <w:sz w:val="24"/>
                <w:szCs w:val="24"/>
                <w:lang w:eastAsia="sq-AL"/>
              </w:rPr>
              <w:t>punën e tyre, duke analizuar faktorin përkatës dhe duke bashkërenduar argumentet e tyre me grupet e tjera.</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 xml:space="preserve">Më pas, mësuesja/i drejton diskutimin në një nga pasojat më të rëndësishme të divorcit si: </w:t>
            </w:r>
            <w:r w:rsidRPr="001250B0">
              <w:rPr>
                <w:rFonts w:ascii="Times New Roman" w:eastAsia="Times New Roman" w:hAnsi="Times New Roman" w:cs="Times New Roman"/>
                <w:bCs/>
                <w:color w:val="000000" w:themeColor="text1"/>
                <w:sz w:val="24"/>
                <w:szCs w:val="24"/>
              </w:rPr>
              <w:t>shqetësim dhe ankth për fëmijët.</w:t>
            </w:r>
          </w:p>
          <w:p w:rsidR="00972A1E" w:rsidRPr="001250B0" w:rsidRDefault="00972A1E" w:rsidP="00972A1E">
            <w:pPr>
              <w:spacing w:after="0" w:line="240" w:lineRule="auto"/>
              <w:contextualSpacing/>
              <w:rPr>
                <w:rFonts w:ascii="Times New Roman" w:eastAsia="Times New Roman" w:hAnsi="Times New Roman" w:cs="Times New Roman"/>
                <w:iCs/>
                <w:color w:val="000000" w:themeColor="text1"/>
                <w:sz w:val="24"/>
                <w:szCs w:val="24"/>
              </w:rPr>
            </w:pPr>
            <w:r w:rsidRPr="001250B0">
              <w:rPr>
                <w:rFonts w:ascii="Times New Roman" w:hAnsi="Times New Roman" w:cs="Times New Roman"/>
                <w:sz w:val="24"/>
                <w:szCs w:val="24"/>
                <w:lang w:eastAsia="sq-AL"/>
              </w:rPr>
              <w:t xml:space="preserve">Nxënësit mbajnë qëndrimin e tyre ndaj këtij problem, duke dhënë </w:t>
            </w:r>
            <w:r w:rsidRPr="001250B0">
              <w:rPr>
                <w:rFonts w:ascii="Times New Roman" w:eastAsia="Times New Roman" w:hAnsi="Times New Roman" w:cs="Times New Roman"/>
                <w:iCs/>
                <w:color w:val="000000" w:themeColor="text1"/>
                <w:sz w:val="24"/>
                <w:szCs w:val="24"/>
              </w:rPr>
              <w:t xml:space="preserve">vizionet që ata kanë për të ardhmen e familjes, si dhe format e reja të saj në kohët e sotme. </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 dhe vlerësim për tjetrin</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sz w:val="24"/>
                <w:szCs w:val="24"/>
                <w:lang w:eastAsia="sq-AL"/>
              </w:rPr>
              <w:t xml:space="preserve">Detyrë me shkrim: </w:t>
            </w:r>
            <w:r w:rsidRPr="001250B0">
              <w:rPr>
                <w:rFonts w:ascii="Times New Roman" w:eastAsia="Times New Roman" w:hAnsi="Times New Roman" w:cs="Times New Roman"/>
                <w:color w:val="000000" w:themeColor="text1"/>
                <w:sz w:val="24"/>
                <w:szCs w:val="24"/>
              </w:rPr>
              <w:t>Përshkruani mendësitë e të afërmve ose shoqeve dhe shokëve tuaj për divorcin dhe njerëzit e divorcuar.</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ind w:left="360"/>
        <w:jc w:val="both"/>
        <w:rPr>
          <w:rFonts w:ascii="Times New Roman" w:hAnsi="Times New Roman" w:cs="Times New Roman"/>
          <w:b/>
          <w:sz w:val="24"/>
          <w:szCs w:val="24"/>
        </w:rPr>
      </w:pPr>
    </w:p>
    <w:tbl>
      <w:tblPr>
        <w:tblStyle w:val="TableGrid"/>
        <w:tblW w:w="0" w:type="auto"/>
        <w:tblInd w:w="-882" w:type="dxa"/>
        <w:tblLook w:val="04A0"/>
      </w:tblPr>
      <w:tblGrid>
        <w:gridCol w:w="10458"/>
      </w:tblGrid>
      <w:tr w:rsidR="00972A1E" w:rsidRPr="001250B0" w:rsidTr="00972A1E">
        <w:tc>
          <w:tcPr>
            <w:tcW w:w="11268" w:type="dxa"/>
          </w:tcPr>
          <w:p w:rsidR="00972A1E" w:rsidRPr="001250B0" w:rsidRDefault="00972A1E" w:rsidP="00972A1E">
            <w:pPr>
              <w:pStyle w:val="Title"/>
              <w:jc w:val="both"/>
              <w:rPr>
                <w:rFonts w:ascii="Times New Roman" w:hAnsi="Times New Roman" w:cs="Times New Roman"/>
                <w:color w:val="auto"/>
                <w:sz w:val="24"/>
                <w:szCs w:val="24"/>
              </w:rPr>
            </w:pPr>
            <w:r w:rsidRPr="001250B0">
              <w:rPr>
                <w:rFonts w:ascii="Times New Roman" w:hAnsi="Times New Roman" w:cs="Times New Roman"/>
                <w:color w:val="auto"/>
                <w:sz w:val="24"/>
                <w:szCs w:val="24"/>
              </w:rPr>
              <w:lastRenderedPageBreak/>
              <w:t xml:space="preserve">4.6 Veprimtari  </w:t>
            </w:r>
          </w:p>
          <w:p w:rsidR="00972A1E" w:rsidRPr="001250B0" w:rsidRDefault="00972A1E" w:rsidP="00972A1E">
            <w:pPr>
              <w:pStyle w:val="Title"/>
              <w:spacing w:after="0"/>
              <w:jc w:val="both"/>
              <w:rPr>
                <w:rFonts w:ascii="Times New Roman" w:hAnsi="Times New Roman" w:cs="Times New Roman"/>
                <w:color w:val="auto"/>
                <w:sz w:val="24"/>
                <w:szCs w:val="24"/>
              </w:rPr>
            </w:pPr>
            <w:r w:rsidRPr="001250B0">
              <w:rPr>
                <w:rFonts w:ascii="Times New Roman" w:hAnsi="Times New Roman" w:cs="Times New Roman"/>
                <w:color w:val="auto"/>
                <w:sz w:val="24"/>
                <w:szCs w:val="24"/>
              </w:rPr>
              <w:t>Tema: Familja, martesa dhe sfidat e shoqërisë së sotme</w:t>
            </w:r>
          </w:p>
          <w:p w:rsidR="00972A1E" w:rsidRPr="001250B0" w:rsidRDefault="00972A1E" w:rsidP="00972A1E">
            <w:pPr>
              <w:tabs>
                <w:tab w:val="right" w:pos="9360"/>
              </w:tabs>
              <w:jc w:val="both"/>
              <w:rPr>
                <w:rFonts w:ascii="Times New Roman" w:hAnsi="Times New Roman" w:cs="Times New Roman"/>
                <w:sz w:val="24"/>
                <w:szCs w:val="24"/>
              </w:rPr>
            </w:pPr>
            <w:r w:rsidRPr="001250B0">
              <w:rPr>
                <w:rFonts w:ascii="Times New Roman" w:hAnsi="Times New Roman" w:cs="Times New Roman"/>
                <w:sz w:val="24"/>
                <w:szCs w:val="24"/>
              </w:rPr>
              <w:t>Rezultatet e të nxënit sipas kompetencave të fushës. Nxënësja/i në fund të orës së veprimtarisë:</w:t>
            </w:r>
          </w:p>
          <w:p w:rsidR="00972A1E" w:rsidRPr="001250B0" w:rsidRDefault="00972A1E" w:rsidP="00D74149">
            <w:pPr>
              <w:pStyle w:val="ListParagraph"/>
              <w:numPr>
                <w:ilvl w:val="0"/>
                <w:numId w:val="16"/>
              </w:numPr>
              <w:tabs>
                <w:tab w:val="right" w:pos="9360"/>
              </w:tabs>
              <w:jc w:val="both"/>
              <w:rPr>
                <w:rFonts w:ascii="Times New Roman" w:hAnsi="Times New Roman" w:cs="Times New Roman"/>
                <w:sz w:val="24"/>
                <w:szCs w:val="24"/>
              </w:rPr>
            </w:pPr>
            <w:r w:rsidRPr="001250B0">
              <w:rPr>
                <w:rFonts w:ascii="Times New Roman" w:hAnsi="Times New Roman" w:cs="Times New Roman"/>
                <w:sz w:val="24"/>
                <w:szCs w:val="24"/>
              </w:rPr>
              <w:t>Shpjegon funksionet kryesore të martesës dhe familjes.</w:t>
            </w:r>
            <w:r w:rsidRPr="001250B0">
              <w:rPr>
                <w:rFonts w:ascii="Times New Roman" w:hAnsi="Times New Roman" w:cs="Times New Roman"/>
                <w:sz w:val="24"/>
                <w:szCs w:val="24"/>
              </w:rPr>
              <w:tab/>
            </w:r>
          </w:p>
          <w:p w:rsidR="00972A1E" w:rsidRPr="001250B0" w:rsidRDefault="00972A1E" w:rsidP="00D74149">
            <w:pPr>
              <w:pStyle w:val="ListParagraph"/>
              <w:numPr>
                <w:ilvl w:val="0"/>
                <w:numId w:val="16"/>
              </w:numPr>
              <w:autoSpaceDE w:val="0"/>
              <w:autoSpaceDN w:val="0"/>
              <w:adjustRightInd w:val="0"/>
              <w:rPr>
                <w:rFonts w:ascii="Times New Roman" w:hAnsi="Times New Roman" w:cs="Times New Roman"/>
                <w:sz w:val="24"/>
                <w:szCs w:val="24"/>
              </w:rPr>
            </w:pPr>
            <w:proofErr w:type="gramStart"/>
            <w:r w:rsidRPr="001250B0">
              <w:rPr>
                <w:rFonts w:ascii="Times New Roman" w:hAnsi="Times New Roman" w:cs="Times New Roman"/>
                <w:sz w:val="24"/>
                <w:szCs w:val="24"/>
              </w:rPr>
              <w:t>rendit</w:t>
            </w:r>
            <w:proofErr w:type="gramEnd"/>
            <w:r w:rsidRPr="001250B0">
              <w:rPr>
                <w:rFonts w:ascii="Times New Roman" w:hAnsi="Times New Roman" w:cs="Times New Roman"/>
                <w:sz w:val="24"/>
                <w:szCs w:val="24"/>
              </w:rPr>
              <w:t xml:space="preserve"> pikëpamjet kryesore për dilemën bashkëkohore: martesë apo bashkëjetesë.</w:t>
            </w:r>
          </w:p>
          <w:p w:rsidR="00972A1E" w:rsidRPr="001250B0" w:rsidRDefault="00972A1E" w:rsidP="00D74149">
            <w:pPr>
              <w:pStyle w:val="ListParagraph"/>
              <w:numPr>
                <w:ilvl w:val="0"/>
                <w:numId w:val="16"/>
              </w:numPr>
              <w:autoSpaceDE w:val="0"/>
              <w:autoSpaceDN w:val="0"/>
              <w:adjustRightInd w:val="0"/>
              <w:rPr>
                <w:rFonts w:ascii="Times New Roman" w:hAnsi="Times New Roman" w:cs="Times New Roman"/>
                <w:sz w:val="24"/>
                <w:szCs w:val="24"/>
              </w:rPr>
            </w:pPr>
            <w:proofErr w:type="gramStart"/>
            <w:r w:rsidRPr="001250B0">
              <w:rPr>
                <w:rFonts w:ascii="Times New Roman" w:hAnsi="Times New Roman" w:cs="Times New Roman"/>
                <w:sz w:val="24"/>
                <w:szCs w:val="24"/>
              </w:rPr>
              <w:t>përshkruan</w:t>
            </w:r>
            <w:proofErr w:type="gramEnd"/>
            <w:r w:rsidRPr="001250B0">
              <w:rPr>
                <w:rFonts w:ascii="Times New Roman" w:hAnsi="Times New Roman" w:cs="Times New Roman"/>
                <w:sz w:val="24"/>
                <w:szCs w:val="24"/>
              </w:rPr>
              <w:t xml:space="preserve"> mendësitë kryesore të shoqërisë shqiptare për këtë dilemë.</w:t>
            </w:r>
          </w:p>
          <w:p w:rsidR="00972A1E" w:rsidRPr="001250B0" w:rsidRDefault="00972A1E" w:rsidP="00D74149">
            <w:pPr>
              <w:pStyle w:val="ListParagraph"/>
              <w:numPr>
                <w:ilvl w:val="0"/>
                <w:numId w:val="16"/>
              </w:numPr>
              <w:autoSpaceDE w:val="0"/>
              <w:autoSpaceDN w:val="0"/>
              <w:adjustRightInd w:val="0"/>
              <w:rPr>
                <w:rFonts w:ascii="Times New Roman" w:hAnsi="Times New Roman" w:cs="Times New Roman"/>
                <w:sz w:val="24"/>
                <w:szCs w:val="24"/>
              </w:rPr>
            </w:pPr>
            <w:proofErr w:type="gramStart"/>
            <w:r w:rsidRPr="001250B0">
              <w:rPr>
                <w:rFonts w:ascii="Times New Roman" w:hAnsi="Times New Roman" w:cs="Times New Roman"/>
                <w:sz w:val="24"/>
                <w:szCs w:val="24"/>
              </w:rPr>
              <w:t>mirëkupton</w:t>
            </w:r>
            <w:proofErr w:type="gramEnd"/>
            <w:r w:rsidRPr="001250B0">
              <w:rPr>
                <w:rFonts w:ascii="Times New Roman" w:hAnsi="Times New Roman" w:cs="Times New Roman"/>
                <w:sz w:val="24"/>
                <w:szCs w:val="24"/>
              </w:rPr>
              <w:t xml:space="preserve"> dhe respekton të gjithë anëtarët e shoqërisë, pa dallim përkatësie gjinore, racor, kulturor, orientimi seksual, etj.</w:t>
            </w:r>
          </w:p>
          <w:p w:rsidR="00972A1E" w:rsidRPr="001250B0" w:rsidRDefault="00972A1E" w:rsidP="00D74149">
            <w:pPr>
              <w:pStyle w:val="ListParagraph"/>
              <w:numPr>
                <w:ilvl w:val="0"/>
                <w:numId w:val="16"/>
              </w:numPr>
              <w:autoSpaceDE w:val="0"/>
              <w:autoSpaceDN w:val="0"/>
              <w:adjustRightInd w:val="0"/>
              <w:rPr>
                <w:rFonts w:ascii="Times New Roman" w:hAnsi="Times New Roman" w:cs="Times New Roman"/>
                <w:sz w:val="24"/>
                <w:szCs w:val="24"/>
              </w:rPr>
            </w:pPr>
            <w:proofErr w:type="gramStart"/>
            <w:r w:rsidRPr="001250B0">
              <w:rPr>
                <w:rFonts w:ascii="Times New Roman" w:hAnsi="Times New Roman" w:cs="Times New Roman"/>
                <w:sz w:val="24"/>
                <w:szCs w:val="24"/>
              </w:rPr>
              <w:t>shfrytëzojnë</w:t>
            </w:r>
            <w:proofErr w:type="gramEnd"/>
            <w:r w:rsidRPr="001250B0">
              <w:rPr>
                <w:rFonts w:ascii="Times New Roman" w:hAnsi="Times New Roman" w:cs="Times New Roman"/>
                <w:sz w:val="24"/>
                <w:szCs w:val="24"/>
              </w:rPr>
              <w:t xml:space="preserve"> burimet të ndryshme, duke gjykuar vlefshmërinë e tyre.</w:t>
            </w:r>
          </w:p>
          <w:p w:rsidR="00972A1E" w:rsidRPr="001250B0" w:rsidRDefault="00972A1E" w:rsidP="00972A1E">
            <w:pPr>
              <w:jc w:val="both"/>
              <w:rPr>
                <w:rFonts w:ascii="Times New Roman" w:hAnsi="Times New Roman" w:cs="Times New Roman"/>
                <w:b/>
                <w:i/>
                <w:sz w:val="24"/>
                <w:szCs w:val="24"/>
              </w:rPr>
            </w:pPr>
            <w:r w:rsidRPr="001250B0">
              <w:rPr>
                <w:rFonts w:ascii="Times New Roman" w:hAnsi="Times New Roman" w:cs="Times New Roman"/>
                <w:b/>
                <w:i/>
                <w:sz w:val="24"/>
                <w:szCs w:val="24"/>
              </w:rPr>
              <w:t>Lexim orientues</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Sociologët i shohin martesën dhe familjen si institucione shoqërore që ndihmojnë në krijimin e strukturës bazë të shoqërisë. Ato praktikohen në forma të ndryshme në varësi të kulturave dhe ndryshimeve në kohë.</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noProof/>
                <w:sz w:val="24"/>
                <w:szCs w:val="24"/>
              </w:rPr>
              <w:drawing>
                <wp:anchor distT="0" distB="0" distL="114300" distR="114300" simplePos="0" relativeHeight="251678720" behindDoc="0" locked="0" layoutInCell="1" allowOverlap="1">
                  <wp:simplePos x="0" y="0"/>
                  <wp:positionH relativeFrom="margin">
                    <wp:posOffset>-49530</wp:posOffset>
                  </wp:positionH>
                  <wp:positionV relativeFrom="margin">
                    <wp:posOffset>3387090</wp:posOffset>
                  </wp:positionV>
                  <wp:extent cx="3933825" cy="2190750"/>
                  <wp:effectExtent l="19050" t="0" r="9525" b="0"/>
                  <wp:wrapSquare wrapText="bothSides"/>
                  <wp:docPr id="28" name="Picture 4" descr="C:\Users\user\Desktop\mom-with-2-kid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mom-with-2-kids-1.jpg"/>
                          <pic:cNvPicPr>
                            <a:picLocks noChangeAspect="1" noChangeArrowheads="1"/>
                          </pic:cNvPicPr>
                        </pic:nvPicPr>
                        <pic:blipFill>
                          <a:blip r:embed="rId70" cstate="print"/>
                          <a:srcRect/>
                          <a:stretch>
                            <a:fillRect/>
                          </a:stretch>
                        </pic:blipFill>
                        <pic:spPr bwMode="auto">
                          <a:xfrm>
                            <a:off x="0" y="0"/>
                            <a:ext cx="3933825" cy="2190750"/>
                          </a:xfrm>
                          <a:prstGeom prst="rect">
                            <a:avLst/>
                          </a:prstGeom>
                          <a:noFill/>
                          <a:ln w="9525">
                            <a:noFill/>
                            <a:miter lim="800000"/>
                            <a:headEnd/>
                            <a:tailEnd/>
                          </a:ln>
                        </pic:spPr>
                      </pic:pic>
                    </a:graphicData>
                  </a:graphic>
                </wp:anchor>
              </w:drawing>
            </w:r>
            <w:r w:rsidRPr="001250B0">
              <w:rPr>
                <w:rFonts w:ascii="Times New Roman" w:hAnsi="Times New Roman" w:cs="Times New Roman"/>
                <w:sz w:val="24"/>
                <w:szCs w:val="24"/>
              </w:rPr>
              <w:t xml:space="preserve"> Historikisht martesa ka shërbyer për të krijuar familjen, por ky koncept po ndryshon vazhdimisht. Rritja e numrit të çifteve që bashkëjetojnë, partnerët e të njëjtit seks dhe njerëzit që vendosin të jetojnë vetëm, po ndryshojnë idenë mbi martesën. Po kështu, prindërit e vetëm, ata të të njëjtit seks, çiftet bashkëjetuese apo të pamartuarit, po ndryshojnë kuptimin që ne kemi për familjen.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Megjithatë, për shumicën e njerëzve në botë, familja dhe martesa, që i parapaprin asaj, mbeten mjaft të rëndësishme.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Familja është qeliza bazë e shoqërisë, ku shumica e njerëzve gjejnë mirëqënie, dashuri dhe mbështetje. Prindërit kujdesen dhe shoqërizojnë fëmijët deri sa ata bëhen të pavarur dhe më pas, gjatë jetës, fëmijët kujdesen për prindërit e moshuar.</w:t>
            </w:r>
            <w:r w:rsidRPr="001250B0">
              <w:rPr>
                <w:rFonts w:ascii="Times New Roman" w:hAnsi="Times New Roman" w:cs="Times New Roman"/>
                <w:b/>
                <w:i/>
                <w:noProof/>
                <w:sz w:val="24"/>
                <w:szCs w:val="24"/>
              </w:rPr>
              <w:t xml:space="preserve"> </w:t>
            </w:r>
          </w:p>
          <w:p w:rsidR="00972A1E" w:rsidRPr="001250B0" w:rsidRDefault="00972A1E" w:rsidP="00972A1E">
            <w:pPr>
              <w:jc w:val="both"/>
              <w:rPr>
                <w:rFonts w:ascii="Times New Roman" w:hAnsi="Times New Roman" w:cs="Times New Roman"/>
                <w:b/>
                <w:i/>
                <w:sz w:val="24"/>
                <w:szCs w:val="24"/>
              </w:rPr>
            </w:pPr>
            <w:r w:rsidRPr="001250B0">
              <w:rPr>
                <w:rFonts w:ascii="Times New Roman" w:hAnsi="Times New Roman" w:cs="Times New Roman"/>
                <w:b/>
                <w:i/>
                <w:sz w:val="24"/>
                <w:szCs w:val="24"/>
              </w:rPr>
              <w:t>Bashkëjetesë apo martesë?</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Bashkëjetesa, ku çifti ndan vendbanimin, marrëdhëniet ekonomike, sociale dhe seksuale pa qenë të martuar, është bërë një formë më e pranueshme vitet e fundit. Kjo ka krijuar tek të rinjtë idenë se martesa po bëhet një formë e vjetëruar.</w:t>
            </w:r>
          </w:p>
          <w:p w:rsidR="00972A1E" w:rsidRPr="001250B0" w:rsidRDefault="00972A1E" w:rsidP="00972A1E">
            <w:pPr>
              <w:jc w:val="both"/>
              <w:rPr>
                <w:rFonts w:ascii="Times New Roman" w:hAnsi="Times New Roman" w:cs="Times New Roman"/>
                <w:b/>
                <w:i/>
                <w:sz w:val="24"/>
                <w:szCs w:val="24"/>
              </w:rPr>
            </w:pPr>
            <w:r w:rsidRPr="001250B0">
              <w:rPr>
                <w:rFonts w:ascii="Times New Roman" w:hAnsi="Times New Roman" w:cs="Times New Roman"/>
                <w:b/>
                <w:i/>
                <w:sz w:val="24"/>
                <w:szCs w:val="24"/>
              </w:rPr>
              <w:t xml:space="preserve">Çështje për diskutim: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Bashkëjetesa ndikon në:</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a) Shtyrjen e moshës së martesës, sepse të rinjtë:</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preferojnë të ndajnë më shumë kohë së bashku, për të njohur më mirë njëri-tjetrin;</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kërkojnë të përfundojnë arsimimin dhe të ndërtojnë karrierën e tyre profesionale;</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dëshirojnë të krijojnë kushte sa më komode jetese për vete dhe fëmijët;</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 </w:t>
            </w:r>
            <w:proofErr w:type="gramStart"/>
            <w:r w:rsidRPr="001250B0">
              <w:rPr>
                <w:rFonts w:ascii="Times New Roman" w:hAnsi="Times New Roman" w:cs="Times New Roman"/>
                <w:sz w:val="24"/>
                <w:szCs w:val="24"/>
              </w:rPr>
              <w:t>kërkojnë</w:t>
            </w:r>
            <w:proofErr w:type="gramEnd"/>
            <w:r w:rsidRPr="001250B0">
              <w:rPr>
                <w:rFonts w:ascii="Times New Roman" w:hAnsi="Times New Roman" w:cs="Times New Roman"/>
                <w:sz w:val="24"/>
                <w:szCs w:val="24"/>
              </w:rPr>
              <w:t xml:space="preserve"> të shijojnë jetën, pa marrë përsipër shumë përgjegjësi.</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b) Martesën e pjesës më të madhe të çifteve bashkëjetuese.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c) Jetëgjatësinë e martesës dhe pakësimin e numrit të divorceve.</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d) Rënien e numrit të lindjeve.</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 e)  Mungesën e përgjegjësisë ligjore dhe morale të prindërve ndaj fëmijëve.</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f)  Problemet me ndarjen e pasurisë dhe kontributit të përbashkët të çiftit, që duan t’i japin fund bashkëjetesës.  </w:t>
            </w:r>
          </w:p>
          <w:p w:rsidR="00972A1E" w:rsidRPr="001250B0" w:rsidRDefault="00972A1E" w:rsidP="00972A1E">
            <w:pPr>
              <w:autoSpaceDE w:val="0"/>
              <w:autoSpaceDN w:val="0"/>
              <w:adjustRightInd w:val="0"/>
              <w:jc w:val="both"/>
              <w:rPr>
                <w:rFonts w:ascii="Times New Roman" w:hAnsi="Times New Roman" w:cs="Times New Roman"/>
                <w:b/>
                <w:i/>
                <w:sz w:val="24"/>
                <w:szCs w:val="24"/>
              </w:rPr>
            </w:pPr>
            <w:r w:rsidRPr="001250B0">
              <w:rPr>
                <w:rFonts w:ascii="Times New Roman" w:hAnsi="Times New Roman" w:cs="Times New Roman"/>
                <w:b/>
                <w:i/>
                <w:sz w:val="24"/>
                <w:szCs w:val="24"/>
              </w:rPr>
              <w:lastRenderedPageBreak/>
              <w:t>Çështje që mund të trajtohen në grupe:</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noProof/>
                <w:sz w:val="24"/>
                <w:szCs w:val="24"/>
              </w:rPr>
              <w:drawing>
                <wp:anchor distT="0" distB="0" distL="114300" distR="114300" simplePos="0" relativeHeight="251677696" behindDoc="0" locked="0" layoutInCell="1" allowOverlap="1">
                  <wp:simplePos x="0" y="0"/>
                  <wp:positionH relativeFrom="margin">
                    <wp:posOffset>3750945</wp:posOffset>
                  </wp:positionH>
                  <wp:positionV relativeFrom="margin">
                    <wp:posOffset>793750</wp:posOffset>
                  </wp:positionV>
                  <wp:extent cx="3169920" cy="2266950"/>
                  <wp:effectExtent l="19050" t="0" r="0" b="0"/>
                  <wp:wrapSquare wrapText="bothSides"/>
                  <wp:docPr id="29" name="Picture 2" descr="C:\Users\user\Desktop\e qart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e qarte.jpeg"/>
                          <pic:cNvPicPr>
                            <a:picLocks noChangeAspect="1" noChangeArrowheads="1"/>
                          </pic:cNvPicPr>
                        </pic:nvPicPr>
                        <pic:blipFill>
                          <a:blip r:embed="rId71" cstate="print"/>
                          <a:srcRect/>
                          <a:stretch>
                            <a:fillRect/>
                          </a:stretch>
                        </pic:blipFill>
                        <pic:spPr bwMode="auto">
                          <a:xfrm>
                            <a:off x="0" y="0"/>
                            <a:ext cx="3169920" cy="2266950"/>
                          </a:xfrm>
                          <a:prstGeom prst="rect">
                            <a:avLst/>
                          </a:prstGeom>
                          <a:noFill/>
                          <a:ln w="9525">
                            <a:noFill/>
                            <a:miter lim="800000"/>
                            <a:headEnd/>
                            <a:tailEnd/>
                          </a:ln>
                        </pic:spPr>
                      </pic:pic>
                    </a:graphicData>
                  </a:graphic>
                </wp:anchor>
              </w:drawing>
            </w:r>
            <w:r w:rsidRPr="001250B0">
              <w:rPr>
                <w:rFonts w:ascii="Times New Roman" w:hAnsi="Times New Roman" w:cs="Times New Roman"/>
                <w:sz w:val="24"/>
                <w:szCs w:val="24"/>
              </w:rPr>
              <w:t>Grupet diskutojnë duke dhënë argumente bindëse të bazuara në studime dhe statistika, të kryera në Shqipëri dhe jashtë saj.</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Grupi I: Martesa, roli dhe funksionet e saj gjatë historisë.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Grupi II: Sfidat e shoqërisë moderne ndaj formave klasike të martesës.</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Grupi III: Familja roli dhe funksionet e saj.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Grupi IV: Forma të reja të familjes në shoqërinë bashkëkohore. </w:t>
            </w:r>
          </w:p>
          <w:p w:rsidR="00972A1E" w:rsidRPr="001250B0" w:rsidRDefault="00972A1E" w:rsidP="00972A1E">
            <w:pPr>
              <w:jc w:val="both"/>
              <w:rPr>
                <w:rFonts w:ascii="Times New Roman" w:hAnsi="Times New Roman" w:cs="Times New Roman"/>
                <w:b/>
                <w:sz w:val="24"/>
                <w:szCs w:val="24"/>
              </w:rPr>
            </w:pP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98"/>
        <w:gridCol w:w="1740"/>
        <w:gridCol w:w="3320"/>
        <w:gridCol w:w="2220"/>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5.1 Tema mësimore: </w:t>
            </w:r>
            <w:r w:rsidRPr="001250B0">
              <w:rPr>
                <w:rFonts w:ascii="Times New Roman" w:hAnsi="Times New Roman" w:cs="Times New Roman"/>
                <w:color w:val="000000"/>
                <w:sz w:val="24"/>
                <w:szCs w:val="24"/>
              </w:rPr>
              <w:t>Racat dhe etnitë.</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 të diskutojnë situatën në tekst, lidhur me përcaktimin e</w:t>
            </w:r>
            <w:r w:rsidRPr="001250B0">
              <w:rPr>
                <w:rFonts w:ascii="Times New Roman" w:hAnsi="Times New Roman" w:cs="Times New Roman"/>
                <w:sz w:val="24"/>
                <w:szCs w:val="24"/>
              </w:rPr>
              <w:t xml:space="preserve"> koncepteve racë dhe etni, si dhe dallimet mes tyre.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sz w:val="24"/>
                <w:szCs w:val="24"/>
                <w:lang w:eastAsia="sq-AL"/>
              </w:rPr>
              <w:t>N</w:t>
            </w:r>
            <w:r w:rsidRPr="001250B0">
              <w:rPr>
                <w:rFonts w:ascii="Times New Roman" w:eastAsia="Times New Roman" w:hAnsi="Times New Roman" w:cs="Times New Roman"/>
                <w:iCs/>
                <w:color w:val="000000" w:themeColor="text1"/>
                <w:sz w:val="24"/>
                <w:szCs w:val="24"/>
              </w:rPr>
              <w:t>xënës/ja-i:</w:t>
            </w:r>
          </w:p>
          <w:p w:rsidR="00972A1E" w:rsidRPr="001250B0" w:rsidRDefault="00972A1E" w:rsidP="00972A1E">
            <w:p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-shpjegon konceptin racë dhe karakteristikat kryesore të racave;</w:t>
            </w:r>
          </w:p>
          <w:p w:rsidR="00972A1E" w:rsidRPr="001250B0" w:rsidRDefault="00972A1E" w:rsidP="00972A1E">
            <w:pPr>
              <w:spacing w:after="0" w:line="240" w:lineRule="auto"/>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-shpjegon konceptin etni dhe dallimet kryesore ndërmjet etnisë dhe racës; </w:t>
            </w:r>
          </w:p>
          <w:p w:rsidR="00972A1E" w:rsidRPr="001250B0" w:rsidRDefault="00972A1E" w:rsidP="00972A1E">
            <w:p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-shpjegon konceptet pakicë kombëtare dhe pakicë etnike;</w:t>
            </w:r>
          </w:p>
          <w:p w:rsidR="00972A1E" w:rsidRPr="001250B0" w:rsidRDefault="00972A1E" w:rsidP="00972A1E">
            <w:pPr>
              <w:spacing w:after="0" w:line="240" w:lineRule="auto"/>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-vetëdijësohet për rëndësinë e marrëdhënieve harmonike ndërmjet grupeve racore dhe etnike;</w:t>
            </w:r>
          </w:p>
          <w:p w:rsidR="00972A1E" w:rsidRPr="001250B0" w:rsidRDefault="00972A1E" w:rsidP="00972A1E">
            <w:p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-përfshihet në veprimtari kundër paragjykimeve racore dhe etnike.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Fjalët kyçe:</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racë; </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racë kaukaziane; </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racë mongoloide; </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racë negroide; </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pakicë kombëtare; </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t>pakicë</w:t>
            </w:r>
            <w:proofErr w:type="gramEnd"/>
            <w:r w:rsidRPr="001250B0">
              <w:rPr>
                <w:rFonts w:ascii="Times New Roman" w:eastAsia="Times New Roman" w:hAnsi="Times New Roman" w:cs="Times New Roman"/>
                <w:i/>
                <w:iCs/>
                <w:color w:val="000000" w:themeColor="text1"/>
                <w:sz w:val="24"/>
                <w:szCs w:val="24"/>
              </w:rPr>
              <w:t xml:space="preserve"> etnike.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filozofia, sociologjia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pStyle w:val="BodyText"/>
              <w:ind w:right="-18"/>
            </w:pPr>
            <w:r w:rsidRPr="001250B0">
              <w:rPr>
                <w:b/>
                <w:lang w:eastAsia="sq-AL"/>
              </w:rPr>
              <w:t xml:space="preserve">Metodat e përdorura: </w:t>
            </w:r>
            <w:r w:rsidRPr="001250B0">
              <w:t>Brainstorming,</w:t>
            </w:r>
            <w:r w:rsidRPr="001250B0">
              <w:rPr>
                <w:rFonts w:eastAsia="Calibri"/>
              </w:rPr>
              <w:t xml:space="preserve"> punë në grupe, diskutim i strukturuar pro/kundër</w:t>
            </w:r>
            <w:r w:rsidRPr="001250B0">
              <w:t>.</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Organizimi i orës së mësimit</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bCs/>
                <w:sz w:val="24"/>
                <w:szCs w:val="24"/>
              </w:rPr>
              <w:t>Mësuesi/ja bën l</w:t>
            </w:r>
            <w:r w:rsidRPr="001250B0">
              <w:rPr>
                <w:rFonts w:ascii="Times New Roman" w:hAnsi="Times New Roman" w:cs="Times New Roman"/>
                <w:sz w:val="24"/>
                <w:szCs w:val="24"/>
                <w:lang w:eastAsia="sq-AL"/>
              </w:rPr>
              <w:t>idhjen e temës me njohuritë e mëparshme të nxënësve dhe diskutimin e situatës së dhënë në libër, duke identifikuar problemin që, shpesh, këto koncepte përdoren në kuptimin e gabuar të tyre.</w:t>
            </w:r>
          </w:p>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TimesNewRomanPSMT" w:hAnsi="Times New Roman" w:cs="Times New Roman"/>
                <w:sz w:val="24"/>
                <w:szCs w:val="24"/>
              </w:rPr>
              <w:t>punë në grupe (sipas rreshtave), praktikë e pavarur, diskutim i strukturuar.</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Grupi I: Racat dhe klasifikimi i tyre sipas veçorive biologjike.</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Grupi II: Etnitë, përcaktimi sociologjik dhe tiparet e tyre.</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Grupi III: Pakicat ose minoritetet, karakteristikat dhe format e tyre.</w:t>
            </w:r>
          </w:p>
          <w:p w:rsidR="00972A1E" w:rsidRPr="001250B0" w:rsidRDefault="00972A1E" w:rsidP="00972A1E">
            <w:pPr>
              <w:spacing w:after="0" w:line="240" w:lineRule="auto"/>
              <w:jc w:val="both"/>
              <w:rPr>
                <w:rFonts w:ascii="Times New Roman" w:eastAsia="TimesNewRomanPSMT" w:hAnsi="Times New Roman" w:cs="Times New Roman"/>
                <w:color w:val="000000"/>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diskutim i strukturuar pro/kundër</w:t>
            </w:r>
            <w:r w:rsidRPr="001250B0">
              <w:rPr>
                <w:rFonts w:ascii="Times New Roman" w:eastAsia="TimesNewRomanPSMT" w:hAnsi="Times New Roman" w:cs="Times New Roman"/>
                <w:color w:val="000000"/>
                <w:sz w:val="24"/>
                <w:szCs w:val="24"/>
              </w:rPr>
              <w:t xml:space="preserve"> </w:t>
            </w:r>
          </w:p>
          <w:p w:rsidR="00972A1E" w:rsidRPr="001250B0" w:rsidRDefault="00972A1E" w:rsidP="00972A1E">
            <w:pPr>
              <w:spacing w:after="0" w:line="240" w:lineRule="auto"/>
              <w:jc w:val="both"/>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 xml:space="preserve">Nxënësit prezantojnë argumentet e tyre sipas temës përkatëse të secilit grup. Diskutimi mund të bëhet rreth çështjeve si: </w:t>
            </w:r>
          </w:p>
          <w:p w:rsidR="00972A1E" w:rsidRPr="001250B0" w:rsidRDefault="00972A1E" w:rsidP="00972A1E">
            <w:p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 Paragjykime </w:t>
            </w:r>
            <w:proofErr w:type="gramStart"/>
            <w:r w:rsidRPr="001250B0">
              <w:rPr>
                <w:rFonts w:ascii="Times New Roman" w:eastAsia="Times New Roman" w:hAnsi="Times New Roman" w:cs="Times New Roman"/>
                <w:color w:val="000000" w:themeColor="text1"/>
                <w:sz w:val="24"/>
                <w:szCs w:val="24"/>
              </w:rPr>
              <w:t>të  ndryshme</w:t>
            </w:r>
            <w:proofErr w:type="gramEnd"/>
            <w:r w:rsidRPr="001250B0">
              <w:rPr>
                <w:rFonts w:ascii="Times New Roman" w:eastAsia="Times New Roman" w:hAnsi="Times New Roman" w:cs="Times New Roman"/>
                <w:color w:val="000000" w:themeColor="text1"/>
                <w:sz w:val="24"/>
                <w:szCs w:val="24"/>
              </w:rPr>
              <w:t xml:space="preserve"> të shoqërisë tuaj për aftësitë e njerëzve të racave të ndryshme.</w:t>
            </w:r>
          </w:p>
          <w:p w:rsidR="00972A1E" w:rsidRPr="001250B0" w:rsidRDefault="00972A1E" w:rsidP="00972A1E">
            <w:p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Mendësi që qarkullojnë në mjediset ku ju jetoni për njerëzit me përkatësi etnike joshqiptare.</w:t>
            </w:r>
          </w:p>
          <w:p w:rsidR="00972A1E" w:rsidRPr="001250B0" w:rsidRDefault="00972A1E" w:rsidP="00972A1E">
            <w:p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NewRomanPSMT" w:hAnsi="Times New Roman" w:cs="Times New Roman"/>
                <w:color w:val="0D0D0D"/>
                <w:sz w:val="24"/>
                <w:szCs w:val="24"/>
              </w:rPr>
              <w:t>Mësuesi/ja ruan balancën e e diskutimit dhe debatit që mund të krijojnë tema të tilla me ndjeshmëri shoqërore.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dhe i vazhdueshëm.</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after="0" w:line="240" w:lineRule="auto"/>
              <w:textAlignment w:val="baseline"/>
              <w:rPr>
                <w:rFonts w:ascii="Times New Roman" w:eastAsia="Times New Roman" w:hAnsi="Times New Roman" w:cs="Times New Roman"/>
                <w:color w:val="000000" w:themeColor="text1"/>
                <w:sz w:val="24"/>
                <w:szCs w:val="24"/>
              </w:rPr>
            </w:pPr>
            <w:r w:rsidRPr="001250B0">
              <w:rPr>
                <w:rFonts w:ascii="Times New Roman" w:hAnsi="Times New Roman" w:cs="Times New Roman"/>
                <w:sz w:val="24"/>
                <w:szCs w:val="24"/>
                <w:lang w:eastAsia="sq-AL"/>
              </w:rPr>
              <w:t xml:space="preserve">Detyrë me shkrim: </w:t>
            </w:r>
            <w:r w:rsidRPr="001250B0">
              <w:rPr>
                <w:rFonts w:ascii="Times New Roman" w:eastAsia="Times New Roman" w:hAnsi="Times New Roman" w:cs="Times New Roman"/>
                <w:color w:val="000000" w:themeColor="text1"/>
                <w:sz w:val="24"/>
                <w:szCs w:val="24"/>
              </w:rPr>
              <w:t>Arsyetoni pse parapëlqeni ose jo, që bashkëshorti/ bashkëshortja juaj e ardhshme të jetë me përkatësi racore ose etnike të ndryshme nga ajo e juaja.</w:t>
            </w:r>
          </w:p>
        </w:tc>
      </w:tr>
    </w:tbl>
    <w:p w:rsidR="00972A1E" w:rsidRPr="001250B0" w:rsidRDefault="00972A1E" w:rsidP="00972A1E">
      <w:pPr>
        <w:spacing w:after="0" w:line="240" w:lineRule="auto"/>
        <w:jc w:val="right"/>
        <w:rPr>
          <w:rFonts w:ascii="Times New Roman" w:eastAsia="TimesNewRomanPSMT" w:hAnsi="Times New Roman" w:cs="Times New Roman"/>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81"/>
        <w:gridCol w:w="1735"/>
        <w:gridCol w:w="3339"/>
        <w:gridCol w:w="2223"/>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autoSpaceDE w:val="0"/>
              <w:autoSpaceDN w:val="0"/>
              <w:adjustRightInd w:val="0"/>
              <w:spacing w:after="0" w:line="240" w:lineRule="auto"/>
              <w:rPr>
                <w:rFonts w:ascii="Times New Roman" w:hAnsi="Times New Roman" w:cs="Times New Roman"/>
                <w:color w:val="000000"/>
                <w:sz w:val="24"/>
                <w:szCs w:val="24"/>
              </w:rPr>
            </w:pPr>
            <w:r w:rsidRPr="001250B0">
              <w:rPr>
                <w:rFonts w:ascii="Times New Roman" w:hAnsi="Times New Roman" w:cs="Times New Roman"/>
                <w:b/>
                <w:sz w:val="24"/>
                <w:szCs w:val="24"/>
                <w:lang w:eastAsia="sq-AL"/>
              </w:rPr>
              <w:t xml:space="preserve">5.2 Tema mësimore: </w:t>
            </w:r>
            <w:r w:rsidRPr="001250B0">
              <w:rPr>
                <w:rFonts w:ascii="Times New Roman" w:hAnsi="Times New Roman" w:cs="Times New Roman"/>
                <w:color w:val="000000"/>
                <w:sz w:val="24"/>
                <w:szCs w:val="24"/>
              </w:rPr>
              <w:t>Marrëdhëniet ndërmjet grupeve racore dhe etnike.</w:t>
            </w:r>
          </w:p>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 xml:space="preserve">Mësuesja/i fton nxënësit të diskutojnë situatën në tekst, që lidhen me </w:t>
            </w:r>
            <w:r w:rsidRPr="001250B0">
              <w:rPr>
                <w:rFonts w:ascii="Times New Roman" w:hAnsi="Times New Roman" w:cs="Times New Roman"/>
                <w:sz w:val="24"/>
                <w:szCs w:val="24"/>
              </w:rPr>
              <w:t xml:space="preserve">qëndrimet paragjykuese racore dhe etnike. </w:t>
            </w:r>
            <w:r w:rsidRPr="001250B0">
              <w:rPr>
                <w:rFonts w:ascii="Times New Roman" w:eastAsia="Times New Roman" w:hAnsi="Times New Roman" w:cs="Times New Roman"/>
                <w:color w:val="000000" w:themeColor="text1"/>
                <w:sz w:val="24"/>
                <w:szCs w:val="24"/>
              </w:rPr>
              <w:t>Pse ndodh kështu? Si i shpjegon sociologjia dukuri e marrëdhënie të tilla?</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Rezultatet e të nxënit të kompetencave të fushës sipas temës mësimore:</w:t>
            </w:r>
            <w:r w:rsidRPr="001250B0">
              <w:rPr>
                <w:rFonts w:ascii="Times New Roman" w:eastAsia="Times New Roman" w:hAnsi="Times New Roman" w:cs="Times New Roman"/>
                <w:i/>
                <w:iCs/>
                <w:color w:val="000000" w:themeColor="text1"/>
                <w:sz w:val="24"/>
                <w:szCs w:val="24"/>
              </w:rPr>
              <w:t xml:space="preserve"> Nxënës/ja-i:</w:t>
            </w:r>
          </w:p>
          <w:p w:rsidR="00972A1E" w:rsidRPr="001250B0" w:rsidRDefault="00972A1E" w:rsidP="00972A1E">
            <w:p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-shpjegon natyrën e paragjykimeve racore dhe etnike;</w:t>
            </w:r>
          </w:p>
          <w:p w:rsidR="00972A1E" w:rsidRPr="001250B0" w:rsidRDefault="00972A1E" w:rsidP="00972A1E">
            <w:pPr>
              <w:spacing w:after="0" w:line="240" w:lineRule="auto"/>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-analizon stereotipat dhe racizmin si forma kryesore të paragjykimeve etnike e racore; </w:t>
            </w:r>
          </w:p>
          <w:p w:rsidR="00972A1E" w:rsidRPr="001250B0" w:rsidRDefault="00972A1E" w:rsidP="00972A1E">
            <w:p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-shpjegon diskriminimin dhe format e tij;</w:t>
            </w:r>
          </w:p>
          <w:p w:rsidR="00972A1E" w:rsidRPr="001250B0" w:rsidRDefault="00972A1E" w:rsidP="00972A1E">
            <w:p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-vetëdijësohet për rrjedhojat e shumëfishta shoqërore të paragjykimeve dhe të diskriminimit.</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paragjykim; </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stereotip; </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racizëm; </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diskriminim pozitiv; </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t>diskriminim</w:t>
            </w:r>
            <w:proofErr w:type="gramEnd"/>
            <w:r w:rsidRPr="001250B0">
              <w:rPr>
                <w:rFonts w:ascii="Times New Roman" w:eastAsia="Times New Roman" w:hAnsi="Times New Roman" w:cs="Times New Roman"/>
                <w:i/>
                <w:iCs/>
                <w:color w:val="000000" w:themeColor="text1"/>
                <w:sz w:val="24"/>
                <w:szCs w:val="24"/>
              </w:rPr>
              <w:t xml:space="preserve"> negativ.</w:t>
            </w:r>
          </w:p>
          <w:p w:rsidR="00972A1E" w:rsidRPr="001250B0" w:rsidRDefault="00972A1E" w:rsidP="00972A1E">
            <w:pPr>
              <w:spacing w:after="0" w:line="240" w:lineRule="auto"/>
              <w:ind w:firstLine="432"/>
              <w:rPr>
                <w:rFonts w:ascii="Times New Roman" w:eastAsia="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lastRenderedPageBreak/>
              <w:t>sociologjia</w:t>
            </w:r>
            <w:proofErr w:type="gramEnd"/>
            <w:r w:rsidRPr="001250B0">
              <w:rPr>
                <w:rFonts w:ascii="Times New Roman" w:eastAsia="TimesNewRomanPSMT" w:hAnsi="Times New Roman" w:cs="Times New Roman"/>
                <w:color w:val="0D0D0D"/>
                <w:sz w:val="24"/>
                <w:szCs w:val="24"/>
              </w:rPr>
              <w:t xml:space="preserve">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 xml:space="preserve">Gjatë orës së mësimit bëhet lidhja e temës me njohuritë </w:t>
            </w:r>
            <w:r w:rsidRPr="001250B0">
              <w:rPr>
                <w:rFonts w:ascii="Times New Roman" w:eastAsia="TimesNewRomanPSMT" w:hAnsi="Times New Roman" w:cs="Times New Roman"/>
                <w:sz w:val="24"/>
                <w:szCs w:val="24"/>
              </w:rPr>
              <w:lastRenderedPageBreak/>
              <w:t>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hAnsi="Times New Roman" w:cs="Times New Roman"/>
                <w:sz w:val="24"/>
                <w:szCs w:val="24"/>
              </w:rPr>
              <w:t>Diskutime, grupet e ekspertëve, organizues grafik, përmbledhja pohim/mbështetje.</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rPr>
                <w:rFonts w:ascii="Times New Roman" w:hAnsi="Times New Roman" w:cs="Times New Roman"/>
                <w:b/>
                <w:bCs/>
                <w:sz w:val="24"/>
                <w:szCs w:val="24"/>
              </w:rPr>
            </w:pPr>
            <w:r>
              <w:rPr>
                <w:rFonts w:ascii="Times New Roman" w:hAnsi="Times New Roman" w:cs="Times New Roman"/>
                <w:b/>
                <w:noProof/>
                <w:sz w:val="24"/>
                <w:szCs w:val="24"/>
              </w:rPr>
              <w:drawing>
                <wp:anchor distT="0" distB="0" distL="114300" distR="114300" simplePos="0" relativeHeight="251680768" behindDoc="0" locked="0" layoutInCell="1" allowOverlap="1">
                  <wp:simplePos x="0" y="0"/>
                  <wp:positionH relativeFrom="margin">
                    <wp:posOffset>3255645</wp:posOffset>
                  </wp:positionH>
                  <wp:positionV relativeFrom="margin">
                    <wp:posOffset>212725</wp:posOffset>
                  </wp:positionV>
                  <wp:extent cx="2714625" cy="2247900"/>
                  <wp:effectExtent l="0" t="19050" r="0" b="19050"/>
                  <wp:wrapSquare wrapText="bothSides"/>
                  <wp:docPr id="33"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2" r:lo="rId73" r:qs="rId74" r:cs="rId75"/>
                    </a:graphicData>
                  </a:graphic>
                </wp:anchor>
              </w:drawing>
            </w: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p>
          <w:p w:rsidR="00972A1E" w:rsidRPr="001250B0" w:rsidRDefault="00972A1E" w:rsidP="00972A1E">
            <w:pPr>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679744" behindDoc="0" locked="0" layoutInCell="1" allowOverlap="1">
                  <wp:simplePos x="0" y="0"/>
                  <wp:positionH relativeFrom="margin">
                    <wp:posOffset>64770</wp:posOffset>
                  </wp:positionH>
                  <wp:positionV relativeFrom="margin">
                    <wp:posOffset>498475</wp:posOffset>
                  </wp:positionV>
                  <wp:extent cx="2447925" cy="2057400"/>
                  <wp:effectExtent l="57150" t="0" r="47625" b="0"/>
                  <wp:wrapSquare wrapText="bothSides"/>
                  <wp:docPr id="30" name="Diagram 3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7" r:lo="rId78" r:qs="rId79" r:cs="rId80"/>
                    </a:graphicData>
                  </a:graphic>
                </wp:anchor>
              </w:drawing>
            </w:r>
          </w:p>
          <w:p w:rsidR="00972A1E" w:rsidRPr="001250B0" w:rsidRDefault="00972A1E" w:rsidP="00972A1E">
            <w:pPr>
              <w:spacing w:after="0" w:line="240" w:lineRule="auto"/>
              <w:rPr>
                <w:rFonts w:ascii="Times New Roman" w:hAnsi="Times New Roman" w:cs="Times New Roman"/>
                <w:b/>
                <w:bCs/>
                <w:sz w:val="24"/>
                <w:szCs w:val="24"/>
              </w:rPr>
            </w:pPr>
          </w:p>
          <w:p w:rsidR="00972A1E" w:rsidRPr="001250B0" w:rsidRDefault="00972A1E" w:rsidP="00972A1E">
            <w:pPr>
              <w:spacing w:after="0" w:line="240" w:lineRule="auto"/>
              <w:rPr>
                <w:rFonts w:ascii="Times New Roman" w:hAnsi="Times New Roman" w:cs="Times New Roman"/>
                <w:b/>
                <w:bCs/>
                <w:sz w:val="24"/>
                <w:szCs w:val="24"/>
              </w:rPr>
            </w:pPr>
          </w:p>
          <w:p w:rsidR="00972A1E" w:rsidRPr="001250B0" w:rsidRDefault="00972A1E" w:rsidP="00972A1E">
            <w:pPr>
              <w:spacing w:after="0" w:line="240" w:lineRule="auto"/>
              <w:rPr>
                <w:rFonts w:ascii="Times New Roman" w:hAnsi="Times New Roman" w:cs="Times New Roman"/>
                <w:b/>
                <w:bCs/>
                <w:sz w:val="24"/>
                <w:szCs w:val="24"/>
              </w:rPr>
            </w:pPr>
          </w:p>
          <w:p w:rsidR="00972A1E" w:rsidRPr="001250B0" w:rsidRDefault="00972A1E" w:rsidP="00972A1E">
            <w:pPr>
              <w:spacing w:after="0" w:line="240" w:lineRule="auto"/>
              <w:rPr>
                <w:rFonts w:ascii="Times New Roman" w:hAnsi="Times New Roman" w:cs="Times New Roman"/>
                <w:b/>
                <w:bCs/>
                <w:sz w:val="24"/>
                <w:szCs w:val="24"/>
              </w:rPr>
            </w:pPr>
          </w:p>
          <w:p w:rsidR="00972A1E" w:rsidRPr="001250B0" w:rsidRDefault="00972A1E" w:rsidP="00972A1E">
            <w:pPr>
              <w:spacing w:after="0" w:line="240" w:lineRule="auto"/>
              <w:rPr>
                <w:rFonts w:ascii="Times New Roman" w:hAnsi="Times New Roman" w:cs="Times New Roman"/>
                <w:b/>
                <w:bCs/>
                <w:sz w:val="24"/>
                <w:szCs w:val="24"/>
              </w:rPr>
            </w:pPr>
          </w:p>
          <w:p w:rsidR="00972A1E" w:rsidRPr="001250B0" w:rsidRDefault="00972A1E" w:rsidP="00972A1E">
            <w:pPr>
              <w:spacing w:after="0" w:line="240" w:lineRule="auto"/>
              <w:rPr>
                <w:rFonts w:ascii="Times New Roman" w:hAnsi="Times New Roman" w:cs="Times New Roman"/>
                <w:b/>
                <w:bCs/>
                <w:sz w:val="24"/>
                <w:szCs w:val="24"/>
              </w:rPr>
            </w:pPr>
          </w:p>
          <w:p w:rsidR="00972A1E" w:rsidRPr="001250B0" w:rsidRDefault="00972A1E" w:rsidP="00972A1E">
            <w:pPr>
              <w:spacing w:after="0" w:line="240" w:lineRule="auto"/>
              <w:rPr>
                <w:rFonts w:ascii="Times New Roman" w:hAnsi="Times New Roman" w:cs="Times New Roman"/>
                <w:b/>
                <w:bCs/>
                <w:sz w:val="24"/>
                <w:szCs w:val="24"/>
              </w:rPr>
            </w:pPr>
          </w:p>
          <w:p w:rsidR="00972A1E" w:rsidRPr="001250B0" w:rsidRDefault="00972A1E" w:rsidP="00972A1E">
            <w:pPr>
              <w:spacing w:after="0" w:line="240" w:lineRule="auto"/>
              <w:rPr>
                <w:rFonts w:ascii="Times New Roman" w:hAnsi="Times New Roman" w:cs="Times New Roman"/>
                <w:b/>
                <w:bCs/>
                <w:sz w:val="24"/>
                <w:szCs w:val="24"/>
              </w:rPr>
            </w:pPr>
          </w:p>
          <w:p w:rsidR="00972A1E" w:rsidRPr="001250B0" w:rsidRDefault="00972A1E" w:rsidP="00972A1E">
            <w:pPr>
              <w:spacing w:after="0" w:line="240" w:lineRule="auto"/>
              <w:rPr>
                <w:rFonts w:ascii="Times New Roman" w:hAnsi="Times New Roman" w:cs="Times New Roman"/>
                <w:b/>
                <w:bCs/>
                <w:sz w:val="24"/>
                <w:szCs w:val="24"/>
              </w:rPr>
            </w:pPr>
          </w:p>
          <w:p w:rsidR="00972A1E" w:rsidRPr="001250B0" w:rsidRDefault="00972A1E" w:rsidP="00972A1E">
            <w:pPr>
              <w:spacing w:after="0" w:line="240" w:lineRule="auto"/>
              <w:rPr>
                <w:rFonts w:ascii="Times New Roman" w:hAnsi="Times New Roman" w:cs="Times New Roman"/>
                <w:b/>
                <w:bCs/>
                <w:sz w:val="24"/>
                <w:szCs w:val="24"/>
              </w:rPr>
            </w:pPr>
          </w:p>
          <w:p w:rsidR="00972A1E" w:rsidRPr="001250B0" w:rsidRDefault="00972A1E" w:rsidP="00972A1E">
            <w:pPr>
              <w:spacing w:after="0" w:line="240" w:lineRule="auto"/>
              <w:rPr>
                <w:rFonts w:ascii="Times New Roman" w:hAnsi="Times New Roman" w:cs="Times New Roman"/>
                <w:b/>
                <w:bCs/>
                <w:sz w:val="24"/>
                <w:szCs w:val="24"/>
              </w:rPr>
            </w:pPr>
          </w:p>
          <w:p w:rsidR="00972A1E" w:rsidRPr="001250B0" w:rsidRDefault="00972A1E" w:rsidP="00972A1E">
            <w:pPr>
              <w:spacing w:after="0" w:line="240" w:lineRule="auto"/>
              <w:rPr>
                <w:rFonts w:ascii="Times New Roman" w:hAnsi="Times New Roman" w:cs="Times New Roman"/>
                <w:b/>
                <w:bCs/>
                <w:sz w:val="24"/>
                <w:szCs w:val="24"/>
              </w:rPr>
            </w:pPr>
          </w:p>
          <w:p w:rsidR="00972A1E" w:rsidRPr="001250B0" w:rsidRDefault="00972A1E" w:rsidP="00972A1E">
            <w:pPr>
              <w:spacing w:after="0" w:line="240" w:lineRule="auto"/>
              <w:rPr>
                <w:rFonts w:ascii="Times New Roman" w:eastAsia="Times New Roman" w:hAnsi="Times New Roman" w:cs="Times New Roman"/>
                <w:color w:val="000000" w:themeColor="text1"/>
                <w:sz w:val="24"/>
                <w:szCs w:val="24"/>
              </w:rPr>
            </w:pPr>
            <w:r w:rsidRPr="001250B0">
              <w:rPr>
                <w:rFonts w:ascii="Times New Roman" w:hAnsi="Times New Roman" w:cs="Times New Roman"/>
                <w:sz w:val="24"/>
                <w:szCs w:val="24"/>
                <w:lang w:eastAsia="sq-AL"/>
              </w:rPr>
              <w:t xml:space="preserve">Mësuesi/ja bën lidhjen e temës me njohuritë nga temat e mëparshme. Identifikohet problemi: paragjykimet me natyrë raciale dhe etnike kanë karakterizuar të gjithë historinë e njerëzimit. </w:t>
            </w:r>
            <w:r w:rsidRPr="001250B0">
              <w:rPr>
                <w:rFonts w:ascii="Times New Roman" w:eastAsia="Times New Roman" w:hAnsi="Times New Roman" w:cs="Times New Roman"/>
                <w:color w:val="000000" w:themeColor="text1"/>
                <w:sz w:val="24"/>
                <w:szCs w:val="24"/>
              </w:rPr>
              <w:t>Pse ndodh kështu? Si i shpjegon sociologjia dukuri dhe marrëdhënie të tilla? Nxënësit shprehin opinionet e tyre lidhur me këto çështje.</w:t>
            </w:r>
          </w:p>
          <w:p w:rsidR="00972A1E" w:rsidRPr="001250B0" w:rsidRDefault="00972A1E" w:rsidP="00972A1E">
            <w:pPr>
              <w:spacing w:after="0" w:line="240" w:lineRule="auto"/>
              <w:jc w:val="both"/>
              <w:rPr>
                <w:rFonts w:ascii="Times New Roman"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hAnsi="Times New Roman" w:cs="Times New Roman"/>
                <w:sz w:val="24"/>
                <w:szCs w:val="24"/>
              </w:rPr>
              <w:t>grupet e ekspertëve, organizues grafik.</w:t>
            </w:r>
          </w:p>
          <w:p w:rsidR="00972A1E" w:rsidRPr="001250B0" w:rsidRDefault="00972A1E" w:rsidP="00972A1E">
            <w:pPr>
              <w:spacing w:after="0" w:line="240" w:lineRule="auto"/>
              <w:jc w:val="both"/>
              <w:rPr>
                <w:rFonts w:ascii="Times New Roman" w:hAnsi="Times New Roman" w:cs="Times New Roman"/>
                <w:sz w:val="24"/>
                <w:szCs w:val="24"/>
              </w:rPr>
            </w:pPr>
            <w:r w:rsidRPr="001250B0">
              <w:rPr>
                <w:rFonts w:ascii="Times New Roman" w:hAnsi="Times New Roman" w:cs="Times New Roman"/>
                <w:sz w:val="24"/>
                <w:szCs w:val="24"/>
              </w:rPr>
              <w:t xml:space="preserve">Mësuesi/ja shpjegon konceptet e reja, duke dhënë përcaktimet e tyre, si </w:t>
            </w:r>
            <w:proofErr w:type="gramStart"/>
            <w:r w:rsidRPr="001250B0">
              <w:rPr>
                <w:rFonts w:ascii="Times New Roman" w:hAnsi="Times New Roman" w:cs="Times New Roman"/>
                <w:sz w:val="24"/>
                <w:szCs w:val="24"/>
              </w:rPr>
              <w:t>p.sh.:</w:t>
            </w:r>
            <w:proofErr w:type="gramEnd"/>
            <w:r w:rsidRPr="001250B0">
              <w:rPr>
                <w:rFonts w:ascii="Times New Roman" w:hAnsi="Times New Roman" w:cs="Times New Roman"/>
                <w:sz w:val="24"/>
                <w:szCs w:val="24"/>
              </w:rPr>
              <w:t xml:space="preserve"> ç’janë paragjykimet, format e shprehjes së tij si: stereotipat, racizmi dhe diskriminimi: pozitiv, negativ dhe institucional. Ajo/ai i vendos këto njohuri në formën e një harte koncepti.</w:t>
            </w:r>
          </w:p>
          <w:p w:rsidR="00972A1E" w:rsidRPr="001250B0" w:rsidRDefault="00972A1E" w:rsidP="00972A1E">
            <w:pPr>
              <w:spacing w:after="0" w:line="240" w:lineRule="auto"/>
              <w:jc w:val="both"/>
              <w:rPr>
                <w:rFonts w:ascii="Times New Roman" w:hAnsi="Times New Roman" w:cs="Times New Roman"/>
                <w:sz w:val="24"/>
                <w:szCs w:val="24"/>
              </w:rPr>
            </w:pPr>
            <w:r w:rsidRPr="001250B0">
              <w:rPr>
                <w:rFonts w:ascii="Times New Roman" w:hAnsi="Times New Roman" w:cs="Times New Roman"/>
                <w:sz w:val="24"/>
                <w:szCs w:val="24"/>
              </w:rPr>
              <w:t>Nxënësit kanë mbledhur paraprakisht informacione për çështjet që do të diskutohen në grupe.</w:t>
            </w:r>
          </w:p>
          <w:p w:rsidR="00972A1E" w:rsidRPr="001250B0" w:rsidRDefault="00972A1E" w:rsidP="00972A1E">
            <w:p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sz w:val="24"/>
                <w:szCs w:val="24"/>
              </w:rPr>
              <w:t xml:space="preserve">Grupi I: </w:t>
            </w:r>
            <w:r w:rsidRPr="001250B0">
              <w:rPr>
                <w:rFonts w:ascii="Times New Roman" w:eastAsia="Times New Roman" w:hAnsi="Times New Roman" w:cs="Times New Roman"/>
                <w:color w:val="000000" w:themeColor="text1"/>
                <w:sz w:val="24"/>
                <w:szCs w:val="24"/>
              </w:rPr>
              <w:t>Paragjykimet racore dhe etnike, pasojat e tyre për marrëdhënie harmonike në shoqëri.</w:t>
            </w:r>
          </w:p>
          <w:p w:rsidR="00972A1E" w:rsidRPr="001250B0" w:rsidRDefault="00972A1E" w:rsidP="00972A1E">
            <w:pPr>
              <w:spacing w:after="0" w:line="240" w:lineRule="auto"/>
              <w:jc w:val="both"/>
              <w:rPr>
                <w:rFonts w:ascii="Times New Roman" w:hAnsi="Times New Roman" w:cs="Times New Roman"/>
                <w:sz w:val="24"/>
                <w:szCs w:val="24"/>
              </w:rPr>
            </w:pPr>
            <w:r w:rsidRPr="001250B0">
              <w:rPr>
                <w:rFonts w:ascii="Times New Roman" w:eastAsia="Times New Roman" w:hAnsi="Times New Roman" w:cs="Times New Roman"/>
                <w:color w:val="000000" w:themeColor="text1"/>
                <w:sz w:val="24"/>
                <w:szCs w:val="24"/>
              </w:rPr>
              <w:t xml:space="preserve">Grupi II: Diskriminimi racor ose etnik, rrezikshmëria e tij në raport me </w:t>
            </w:r>
            <w:r w:rsidRPr="001250B0">
              <w:rPr>
                <w:rFonts w:ascii="Times New Roman" w:eastAsia="Times New Roman" w:hAnsi="Times New Roman" w:cs="Times New Roman"/>
                <w:iCs/>
                <w:color w:val="000000" w:themeColor="text1"/>
                <w:sz w:val="24"/>
                <w:szCs w:val="24"/>
              </w:rPr>
              <w:t>grupime të caktuara të popullsisë.</w:t>
            </w:r>
          </w:p>
          <w:p w:rsidR="00972A1E" w:rsidRPr="001250B0" w:rsidRDefault="00972A1E" w:rsidP="00972A1E">
            <w:p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sz w:val="24"/>
                <w:szCs w:val="24"/>
              </w:rPr>
              <w:t xml:space="preserve">Grupi III: </w:t>
            </w:r>
            <w:r w:rsidRPr="001250B0">
              <w:rPr>
                <w:rFonts w:ascii="Times New Roman" w:eastAsia="Times New Roman" w:hAnsi="Times New Roman" w:cs="Times New Roman"/>
                <w:color w:val="000000" w:themeColor="text1"/>
                <w:sz w:val="24"/>
                <w:szCs w:val="24"/>
              </w:rPr>
              <w:t>Diskriminimi institucional ndaj pakicave dhe pasojat e tij.</w:t>
            </w:r>
          </w:p>
          <w:p w:rsidR="00972A1E" w:rsidRPr="001250B0" w:rsidRDefault="00972A1E" w:rsidP="00972A1E">
            <w:p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Grupi IV: Paragjykimet me natyrë racore ose etnike që qarkullojnë në bisedat me shoqet dhe shokët, me miqtë dhe të afërmit tuaj. Shembuj ilustrues.</w:t>
            </w:r>
          </w:p>
          <w:p w:rsidR="00972A1E" w:rsidRPr="001250B0" w:rsidRDefault="00972A1E" w:rsidP="00972A1E">
            <w:pPr>
              <w:spacing w:after="0" w:line="240" w:lineRule="auto"/>
              <w:jc w:val="both"/>
              <w:rPr>
                <w:rFonts w:ascii="Times New Roman" w:eastAsia="TimesNewRomanPSMT" w:hAnsi="Times New Roman" w:cs="Times New Roman"/>
                <w:color w:val="000000"/>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hAnsi="Times New Roman" w:cs="Times New Roman"/>
                <w:sz w:val="24"/>
                <w:szCs w:val="24"/>
              </w:rPr>
              <w:t>përmbledhja pohim/mbështetje.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color w:val="0D0D0D"/>
                <w:sz w:val="24"/>
                <w:szCs w:val="24"/>
              </w:rPr>
              <w:t xml:space="preserve">Nxënësit prezantojnë </w:t>
            </w:r>
            <w:r w:rsidRPr="001250B0">
              <w:rPr>
                <w:rFonts w:ascii="Times New Roman" w:hAnsi="Times New Roman" w:cs="Times New Roman"/>
                <w:sz w:val="24"/>
                <w:szCs w:val="24"/>
                <w:lang w:eastAsia="sq-AL"/>
              </w:rPr>
              <w:t>dhe diskutojnë punën e tyre në grupe ekspertësh, pasi kanë hulumtuar informacione të sakta bashkëkohore, shifra, fakte dhe shembuj realë për konkretizim. Ata japin argumente bindëse për të mbështetur qëndrimet e tyre.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c-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ind w:left="360"/>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p w:rsidR="00972A1E" w:rsidRPr="001250B0" w:rsidRDefault="00972A1E" w:rsidP="00972A1E">
      <w:pPr>
        <w:spacing w:after="0" w:line="240" w:lineRule="auto"/>
        <w:jc w:val="both"/>
        <w:rPr>
          <w:rFonts w:ascii="Times New Roman" w:hAnsi="Times New Roman" w:cs="Times New Roman"/>
          <w:b/>
          <w:sz w:val="24"/>
          <w:szCs w:val="24"/>
        </w:rPr>
      </w:pP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9"/>
        <w:gridCol w:w="1749"/>
        <w:gridCol w:w="3333"/>
        <w:gridCol w:w="2217"/>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autoSpaceDE w:val="0"/>
              <w:autoSpaceDN w:val="0"/>
              <w:adjustRightInd w:val="0"/>
              <w:spacing w:after="0" w:line="240" w:lineRule="auto"/>
              <w:rPr>
                <w:rFonts w:ascii="Times New Roman" w:hAnsi="Times New Roman" w:cs="Times New Roman"/>
                <w:color w:val="000000"/>
                <w:sz w:val="24"/>
                <w:szCs w:val="24"/>
              </w:rPr>
            </w:pPr>
            <w:r w:rsidRPr="001250B0">
              <w:rPr>
                <w:rFonts w:ascii="Times New Roman" w:hAnsi="Times New Roman" w:cs="Times New Roman"/>
                <w:b/>
                <w:sz w:val="24"/>
                <w:szCs w:val="24"/>
                <w:lang w:eastAsia="sq-AL"/>
              </w:rPr>
              <w:t xml:space="preserve">5.3 Tema mësimore: </w:t>
            </w:r>
            <w:r w:rsidRPr="001250B0">
              <w:rPr>
                <w:rFonts w:ascii="Times New Roman" w:hAnsi="Times New Roman" w:cs="Times New Roman"/>
                <w:color w:val="000000"/>
                <w:sz w:val="24"/>
                <w:szCs w:val="24"/>
              </w:rPr>
              <w:t>Marrëdhëniet ndërmjet shumicës dhe pakicave etnike në shoqëritë moderne.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 xml:space="preserve">Mësuesja/i fton nxënësit të diskutojnë situatën në tekst. </w:t>
            </w:r>
            <w:r w:rsidRPr="001250B0">
              <w:rPr>
                <w:rFonts w:ascii="Times New Roman" w:hAnsi="Times New Roman" w:cs="Times New Roman"/>
                <w:sz w:val="24"/>
                <w:szCs w:val="24"/>
              </w:rPr>
              <w:t>Shoqëritë moderne krijojnë marrëdhënie të ndryshme me pakicat, sipas kushteve dhe politikave të ndryshme.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eastAsia="Times New Roman" w:hAnsi="Times New Roman" w:cs="Times New Roman"/>
                <w:i/>
                <w:iCs/>
                <w:color w:val="000000" w:themeColor="text1"/>
                <w:sz w:val="24"/>
                <w:szCs w:val="24"/>
              </w:rPr>
              <w:t>Nxënës/ja-i:</w:t>
            </w:r>
          </w:p>
          <w:p w:rsidR="00972A1E" w:rsidRPr="001250B0" w:rsidRDefault="00972A1E" w:rsidP="00972A1E">
            <w:p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-analizon rëndësinë shoqërore të marrëdhënieve ndërmjet popullsisë në shumicë dhe pakicave etnike;</w:t>
            </w:r>
          </w:p>
          <w:p w:rsidR="00972A1E" w:rsidRPr="001250B0" w:rsidRDefault="00972A1E" w:rsidP="00972A1E">
            <w:pPr>
              <w:spacing w:after="0" w:line="240" w:lineRule="auto"/>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-dallon katër modelet kryesore të marrëdhënieve ndërmjet shumicës dhe pakicave etnike;</w:t>
            </w:r>
          </w:p>
          <w:p w:rsidR="00972A1E" w:rsidRPr="001250B0" w:rsidRDefault="00972A1E" w:rsidP="00972A1E">
            <w:pPr>
              <w:spacing w:after="0" w:line="240" w:lineRule="auto"/>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-përshkruan përparësitë dhe rrjedhojat negative të katër modeleve të marrëdhënieve ndërmjet shumicës dhe pakicave etnike;</w:t>
            </w:r>
            <w:r w:rsidRPr="001250B0">
              <w:rPr>
                <w:rFonts w:ascii="Times New Roman" w:hAnsi="Times New Roman" w:cs="Times New Roman"/>
                <w:b/>
                <w:sz w:val="24"/>
                <w:szCs w:val="24"/>
                <w:lang w:eastAsia="sq-AL"/>
              </w:rPr>
              <w:t xml:space="preserve"> </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marrëdhëniet mes shumicës dhe pakicave etnike;</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pluralizëm; </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asimilim; </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veçim; </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t>shfarosje</w:t>
            </w:r>
            <w:proofErr w:type="gramEnd"/>
            <w:r w:rsidRPr="001250B0">
              <w:rPr>
                <w:rFonts w:ascii="Times New Roman" w:eastAsia="Times New Roman" w:hAnsi="Times New Roman" w:cs="Times New Roman"/>
                <w:i/>
                <w:iCs/>
                <w:color w:val="000000" w:themeColor="text1"/>
                <w:sz w:val="24"/>
                <w:szCs w:val="24"/>
              </w:rPr>
              <w:t>.</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filozofia, letërsia, sociologjia digjitale etj.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hAnsi="Times New Roman" w:cs="Times New Roman"/>
                <w:sz w:val="24"/>
                <w:szCs w:val="24"/>
              </w:rPr>
              <w:t>Brainstorming, rrjeti i diskutimit, shënime të strukturuara, organizuesi grafik, reflekto dhe përgjigju.</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lidhja e temës me temat e mëparshme, diskutim i situatës së dhënë në libër dhe identifikimi i problemit: dilema e ruajtjes së vlerave tradicionale të kulturës së origjinës apo përshtatja me kulturën sunduese për të bërë karrierë në fusha të ndryshme?</w:t>
            </w:r>
            <w:r w:rsidRPr="001250B0">
              <w:rPr>
                <w:rFonts w:ascii="Times New Roman" w:eastAsia="Times New Roman" w:hAnsi="Times New Roman" w:cs="Times New Roman"/>
                <w:color w:val="000000" w:themeColor="text1"/>
                <w:sz w:val="24"/>
                <w:szCs w:val="24"/>
              </w:rPr>
              <w:t xml:space="preserve"> Ky problem është më i mprehtë tek të rinjtë</w:t>
            </w:r>
            <w:proofErr w:type="gramStart"/>
            <w:r w:rsidRPr="001250B0">
              <w:rPr>
                <w:rFonts w:ascii="Times New Roman" w:eastAsia="Times New Roman" w:hAnsi="Times New Roman" w:cs="Times New Roman"/>
                <w:color w:val="000000" w:themeColor="text1"/>
                <w:sz w:val="24"/>
                <w:szCs w:val="24"/>
              </w:rPr>
              <w:t>,  dhe</w:t>
            </w:r>
            <w:proofErr w:type="gramEnd"/>
            <w:r w:rsidRPr="001250B0">
              <w:rPr>
                <w:rFonts w:ascii="Times New Roman" w:eastAsia="Times New Roman" w:hAnsi="Times New Roman" w:cs="Times New Roman"/>
                <w:color w:val="000000" w:themeColor="text1"/>
                <w:sz w:val="24"/>
                <w:szCs w:val="24"/>
              </w:rPr>
              <w:t xml:space="preserve"> përcaktohet nga modelet e marrëdhënieve ndërmjet grupeve etnike. Cilat janë këto modele? Si shpjegohen nga sociologjia?</w:t>
            </w:r>
          </w:p>
          <w:p w:rsidR="00972A1E" w:rsidRPr="001250B0" w:rsidRDefault="00972A1E" w:rsidP="00972A1E">
            <w:pPr>
              <w:spacing w:after="0" w:line="240" w:lineRule="auto"/>
              <w:jc w:val="both"/>
              <w:rPr>
                <w:rFonts w:ascii="Times New Roman"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ndërtimi i njohurive të reja:</w:t>
            </w:r>
            <w:r w:rsidRPr="001250B0">
              <w:rPr>
                <w:rFonts w:ascii="Times New Roman" w:hAnsi="Times New Roman" w:cs="Times New Roman"/>
                <w:sz w:val="24"/>
                <w:szCs w:val="24"/>
              </w:rPr>
              <w:t xml:space="preserve"> rrjeti i diskutimit, shënime të strukturuara, organizuesi grafik.</w:t>
            </w:r>
          </w:p>
          <w:p w:rsidR="00972A1E" w:rsidRPr="001250B0" w:rsidRDefault="00972A1E" w:rsidP="00972A1E">
            <w:pPr>
              <w:spacing w:after="0" w:line="240" w:lineRule="auto"/>
              <w:jc w:val="both"/>
              <w:rPr>
                <w:rFonts w:ascii="Times New Roman" w:eastAsia="Times New Roman" w:hAnsi="Times New Roman" w:cs="Times New Roman"/>
                <w:bCs/>
                <w:iCs/>
                <w:color w:val="000000" w:themeColor="text1"/>
                <w:sz w:val="24"/>
                <w:szCs w:val="24"/>
              </w:rPr>
            </w:pPr>
            <w:r w:rsidRPr="001250B0">
              <w:rPr>
                <w:rFonts w:ascii="Times New Roman" w:hAnsi="Times New Roman" w:cs="Times New Roman"/>
                <w:sz w:val="24"/>
                <w:szCs w:val="24"/>
              </w:rPr>
              <w:t xml:space="preserve">Mësuesi/ja orienton klasën tek shënimet e strukturuara në tekst. Nxënësit nxjerrin pikat kryesore, si dhe pyetjet për paqartësitë që mund të kenë. Së bashku ndërtojnë hartën e konceptit mbi format e marrëdhënieve mes </w:t>
            </w:r>
            <w:r w:rsidRPr="001250B0">
              <w:rPr>
                <w:rFonts w:ascii="Times New Roman" w:eastAsia="Times New Roman" w:hAnsi="Times New Roman" w:cs="Times New Roman"/>
                <w:bCs/>
                <w:iCs/>
                <w:color w:val="000000" w:themeColor="text1"/>
                <w:sz w:val="24"/>
                <w:szCs w:val="24"/>
              </w:rPr>
              <w:t>shumicës</w:t>
            </w:r>
            <w:r w:rsidRPr="001250B0">
              <w:rPr>
                <w:rFonts w:ascii="Times New Roman" w:eastAsia="Times New Roman" w:hAnsi="Times New Roman" w:cs="Times New Roman"/>
                <w:b/>
                <w:bCs/>
                <w:iCs/>
                <w:color w:val="000000" w:themeColor="text1"/>
                <w:sz w:val="24"/>
                <w:szCs w:val="24"/>
              </w:rPr>
              <w:t xml:space="preserve"> </w:t>
            </w:r>
            <w:r w:rsidRPr="001250B0">
              <w:rPr>
                <w:rFonts w:ascii="Times New Roman" w:eastAsia="Times New Roman" w:hAnsi="Times New Roman" w:cs="Times New Roman"/>
                <w:bCs/>
                <w:iCs/>
                <w:color w:val="000000" w:themeColor="text1"/>
                <w:sz w:val="24"/>
                <w:szCs w:val="24"/>
              </w:rPr>
              <w:t xml:space="preserve">dhe pakicave etnike në shoqëritë moderne. </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sz w:val="24"/>
                <w:szCs w:val="24"/>
                <w:lang w:eastAsia="sq-AL"/>
              </w:rPr>
              <w:t xml:space="preserve"> </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noProof/>
                <w:sz w:val="24"/>
                <w:szCs w:val="24"/>
              </w:rPr>
              <w:lastRenderedPageBreak/>
              <w:drawing>
                <wp:anchor distT="0" distB="0" distL="114300" distR="114300" simplePos="0" relativeHeight="251681792" behindDoc="0" locked="0" layoutInCell="1" allowOverlap="1">
                  <wp:simplePos x="0" y="0"/>
                  <wp:positionH relativeFrom="margin">
                    <wp:posOffset>1483995</wp:posOffset>
                  </wp:positionH>
                  <wp:positionV relativeFrom="margin">
                    <wp:posOffset>212725</wp:posOffset>
                  </wp:positionV>
                  <wp:extent cx="3505200" cy="2047875"/>
                  <wp:effectExtent l="76200" t="19050" r="95250" b="9525"/>
                  <wp:wrapSquare wrapText="bothSides"/>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2" r:lo="rId83" r:qs="rId84" r:cs="rId85"/>
                    </a:graphicData>
                  </a:graphic>
                </wp:anchor>
              </w:drawing>
            </w: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hAnsi="Times New Roman" w:cs="Times New Roman"/>
                <w:sz w:val="24"/>
                <w:szCs w:val="24"/>
              </w:rPr>
              <w:t>reflekto dhe përgjigju.</w:t>
            </w:r>
          </w:p>
          <w:p w:rsidR="00972A1E" w:rsidRPr="001250B0" w:rsidRDefault="00972A1E" w:rsidP="00D74149">
            <w:pPr>
              <w:pStyle w:val="ListParagraph"/>
              <w:numPr>
                <w:ilvl w:val="0"/>
                <w:numId w:val="17"/>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Si përcaktohet pluralizmi në marrëdhëniet ndërmjet shumicës së popullsisë së një shoqërie dhe pakicave racore ose etnike?</w:t>
            </w:r>
          </w:p>
          <w:p w:rsidR="00972A1E" w:rsidRPr="001250B0" w:rsidRDefault="00972A1E" w:rsidP="00D74149">
            <w:pPr>
              <w:pStyle w:val="ListParagraph"/>
              <w:numPr>
                <w:ilvl w:val="0"/>
                <w:numId w:val="17"/>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Ç’është asimilimi i grupeve racore apo etnike dhe si shfaqet </w:t>
            </w:r>
            <w:proofErr w:type="gramStart"/>
            <w:r w:rsidRPr="001250B0">
              <w:rPr>
                <w:rFonts w:ascii="Times New Roman" w:eastAsia="Times New Roman" w:hAnsi="Times New Roman" w:cs="Times New Roman"/>
                <w:color w:val="000000" w:themeColor="text1"/>
                <w:sz w:val="24"/>
                <w:szCs w:val="24"/>
              </w:rPr>
              <w:t>ky</w:t>
            </w:r>
            <w:proofErr w:type="gramEnd"/>
            <w:r w:rsidRPr="001250B0">
              <w:rPr>
                <w:rFonts w:ascii="Times New Roman" w:eastAsia="Times New Roman" w:hAnsi="Times New Roman" w:cs="Times New Roman"/>
                <w:color w:val="000000" w:themeColor="text1"/>
                <w:sz w:val="24"/>
                <w:szCs w:val="24"/>
              </w:rPr>
              <w:t xml:space="preserve"> proces?</w:t>
            </w:r>
          </w:p>
          <w:p w:rsidR="00972A1E" w:rsidRPr="001250B0" w:rsidRDefault="00972A1E" w:rsidP="00D74149">
            <w:pPr>
              <w:pStyle w:val="ListParagraph"/>
              <w:numPr>
                <w:ilvl w:val="0"/>
                <w:numId w:val="17"/>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Si shfaqet dukuria e veçimit të pakicave racore apo etnike?</w:t>
            </w:r>
          </w:p>
          <w:p w:rsidR="00972A1E" w:rsidRPr="001250B0" w:rsidRDefault="00972A1E" w:rsidP="00D74149">
            <w:pPr>
              <w:pStyle w:val="ListParagraph"/>
              <w:numPr>
                <w:ilvl w:val="0"/>
                <w:numId w:val="17"/>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Pse shfarosja përfaqëson formën më të skajshme të dhunimit të vlerave dhe normave kulturore më të përparuara të njerëzimit?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Vlerësimi i nxënësit mbështet në rezultatet e të nxënit të kompetencave të fushës sipastemës mësimore.</w:t>
            </w:r>
            <w:r w:rsidRPr="001250B0">
              <w:rPr>
                <w:rFonts w:ascii="Times New Roman" w:eastAsia="TimesNewRomanPSMT" w:hAnsi="Times New Roman" w:cs="Times New Roman"/>
                <w:sz w:val="24"/>
                <w:szCs w:val="24"/>
              </w:rPr>
              <w:t xml:space="preserve"> 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dhe i vazhdueshëm</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 xml:space="preserve">b- </w:t>
            </w:r>
            <w:proofErr w:type="gramStart"/>
            <w:r w:rsidRPr="001250B0">
              <w:rPr>
                <w:rFonts w:ascii="Times New Roman" w:eastAsia="TimesNewRomanPSMT" w:hAnsi="Times New Roman" w:cs="Times New Roman"/>
                <w:sz w:val="24"/>
                <w:szCs w:val="24"/>
              </w:rPr>
              <w:t>vlerësimi</w:t>
            </w:r>
            <w:proofErr w:type="gramEnd"/>
            <w:r w:rsidRPr="001250B0">
              <w:rPr>
                <w:rFonts w:ascii="Times New Roman" w:eastAsia="TimesNewRomanPSMT" w:hAnsi="Times New Roman" w:cs="Times New Roman"/>
                <w:sz w:val="24"/>
                <w:szCs w:val="24"/>
              </w:rPr>
              <w:t xml:space="preserve"> për tjetrin.</w:t>
            </w:r>
          </w:p>
          <w:p w:rsidR="00972A1E" w:rsidRPr="001250B0" w:rsidRDefault="00972A1E" w:rsidP="00972A1E">
            <w:pPr>
              <w:spacing w:after="0" w:line="240" w:lineRule="auto"/>
              <w:jc w:val="both"/>
              <w:textAlignment w:val="baseline"/>
              <w:rPr>
                <w:rFonts w:ascii="Times New Roman" w:eastAsia="Times New Roman" w:hAnsi="Times New Roman" w:cs="Times New Roman"/>
                <w:color w:val="000000" w:themeColor="text1"/>
                <w:sz w:val="24"/>
                <w:szCs w:val="24"/>
              </w:rPr>
            </w:pPr>
            <w:r w:rsidRPr="001250B0">
              <w:rPr>
                <w:rFonts w:ascii="Times New Roman" w:eastAsia="TimesNewRomanPSMT" w:hAnsi="Times New Roman" w:cs="Times New Roman"/>
                <w:sz w:val="24"/>
                <w:szCs w:val="24"/>
              </w:rPr>
              <w:t xml:space="preserve">Detyrë me shkrim: </w:t>
            </w:r>
            <w:r w:rsidRPr="001250B0">
              <w:rPr>
                <w:rFonts w:ascii="Times New Roman" w:eastAsia="Times New Roman" w:hAnsi="Times New Roman" w:cs="Times New Roman"/>
                <w:color w:val="000000" w:themeColor="text1"/>
                <w:sz w:val="24"/>
                <w:szCs w:val="24"/>
              </w:rPr>
              <w:t>Përshkruani ndonjë situatë të marrëdhënieve harmonike ndërmjet shqiptarëve dhe anëtarëve të pakicave racore ose etnike.</w:t>
            </w:r>
          </w:p>
          <w:p w:rsidR="00972A1E" w:rsidRPr="001250B0" w:rsidRDefault="00972A1E" w:rsidP="00972A1E">
            <w:pPr>
              <w:spacing w:after="0" w:line="240" w:lineRule="auto"/>
              <w:jc w:val="both"/>
              <w:textAlignment w:val="baseline"/>
              <w:rPr>
                <w:rFonts w:ascii="Times New Roman" w:eastAsia="Times New Roman" w:hAnsi="Times New Roman" w:cs="Times New Roman"/>
                <w:color w:val="000000" w:themeColor="text1"/>
                <w:sz w:val="24"/>
                <w:szCs w:val="24"/>
              </w:rPr>
            </w:pP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sz w:val="24"/>
                <w:szCs w:val="24"/>
                <w:lang w:eastAsia="sq-AL"/>
              </w:rPr>
            </w:pP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eastAsia="TimesNewRomanPSMT" w:hAnsi="Times New Roman" w:cs="Times New Roman"/>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122"/>
        <w:gridCol w:w="1803"/>
        <w:gridCol w:w="3193"/>
        <w:gridCol w:w="2160"/>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autoSpaceDE w:val="0"/>
              <w:autoSpaceDN w:val="0"/>
              <w:adjustRightInd w:val="0"/>
              <w:spacing w:after="0" w:line="240" w:lineRule="auto"/>
              <w:rPr>
                <w:rFonts w:ascii="Times New Roman" w:hAnsi="Times New Roman" w:cs="Times New Roman"/>
                <w:color w:val="000000"/>
                <w:sz w:val="24"/>
                <w:szCs w:val="24"/>
              </w:rPr>
            </w:pPr>
            <w:r w:rsidRPr="001250B0">
              <w:rPr>
                <w:rFonts w:ascii="Times New Roman" w:hAnsi="Times New Roman" w:cs="Times New Roman"/>
                <w:b/>
                <w:sz w:val="24"/>
                <w:szCs w:val="24"/>
                <w:lang w:eastAsia="sq-AL"/>
              </w:rPr>
              <w:t xml:space="preserve">5.4 Tema mësimore: </w:t>
            </w:r>
            <w:r w:rsidRPr="001250B0">
              <w:rPr>
                <w:rFonts w:ascii="Times New Roman" w:hAnsi="Times New Roman" w:cs="Times New Roman"/>
                <w:color w:val="000000"/>
                <w:sz w:val="24"/>
                <w:szCs w:val="24"/>
              </w:rPr>
              <w:t>Pakicat kombëtare dhe grupet etnike në Republikën e Shqipërisë.</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 xml:space="preserve">Mësuesja/i fton nxënësit të diskutojnë mbi situatëne dhënë në tekst. Ata përqëndrohen tek </w:t>
            </w:r>
            <w:r w:rsidRPr="001250B0">
              <w:rPr>
                <w:rFonts w:ascii="Times New Roman" w:hAnsi="Times New Roman" w:cs="Times New Roman"/>
                <w:sz w:val="24"/>
                <w:szCs w:val="24"/>
              </w:rPr>
              <w:t>qëndrimet tolerante dhe harmonike të shqiptarëve ndaj pakicave në periudha të ndryshme të historisë.</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sz w:val="24"/>
                <w:szCs w:val="24"/>
                <w:lang w:eastAsia="sq-AL"/>
              </w:rPr>
              <w:t>N</w:t>
            </w:r>
            <w:r w:rsidRPr="001250B0">
              <w:rPr>
                <w:rFonts w:ascii="Times New Roman" w:eastAsia="Times New Roman" w:hAnsi="Times New Roman" w:cs="Times New Roman"/>
                <w:i/>
                <w:iCs/>
                <w:color w:val="000000" w:themeColor="text1"/>
                <w:sz w:val="24"/>
                <w:szCs w:val="24"/>
              </w:rPr>
              <w:t>xënës/ja-i:</w:t>
            </w:r>
          </w:p>
          <w:p w:rsidR="00972A1E" w:rsidRPr="001250B0" w:rsidRDefault="00972A1E" w:rsidP="00972A1E">
            <w:p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-përshkruan shkallën e pranisë dhe rrugët e formimit të pakicave kombëtare dhe grupeve etnike në Republikën e Shqipërisë;</w:t>
            </w:r>
          </w:p>
          <w:p w:rsidR="00972A1E" w:rsidRPr="001250B0" w:rsidRDefault="00972A1E" w:rsidP="00972A1E">
            <w:p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-analizon mekanizmat psikokulturor që përcaktojnë marrëdhëniet harmonike ndërmjet shqiptarëve dhe anëtarëve të pakicave </w:t>
            </w:r>
            <w:r w:rsidRPr="001250B0">
              <w:rPr>
                <w:rFonts w:ascii="Times New Roman" w:eastAsia="Times New Roman" w:hAnsi="Times New Roman" w:cs="Times New Roman"/>
                <w:i/>
                <w:iCs/>
                <w:color w:val="000000" w:themeColor="text1"/>
                <w:sz w:val="24"/>
                <w:szCs w:val="24"/>
              </w:rPr>
              <w:lastRenderedPageBreak/>
              <w:t>kombëtare dhe etnike;</w:t>
            </w:r>
          </w:p>
          <w:p w:rsidR="00972A1E" w:rsidRPr="001250B0" w:rsidRDefault="00972A1E" w:rsidP="00972A1E">
            <w:p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-përfshihet në diskutime dhe veprimtari që përmirësojnë marrëdhënie të tilla.</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status i pakicës kombëtare në Shqipëri;</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status i pakicës etnike në Shqipëri;</w:t>
            </w:r>
          </w:p>
          <w:p w:rsidR="00972A1E" w:rsidRPr="001250B0" w:rsidRDefault="00972A1E" w:rsidP="00D74149">
            <w:pPr>
              <w:pStyle w:val="ListParagraph"/>
              <w:numPr>
                <w:ilvl w:val="0"/>
                <w:numId w:val="16"/>
              </w:numPr>
              <w:spacing w:after="0" w:line="240" w:lineRule="auto"/>
              <w:jc w:val="both"/>
              <w:rPr>
                <w:rFonts w:ascii="Times New Roman" w:eastAsia="Times New Roman" w:hAnsi="Times New Roman" w:cs="Times New Roman"/>
                <w:i/>
                <w:iCs/>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t>profil</w:t>
            </w:r>
            <w:proofErr w:type="gramEnd"/>
            <w:r w:rsidRPr="001250B0">
              <w:rPr>
                <w:rFonts w:ascii="Times New Roman" w:eastAsia="Times New Roman" w:hAnsi="Times New Roman" w:cs="Times New Roman"/>
                <w:i/>
                <w:iCs/>
                <w:color w:val="000000" w:themeColor="text1"/>
                <w:sz w:val="24"/>
                <w:szCs w:val="24"/>
              </w:rPr>
              <w:t xml:space="preserve"> psikokulturor. </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lastRenderedPageBreak/>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hAnsi="Times New Roman" w:cs="Times New Roman"/>
                <w:sz w:val="24"/>
                <w:szCs w:val="24"/>
              </w:rPr>
              <w:t>Brainstorming, rrjeti i diskutimit, grupet e ekspertëve, shënime të strukturuara, organizuesi grafik, reflekto dhe përgjigju.</w:t>
            </w:r>
          </w:p>
        </w:tc>
      </w:tr>
      <w:tr w:rsidR="00972A1E" w:rsidRPr="001250B0" w:rsidTr="00972A1E">
        <w:trPr>
          <w:trHeight w:val="170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sz w:val="24"/>
                <w:szCs w:val="24"/>
                <w:lang w:eastAsia="sq-AL"/>
              </w:rPr>
              <w:t xml:space="preserve"> lidhja e temës me njohuritë e mëparshme të nxënësve dhe diskutimi i situatës së dhënë në libër. Mësuesja/i pohon se </w:t>
            </w:r>
            <w:r w:rsidRPr="001250B0">
              <w:rPr>
                <w:rFonts w:ascii="Times New Roman" w:eastAsia="Times New Roman" w:hAnsi="Times New Roman" w:cs="Times New Roman"/>
                <w:iCs/>
                <w:color w:val="000000" w:themeColor="text1"/>
                <w:sz w:val="24"/>
                <w:szCs w:val="24"/>
              </w:rPr>
              <w:t xml:space="preserve">Republika e Shqipërisë është një ndër 3–4 shtetet në botë që kanë popullsi etnikisht më pak të përzier dhe së bashku me nxënësit analizojnë faktorët që kanë ndikuar. </w:t>
            </w: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r w:rsidRPr="001250B0">
              <w:rPr>
                <w:rFonts w:ascii="Times New Roman" w:eastAsia="Times New Roman" w:hAnsi="Times New Roman" w:cs="Times New Roman"/>
                <w:b/>
                <w:iCs/>
                <w:color w:val="000000" w:themeColor="text1"/>
                <w:sz w:val="24"/>
                <w:szCs w:val="24"/>
              </w:rPr>
              <w:t>Hapi II:</w:t>
            </w:r>
            <w:r w:rsidRPr="001250B0">
              <w:rPr>
                <w:rFonts w:ascii="Times New Roman" w:eastAsia="Times New Roman" w:hAnsi="Times New Roman" w:cs="Times New Roman"/>
                <w:iCs/>
                <w:color w:val="000000" w:themeColor="text1"/>
                <w:sz w:val="24"/>
                <w:szCs w:val="24"/>
              </w:rPr>
              <w:t xml:space="preserve"> Nxënësit të ndarë sipas grupeve kanë mbledhur materiale nga burime të ndryshme informacioni mbi çështjen e marrëdhënieve të shqiptarëve me pakicat kombëtare dhe etnike, përgjatë historisë dhe në ditët e sotme. Pasi referojnë punën e tyre kërkimore, ndërtojnë së bashku hartën e konceptit.</w:t>
            </w: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r w:rsidRPr="001250B0">
              <w:rPr>
                <w:rFonts w:ascii="Times New Roman" w:eastAsia="Times New Roman" w:hAnsi="Times New Roman" w:cs="Times New Roman"/>
                <w:iCs/>
                <w:noProof/>
                <w:color w:val="000000" w:themeColor="text1"/>
                <w:sz w:val="24"/>
                <w:szCs w:val="24"/>
              </w:rPr>
              <w:drawing>
                <wp:anchor distT="0" distB="0" distL="114300" distR="114300" simplePos="0" relativeHeight="251682816" behindDoc="0" locked="0" layoutInCell="1" allowOverlap="1">
                  <wp:simplePos x="0" y="0"/>
                  <wp:positionH relativeFrom="margin">
                    <wp:posOffset>741045</wp:posOffset>
                  </wp:positionH>
                  <wp:positionV relativeFrom="margin">
                    <wp:posOffset>1410335</wp:posOffset>
                  </wp:positionV>
                  <wp:extent cx="5257800" cy="2105025"/>
                  <wp:effectExtent l="38100" t="38100" r="57150" b="47625"/>
                  <wp:wrapSquare wrapText="bothSides"/>
                  <wp:docPr id="27" name="Diagram 2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7" r:lo="rId88" r:qs="rId89" r:cs="rId90"/>
                    </a:graphicData>
                  </a:graphic>
                </wp:anchor>
              </w:drawing>
            </w: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eastAsia="TimesNewRomanPSMT" w:hAnsi="Times New Roman" w:cs="Times New Roman"/>
                <w:color w:val="000000"/>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reflekto dhe përgjigju.</w:t>
            </w:r>
          </w:p>
          <w:p w:rsidR="00972A1E" w:rsidRPr="001250B0" w:rsidRDefault="00972A1E" w:rsidP="00D74149">
            <w:pPr>
              <w:pStyle w:val="ListParagraph"/>
              <w:numPr>
                <w:ilvl w:val="0"/>
                <w:numId w:val="18"/>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Pse në Republikën e Shqipërisë ka pak popullsi me përkatësi kombëtare joshqiptare?</w:t>
            </w:r>
          </w:p>
          <w:p w:rsidR="00972A1E" w:rsidRPr="001250B0" w:rsidRDefault="00972A1E" w:rsidP="00D74149">
            <w:pPr>
              <w:pStyle w:val="ListParagraph"/>
              <w:numPr>
                <w:ilvl w:val="0"/>
                <w:numId w:val="18"/>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Si janë formuar pakicat kombëtare në Republikën e Shqipërisë?</w:t>
            </w:r>
          </w:p>
          <w:p w:rsidR="00972A1E" w:rsidRPr="001250B0" w:rsidRDefault="00972A1E" w:rsidP="00D74149">
            <w:pPr>
              <w:pStyle w:val="ListParagraph"/>
              <w:numPr>
                <w:ilvl w:val="0"/>
                <w:numId w:val="18"/>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 Cilat janë grupet etnike më të përhapura në Republikën e Shqipërisë?</w:t>
            </w:r>
          </w:p>
          <w:p w:rsidR="00972A1E" w:rsidRPr="001250B0" w:rsidRDefault="00972A1E" w:rsidP="00D74149">
            <w:pPr>
              <w:pStyle w:val="ListParagraph"/>
              <w:numPr>
                <w:ilvl w:val="0"/>
                <w:numId w:val="18"/>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Si shpjegohen marrëdhëniet përgjithësisht harmonike ndërmjet shqiptarëve dhe pakicave kombëtare apo etnike?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Vlerësimi i nxënësit mbështet në rezultatet e të nxënit të kompetencave të fushës sipas temës mësimore.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c-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sz w:val="24"/>
                <w:szCs w:val="24"/>
                <w:lang w:eastAsia="sq-AL"/>
              </w:rPr>
              <w:t xml:space="preserve">Detyrë shtëpie: Përshkruani </w:t>
            </w:r>
            <w:r w:rsidRPr="001250B0">
              <w:rPr>
                <w:rFonts w:ascii="Times New Roman" w:eastAsia="Times New Roman" w:hAnsi="Times New Roman" w:cs="Times New Roman"/>
                <w:color w:val="000000" w:themeColor="text1"/>
                <w:sz w:val="24"/>
                <w:szCs w:val="24"/>
              </w:rPr>
              <w:t>disa dallime mes kulturës materiale dhe formimit shpirtëror të shqiptarëve dhe të anëtarëve të pakicave kombëtare ose etnike, që janë të pranishme në qytetin ose krahinën tuaj.</w:t>
            </w:r>
          </w:p>
        </w:tc>
      </w:tr>
    </w:tbl>
    <w:p w:rsidR="00972A1E" w:rsidRPr="001250B0" w:rsidRDefault="00972A1E" w:rsidP="00972A1E">
      <w:pPr>
        <w:spacing w:after="0" w:line="240" w:lineRule="auto"/>
        <w:jc w:val="both"/>
        <w:rPr>
          <w:rFonts w:ascii="Times New Roman" w:hAnsi="Times New Roman" w:cs="Times New Roman"/>
          <w:b/>
          <w:sz w:val="24"/>
          <w:szCs w:val="24"/>
        </w:rPr>
      </w:pPr>
    </w:p>
    <w:tbl>
      <w:tblPr>
        <w:tblStyle w:val="TableGrid"/>
        <w:tblW w:w="0" w:type="auto"/>
        <w:tblInd w:w="-882" w:type="dxa"/>
        <w:tblLook w:val="04A0"/>
      </w:tblPr>
      <w:tblGrid>
        <w:gridCol w:w="10458"/>
      </w:tblGrid>
      <w:tr w:rsidR="00972A1E" w:rsidRPr="001250B0" w:rsidTr="00972A1E">
        <w:tc>
          <w:tcPr>
            <w:tcW w:w="11268" w:type="dxa"/>
          </w:tcPr>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b/>
                <w:sz w:val="24"/>
                <w:szCs w:val="24"/>
              </w:rPr>
              <w:t>5.5 Veprimtari praktike</w:t>
            </w:r>
          </w:p>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b/>
                <w:sz w:val="24"/>
                <w:szCs w:val="24"/>
              </w:rPr>
              <w:t>Tema: “Mirëkuptim dhe respekt mes shqiptarëve dhe pakicave”</w:t>
            </w:r>
          </w:p>
          <w:p w:rsidR="00972A1E" w:rsidRPr="001250B0" w:rsidRDefault="00972A1E" w:rsidP="00972A1E">
            <w:pPr>
              <w:tabs>
                <w:tab w:val="right" w:pos="9360"/>
              </w:tabs>
              <w:jc w:val="both"/>
              <w:rPr>
                <w:rFonts w:ascii="Times New Roman" w:hAnsi="Times New Roman" w:cs="Times New Roman"/>
                <w:sz w:val="24"/>
                <w:szCs w:val="24"/>
              </w:rPr>
            </w:pPr>
            <w:r w:rsidRPr="001250B0">
              <w:rPr>
                <w:rFonts w:ascii="Times New Roman" w:hAnsi="Times New Roman" w:cs="Times New Roman"/>
                <w:sz w:val="24"/>
                <w:szCs w:val="24"/>
              </w:rPr>
              <w:t>Rezultatet e të nxënit sipas kompetencave. Nxënësja/i në fund të orës së veprimtarisë:</w:t>
            </w:r>
            <w:r w:rsidRPr="001250B0">
              <w:rPr>
                <w:rFonts w:ascii="Times New Roman" w:hAnsi="Times New Roman" w:cs="Times New Roman"/>
                <w:sz w:val="24"/>
                <w:szCs w:val="24"/>
              </w:rPr>
              <w:tab/>
            </w:r>
          </w:p>
          <w:p w:rsidR="00972A1E" w:rsidRPr="001250B0" w:rsidRDefault="00972A1E" w:rsidP="00D74149">
            <w:pPr>
              <w:pStyle w:val="ListParagraph"/>
              <w:numPr>
                <w:ilvl w:val="0"/>
                <w:numId w:val="19"/>
              </w:numPr>
              <w:jc w:val="both"/>
              <w:rPr>
                <w:rFonts w:ascii="Times New Roman" w:hAnsi="Times New Roman" w:cs="Times New Roman"/>
                <w:sz w:val="24"/>
                <w:szCs w:val="24"/>
              </w:rPr>
            </w:pPr>
            <w:r w:rsidRPr="001250B0">
              <w:rPr>
                <w:rFonts w:ascii="Times New Roman" w:hAnsi="Times New Roman" w:cs="Times New Roman"/>
                <w:sz w:val="24"/>
                <w:szCs w:val="24"/>
              </w:rPr>
              <w:t>Zhvillon aftësinë e bashkëpunimit në grup për realizimin e objektivave të veprimtarisë;</w:t>
            </w:r>
          </w:p>
          <w:p w:rsidR="00972A1E" w:rsidRPr="001250B0" w:rsidRDefault="00972A1E" w:rsidP="00D74149">
            <w:pPr>
              <w:pStyle w:val="ListParagraph"/>
              <w:numPr>
                <w:ilvl w:val="0"/>
                <w:numId w:val="19"/>
              </w:numPr>
              <w:autoSpaceDE w:val="0"/>
              <w:autoSpaceDN w:val="0"/>
              <w:adjustRightInd w:val="0"/>
              <w:rPr>
                <w:rFonts w:ascii="Times New Roman" w:hAnsi="Times New Roman" w:cs="Times New Roman"/>
                <w:sz w:val="24"/>
                <w:szCs w:val="24"/>
              </w:rPr>
            </w:pPr>
            <w:r w:rsidRPr="001250B0">
              <w:rPr>
                <w:rFonts w:ascii="Times New Roman" w:hAnsi="Times New Roman" w:cs="Times New Roman"/>
                <w:sz w:val="24"/>
                <w:szCs w:val="24"/>
              </w:rPr>
              <w:t>përshkruan veçoritë e marrëdhënieve të shqiptarëve me pakicat kombëtare në vendin tonë;</w:t>
            </w:r>
          </w:p>
          <w:p w:rsidR="00972A1E" w:rsidRPr="001250B0" w:rsidRDefault="00972A1E" w:rsidP="00D74149">
            <w:pPr>
              <w:pStyle w:val="ListParagraph"/>
              <w:numPr>
                <w:ilvl w:val="0"/>
                <w:numId w:val="19"/>
              </w:numPr>
              <w:autoSpaceDE w:val="0"/>
              <w:autoSpaceDN w:val="0"/>
              <w:adjustRightInd w:val="0"/>
              <w:rPr>
                <w:rFonts w:ascii="Times New Roman" w:hAnsi="Times New Roman" w:cs="Times New Roman"/>
                <w:i/>
                <w:iCs/>
                <w:sz w:val="24"/>
                <w:szCs w:val="24"/>
              </w:rPr>
            </w:pPr>
            <w:r w:rsidRPr="001250B0">
              <w:rPr>
                <w:rFonts w:ascii="Times New Roman" w:hAnsi="Times New Roman" w:cs="Times New Roman"/>
                <w:sz w:val="24"/>
                <w:szCs w:val="24"/>
              </w:rPr>
              <w:t>mban qëndrim kritik ndaj qëndrimeve paragjykuese me natyrë etnocentrike ndaj kulturave të tjera;</w:t>
            </w:r>
          </w:p>
          <w:p w:rsidR="00972A1E" w:rsidRPr="001250B0" w:rsidRDefault="00972A1E" w:rsidP="00D74149">
            <w:pPr>
              <w:pStyle w:val="ListParagraph"/>
              <w:numPr>
                <w:ilvl w:val="0"/>
                <w:numId w:val="19"/>
              </w:numPr>
              <w:autoSpaceDE w:val="0"/>
              <w:autoSpaceDN w:val="0"/>
              <w:adjustRightInd w:val="0"/>
              <w:rPr>
                <w:rFonts w:ascii="Times New Roman" w:hAnsi="Times New Roman" w:cs="Times New Roman"/>
                <w:sz w:val="24"/>
                <w:szCs w:val="24"/>
              </w:rPr>
            </w:pPr>
            <w:proofErr w:type="gramStart"/>
            <w:r w:rsidRPr="001250B0">
              <w:rPr>
                <w:rFonts w:ascii="Times New Roman" w:hAnsi="Times New Roman" w:cs="Times New Roman"/>
                <w:sz w:val="24"/>
                <w:szCs w:val="24"/>
              </w:rPr>
              <w:t>shfrytëzon</w:t>
            </w:r>
            <w:proofErr w:type="gramEnd"/>
            <w:r w:rsidRPr="001250B0">
              <w:rPr>
                <w:rFonts w:ascii="Times New Roman" w:hAnsi="Times New Roman" w:cs="Times New Roman"/>
                <w:sz w:val="24"/>
                <w:szCs w:val="24"/>
              </w:rPr>
              <w:t xml:space="preserve"> burime të ndryshme dhe përdor teknologjinë e informacionit për përgatitjen e paraqitjeve grafike.</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b/>
                <w:i/>
                <w:sz w:val="24"/>
                <w:szCs w:val="24"/>
              </w:rPr>
              <w:t>Lexim orientues</w:t>
            </w:r>
            <w:r w:rsidRPr="001250B0">
              <w:rPr>
                <w:rFonts w:ascii="Times New Roman" w:hAnsi="Times New Roman" w:cs="Times New Roman"/>
                <w:sz w:val="24"/>
                <w:szCs w:val="24"/>
              </w:rPr>
              <w:t xml:space="preserve">: </w:t>
            </w:r>
            <w:r w:rsidRPr="001250B0">
              <w:rPr>
                <w:rFonts w:ascii="Times New Roman" w:hAnsi="Times New Roman" w:cs="Times New Roman"/>
                <w:b/>
                <w:i/>
                <w:sz w:val="24"/>
                <w:szCs w:val="24"/>
              </w:rPr>
              <w:t>Pjesë nga përshëndetja e Komitetit të Hebrenjve të Jugosllavisë drejtuar Qeverisë së Shqipërisë, maj 1945.</w:t>
            </w:r>
          </w:p>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sz w:val="24"/>
                <w:szCs w:val="24"/>
              </w:rPr>
              <w:t xml:space="preserve">“Kur hebrenjtë e Jugosllavisë, Polonisë, Gjermanisë etj., shuheshin me gaze e mjete hekuri nga nazifashistët, pa dallim, burra, gra e fëmijë, në Ballkan ishte një popullqë u ngrit mbi çdo teori racore dhe mbi qytetërimin perëndimor, populli hero dhe mikpritës i Shqipërisë…Në historinë e kësaj lufte do të mbetet i shënuar një popull i vogël, por bujar dhe heroik, populli shqiptar, i cili do të shënohet ndoshta i vetmi nga të gjithë popujt e pushtuar të Europës, që pengoi dhe ndaloi shfarosjen dhe përndjekjen e hebrenjve”.    </w:t>
            </w:r>
          </w:p>
          <w:p w:rsidR="00972A1E" w:rsidRPr="001250B0" w:rsidRDefault="00972A1E" w:rsidP="00972A1E">
            <w:pPr>
              <w:jc w:val="both"/>
              <w:rPr>
                <w:rFonts w:ascii="Times New Roman" w:hAnsi="Times New Roman" w:cs="Times New Roman"/>
                <w:i/>
                <w:sz w:val="24"/>
                <w:szCs w:val="24"/>
              </w:rPr>
            </w:pPr>
            <w:r w:rsidRPr="001250B0">
              <w:rPr>
                <w:rFonts w:ascii="Times New Roman" w:hAnsi="Times New Roman" w:cs="Times New Roman"/>
                <w:sz w:val="24"/>
                <w:szCs w:val="24"/>
              </w:rPr>
              <w:t xml:space="preserve">   </w:t>
            </w:r>
            <w:r w:rsidRPr="001250B0">
              <w:rPr>
                <w:rFonts w:ascii="Times New Roman" w:hAnsi="Times New Roman" w:cs="Times New Roman"/>
                <w:i/>
                <w:sz w:val="24"/>
                <w:szCs w:val="24"/>
              </w:rPr>
              <w:t>Apostol Kotani: Hebrenjtë në Shqipëri gjatë shekujve”, Botime “Dituria”, Tiranë, 1996, f.5.</w:t>
            </w:r>
          </w:p>
          <w:p w:rsidR="00972A1E" w:rsidRPr="001250B0" w:rsidRDefault="007C4434" w:rsidP="00972A1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705344" behindDoc="0" locked="0" layoutInCell="1" allowOverlap="1">
                  <wp:simplePos x="0" y="0"/>
                  <wp:positionH relativeFrom="margin">
                    <wp:posOffset>-49530</wp:posOffset>
                  </wp:positionH>
                  <wp:positionV relativeFrom="margin">
                    <wp:posOffset>5442585</wp:posOffset>
                  </wp:positionV>
                  <wp:extent cx="3048000" cy="1990725"/>
                  <wp:effectExtent l="19050" t="0" r="0" b="0"/>
                  <wp:wrapSquare wrapText="bothSides"/>
                  <wp:docPr id="2" name="Picture 5" descr="C:\Users\user\Desktop\libri i mes. Sociologji\veprimtarite-sociologjia\veprimtari 5\fot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libri i mes. Sociologji\veprimtarite-sociologjia\veprimtari 5\foto 2.jpg"/>
                          <pic:cNvPicPr>
                            <a:picLocks noChangeAspect="1" noChangeArrowheads="1"/>
                          </pic:cNvPicPr>
                        </pic:nvPicPr>
                        <pic:blipFill>
                          <a:blip r:embed="rId92" cstate="print"/>
                          <a:srcRect/>
                          <a:stretch>
                            <a:fillRect/>
                          </a:stretch>
                        </pic:blipFill>
                        <pic:spPr bwMode="auto">
                          <a:xfrm>
                            <a:off x="0" y="0"/>
                            <a:ext cx="3048000" cy="1990725"/>
                          </a:xfrm>
                          <a:prstGeom prst="rect">
                            <a:avLst/>
                          </a:prstGeom>
                          <a:noFill/>
                          <a:ln w="9525">
                            <a:noFill/>
                            <a:miter lim="800000"/>
                            <a:headEnd/>
                            <a:tailEnd/>
                          </a:ln>
                        </pic:spPr>
                      </pic:pic>
                    </a:graphicData>
                  </a:graphic>
                </wp:anchor>
              </w:drawing>
            </w:r>
            <w:r w:rsidR="00972A1E" w:rsidRPr="001250B0">
              <w:rPr>
                <w:rFonts w:ascii="Times New Roman" w:hAnsi="Times New Roman" w:cs="Times New Roman"/>
                <w:sz w:val="24"/>
                <w:szCs w:val="24"/>
              </w:rPr>
              <w:t xml:space="preserve">Historikisht, në shumicën e shteteve të mëdha, ka ekzistuar një marrëdhënie e paqëndrueshme dhe e ndërlikuar mes shumicës së popullsisë dhe pakicave kombëtare ose grupeve etnike. Shkaqet për probleme të tilla janë të shumta, që nga politikat e ndjekura nga qeveritë përkatëse dhe deri tek tiparet psikokulturore të grupimeve të ndryshme të popullsisë. Në kulturën tradicionale shqiptare, por edhe në historinë moderne të saj, pakicat kanë qenë të mbrojtura dhe të respektuara më shumë se në çdo vend tjetër të Europës. </w:t>
            </w:r>
          </w:p>
          <w:p w:rsidR="00972A1E" w:rsidRPr="001250B0" w:rsidRDefault="00972A1E" w:rsidP="00972A1E">
            <w:pPr>
              <w:autoSpaceDE w:val="0"/>
              <w:autoSpaceDN w:val="0"/>
              <w:adjustRightInd w:val="0"/>
              <w:jc w:val="both"/>
              <w:rPr>
                <w:rFonts w:ascii="Times New Roman" w:hAnsi="Times New Roman" w:cs="Times New Roman"/>
                <w:b/>
                <w:sz w:val="24"/>
                <w:szCs w:val="24"/>
              </w:rPr>
            </w:pPr>
            <w:r w:rsidRPr="001250B0">
              <w:rPr>
                <w:rFonts w:ascii="Times New Roman" w:hAnsi="Times New Roman" w:cs="Times New Roman"/>
                <w:b/>
                <w:i/>
                <w:sz w:val="24"/>
                <w:szCs w:val="24"/>
              </w:rPr>
              <w:t>Çështje që mund të trajtohen në grupe:</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Nxënësit të ndarë në grupe diskutojnë marrëdhëniet e shqiptarëve me pakicat, të specifikuara sipas kohës kur funksionuan, si për shembull: para vendosjes së rregjimit komunist, gjatë sundimit të shteti socialist totalitar, pas vendosjes së demokracisë dhe deri më sot.</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b/>
                <w:i/>
                <w:sz w:val="24"/>
                <w:szCs w:val="24"/>
              </w:rPr>
              <w:t>Çështje për diskutim:</w:t>
            </w:r>
          </w:p>
          <w:p w:rsidR="00972A1E" w:rsidRPr="001250B0" w:rsidRDefault="00972A1E" w:rsidP="00D74149">
            <w:pPr>
              <w:pStyle w:val="ListParagraph"/>
              <w:numPr>
                <w:ilvl w:val="0"/>
                <w:numId w:val="19"/>
              </w:num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Dalloni veçoritë e politikave të ndjekura ndaj minoriteteve në Shqipëri, sipas periudhave të ndryshme historike.</w:t>
            </w:r>
          </w:p>
          <w:p w:rsidR="00972A1E" w:rsidRPr="001250B0" w:rsidRDefault="00972A1E" w:rsidP="00D74149">
            <w:pPr>
              <w:pStyle w:val="ListParagraph"/>
              <w:numPr>
                <w:ilvl w:val="0"/>
                <w:numId w:val="19"/>
              </w:numPr>
              <w:jc w:val="both"/>
              <w:rPr>
                <w:rFonts w:ascii="Times New Roman" w:hAnsi="Times New Roman" w:cs="Times New Roman"/>
                <w:sz w:val="24"/>
                <w:szCs w:val="24"/>
              </w:rPr>
            </w:pPr>
            <w:r w:rsidRPr="001250B0">
              <w:rPr>
                <w:rFonts w:ascii="Times New Roman" w:hAnsi="Times New Roman" w:cs="Times New Roman"/>
                <w:noProof/>
                <w:sz w:val="24"/>
                <w:szCs w:val="24"/>
              </w:rPr>
              <w:drawing>
                <wp:anchor distT="0" distB="0" distL="114300" distR="114300" simplePos="0" relativeHeight="251683840" behindDoc="0" locked="0" layoutInCell="1" allowOverlap="1">
                  <wp:simplePos x="0" y="0"/>
                  <wp:positionH relativeFrom="margin">
                    <wp:posOffset>3446145</wp:posOffset>
                  </wp:positionH>
                  <wp:positionV relativeFrom="margin">
                    <wp:posOffset>1917700</wp:posOffset>
                  </wp:positionV>
                  <wp:extent cx="3571875" cy="2257425"/>
                  <wp:effectExtent l="19050" t="0" r="9525" b="0"/>
                  <wp:wrapSquare wrapText="bothSides"/>
                  <wp:docPr id="34" name="Picture 4" descr="C:\Users\user\Desktop\libri i mes. Sociologji\veprimtarite-sociologjia\veprimtari 5\f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libri i mes. Sociologji\veprimtarite-sociologjia\veprimtari 5\foto 1.jpg"/>
                          <pic:cNvPicPr>
                            <a:picLocks noChangeAspect="1" noChangeArrowheads="1"/>
                          </pic:cNvPicPr>
                        </pic:nvPicPr>
                        <pic:blipFill>
                          <a:blip r:embed="rId93" cstate="print"/>
                          <a:srcRect/>
                          <a:stretch>
                            <a:fillRect/>
                          </a:stretch>
                        </pic:blipFill>
                        <pic:spPr bwMode="auto">
                          <a:xfrm>
                            <a:off x="0" y="0"/>
                            <a:ext cx="3571875" cy="2257425"/>
                          </a:xfrm>
                          <a:prstGeom prst="rect">
                            <a:avLst/>
                          </a:prstGeom>
                          <a:noFill/>
                          <a:ln w="9525">
                            <a:noFill/>
                            <a:miter lim="800000"/>
                            <a:headEnd/>
                            <a:tailEnd/>
                          </a:ln>
                        </pic:spPr>
                      </pic:pic>
                    </a:graphicData>
                  </a:graphic>
                </wp:anchor>
              </w:drawing>
            </w:r>
            <w:r w:rsidRPr="001250B0">
              <w:rPr>
                <w:rFonts w:ascii="Times New Roman" w:hAnsi="Times New Roman" w:cs="Times New Roman"/>
                <w:sz w:val="24"/>
                <w:szCs w:val="24"/>
              </w:rPr>
              <w:t xml:space="preserve">Analizoni faktorët që kanë ndikuar në </w:t>
            </w:r>
            <w:r w:rsidRPr="001250B0">
              <w:rPr>
                <w:rFonts w:ascii="Times New Roman" w:hAnsi="Times New Roman" w:cs="Times New Roman"/>
                <w:sz w:val="24"/>
                <w:szCs w:val="24"/>
              </w:rPr>
              <w:lastRenderedPageBreak/>
              <w:t>marrëdhënien harmonike të shqiptarëve me pakicat kombëtare dhe etnike. Ilustroni me shembuj nga historia.</w:t>
            </w:r>
          </w:p>
          <w:p w:rsidR="00972A1E" w:rsidRPr="001250B0" w:rsidRDefault="00972A1E" w:rsidP="00D74149">
            <w:pPr>
              <w:pStyle w:val="ListParagraph"/>
              <w:numPr>
                <w:ilvl w:val="0"/>
                <w:numId w:val="19"/>
              </w:numPr>
              <w:jc w:val="both"/>
              <w:rPr>
                <w:rFonts w:ascii="Times New Roman" w:hAnsi="Times New Roman" w:cs="Times New Roman"/>
                <w:sz w:val="24"/>
                <w:szCs w:val="24"/>
              </w:rPr>
            </w:pPr>
            <w:r w:rsidRPr="001250B0">
              <w:rPr>
                <w:rFonts w:ascii="Times New Roman" w:hAnsi="Times New Roman" w:cs="Times New Roman"/>
                <w:sz w:val="24"/>
                <w:szCs w:val="24"/>
              </w:rPr>
              <w:t xml:space="preserve">Shpjegoni rëndësinë e ligjeve në mbrojtje të të drejtave të minoriteteve që jetojnë </w:t>
            </w:r>
            <w:proofErr w:type="gramStart"/>
            <w:r w:rsidRPr="001250B0">
              <w:rPr>
                <w:rFonts w:ascii="Times New Roman" w:hAnsi="Times New Roman" w:cs="Times New Roman"/>
                <w:sz w:val="24"/>
                <w:szCs w:val="24"/>
              </w:rPr>
              <w:t>brenda</w:t>
            </w:r>
            <w:proofErr w:type="gramEnd"/>
            <w:r w:rsidRPr="001250B0">
              <w:rPr>
                <w:rFonts w:ascii="Times New Roman" w:hAnsi="Times New Roman" w:cs="Times New Roman"/>
                <w:sz w:val="24"/>
                <w:szCs w:val="24"/>
              </w:rPr>
              <w:t xml:space="preserve"> shumicës vendase.</w:t>
            </w:r>
          </w:p>
          <w:p w:rsidR="00972A1E" w:rsidRPr="001250B0" w:rsidRDefault="00972A1E" w:rsidP="00D74149">
            <w:pPr>
              <w:pStyle w:val="ListParagraph"/>
              <w:numPr>
                <w:ilvl w:val="0"/>
                <w:numId w:val="19"/>
              </w:num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Analizoni paragjykime me natyrë etnike, që keni hasur në biseda me shoqet dhe shokët, të afërmit etj.</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29"/>
        <w:gridCol w:w="1985"/>
        <w:gridCol w:w="3172"/>
        <w:gridCol w:w="2192"/>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6.1-6.2 Tema mësimore: </w:t>
            </w:r>
            <w:r w:rsidRPr="001250B0">
              <w:rPr>
                <w:rFonts w:ascii="Times New Roman" w:hAnsi="Times New Roman" w:cs="Times New Roman"/>
                <w:color w:val="000000"/>
                <w:sz w:val="24"/>
                <w:szCs w:val="24"/>
              </w:rPr>
              <w:t>Feja dhe funksionet shoqërore të saj.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 fton nxënësit të diskutojnë situatën në libër.</w:t>
            </w:r>
            <w:r w:rsidRPr="001250B0">
              <w:rPr>
                <w:rFonts w:ascii="Times New Roman" w:hAnsi="Times New Roman" w:cs="Times New Roman"/>
                <w:b/>
                <w:sz w:val="24"/>
                <w:szCs w:val="24"/>
                <w:lang w:eastAsia="sq-AL"/>
              </w:rPr>
              <w:t xml:space="preserve">  </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ind w:firstLine="432"/>
              <w:contextualSpacing/>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eastAsia="Times New Roman" w:hAnsi="Times New Roman" w:cs="Times New Roman"/>
                <w:i/>
                <w:iCs/>
                <w:color w:val="000000" w:themeColor="text1"/>
                <w:sz w:val="24"/>
                <w:szCs w:val="24"/>
              </w:rPr>
              <w:t>Nxënës/ja-i:</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-shpjegon përcaktimet kryesore sociologjike të fesë;</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-përshkruan funksionet kryesore sociologjike të besimeve fetare;</w:t>
            </w:r>
          </w:p>
          <w:p w:rsidR="00972A1E" w:rsidRPr="001250B0" w:rsidRDefault="00972A1E" w:rsidP="00972A1E">
            <w:pPr>
              <w:spacing w:after="0" w:line="240" w:lineRule="auto"/>
              <w:contextualSpacing/>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-vetëreflekton rreth ndikimit të besimeve fetare në jetën vetjake;</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-analizon rolin e veçantë të vlerës kulturore të tolerancës, të harmonisë ndërfetare në shoqërinë shqiptare.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pStyle w:val="ListParagraph"/>
              <w:spacing w:after="0" w:line="240" w:lineRule="auto"/>
              <w:jc w:val="both"/>
              <w:rPr>
                <w:rFonts w:ascii="Times New Roman" w:eastAsia="Times New Roman" w:hAnsi="Times New Roman" w:cs="Times New Roman"/>
                <w:color w:val="000000" w:themeColor="text1"/>
                <w:sz w:val="24"/>
                <w:szCs w:val="24"/>
              </w:rPr>
            </w:pPr>
          </w:p>
          <w:p w:rsidR="00972A1E" w:rsidRPr="001250B0" w:rsidRDefault="00972A1E" w:rsidP="00D74149">
            <w:pPr>
              <w:pStyle w:val="ListParagraph"/>
              <w:numPr>
                <w:ilvl w:val="0"/>
                <w:numId w:val="19"/>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fe; </w:t>
            </w:r>
          </w:p>
          <w:p w:rsidR="00972A1E" w:rsidRPr="001250B0" w:rsidRDefault="00972A1E" w:rsidP="00D74149">
            <w:pPr>
              <w:pStyle w:val="ListParagraph"/>
              <w:numPr>
                <w:ilvl w:val="0"/>
                <w:numId w:val="19"/>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profane; </w:t>
            </w:r>
          </w:p>
          <w:p w:rsidR="00972A1E" w:rsidRPr="001250B0" w:rsidRDefault="00972A1E" w:rsidP="00D74149">
            <w:pPr>
              <w:pStyle w:val="ListParagraph"/>
              <w:numPr>
                <w:ilvl w:val="0"/>
                <w:numId w:val="19"/>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e shenjtë; </w:t>
            </w:r>
          </w:p>
          <w:p w:rsidR="00972A1E" w:rsidRPr="001250B0" w:rsidRDefault="00972A1E" w:rsidP="00D74149">
            <w:pPr>
              <w:pStyle w:val="ListParagraph"/>
              <w:numPr>
                <w:ilvl w:val="0"/>
                <w:numId w:val="19"/>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funksion shoqëror i fesë; </w:t>
            </w:r>
          </w:p>
          <w:p w:rsidR="00972A1E" w:rsidRPr="001250B0" w:rsidRDefault="00972A1E" w:rsidP="00D74149">
            <w:pPr>
              <w:pStyle w:val="ListParagraph"/>
              <w:numPr>
                <w:ilvl w:val="0"/>
                <w:numId w:val="19"/>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tolerancë fetare; </w:t>
            </w:r>
          </w:p>
          <w:p w:rsidR="00972A1E" w:rsidRPr="001250B0" w:rsidRDefault="00972A1E" w:rsidP="00D74149">
            <w:pPr>
              <w:pStyle w:val="ListParagraph"/>
              <w:numPr>
                <w:ilvl w:val="0"/>
                <w:numId w:val="19"/>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tolerancë</w:t>
            </w:r>
          </w:p>
          <w:p w:rsidR="00972A1E" w:rsidRPr="001250B0" w:rsidRDefault="00972A1E" w:rsidP="00D74149">
            <w:pPr>
              <w:pStyle w:val="ListParagraph"/>
              <w:numPr>
                <w:ilvl w:val="0"/>
                <w:numId w:val="19"/>
              </w:numPr>
              <w:spacing w:after="0" w:line="240" w:lineRule="auto"/>
              <w:jc w:val="both"/>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t>harmoni</w:t>
            </w:r>
            <w:proofErr w:type="gramEnd"/>
            <w:r w:rsidRPr="001250B0">
              <w:rPr>
                <w:rFonts w:ascii="Times New Roman" w:eastAsia="Times New Roman" w:hAnsi="Times New Roman" w:cs="Times New Roman"/>
                <w:i/>
                <w:iCs/>
                <w:color w:val="000000" w:themeColor="text1"/>
                <w:sz w:val="24"/>
                <w:szCs w:val="24"/>
              </w:rPr>
              <w:t xml:space="preserve"> ndërfetare.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xml:space="preserve">, enciklopeditë, fjalor, foto, video, historia, filozofia, sociologjia digjitale etj. </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pStyle w:val="BodyText"/>
              <w:ind w:right="-18"/>
            </w:pPr>
            <w:r w:rsidRPr="001250B0">
              <w:rPr>
                <w:b/>
                <w:lang w:eastAsia="sq-AL"/>
              </w:rPr>
              <w:t xml:space="preserve">Metodat e përdorura: </w:t>
            </w:r>
            <w:r w:rsidRPr="001250B0">
              <w:t>brainstorming, lexim i orientuar në grupe, shënime të strukturuara, organizues grafik, diskutim, debat dhe dialog.</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lidhja e temës me njohuritë e mëparshme të nxënësve, diskutimi i situatës së dhënë në libër dhe identifikimi i problemit</w:t>
            </w:r>
            <w:r w:rsidRPr="001250B0">
              <w:rPr>
                <w:rFonts w:ascii="Times New Roman" w:hAnsi="Times New Roman" w:cs="Times New Roman"/>
                <w:b/>
                <w:bCs/>
                <w:sz w:val="24"/>
                <w:szCs w:val="24"/>
              </w:rPr>
              <w:t xml:space="preserve">: </w:t>
            </w:r>
            <w:r w:rsidRPr="001250B0">
              <w:rPr>
                <w:rFonts w:ascii="Times New Roman" w:eastAsia="Times New Roman" w:hAnsi="Times New Roman" w:cs="Times New Roman"/>
                <w:color w:val="000000" w:themeColor="text1"/>
                <w:sz w:val="24"/>
                <w:szCs w:val="24"/>
              </w:rPr>
              <w:t xml:space="preserve">diskutimet për perënditë dhe besimet fetare zënë vend të rëndësishëm në historinë e zhvillimit të kulturës së njerëzimit. Cilat janë interpretimet kryesore të sociologjisë për dukurinë aq komplekse të fesë dhe funksionet e saj në shoqëri? Nxënësit shprehin opinionet e tyre lidhur me temën. </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ndërtimin e njohurive të reja: punë e pavarur në grupe, </w:t>
            </w:r>
            <w:r w:rsidRPr="001250B0">
              <w:rPr>
                <w:rFonts w:ascii="Times New Roman" w:eastAsia="TimesNewRomanPSMT" w:hAnsi="Times New Roman" w:cs="Times New Roman"/>
                <w:sz w:val="24"/>
                <w:szCs w:val="24"/>
              </w:rPr>
              <w:t>shënime të strukturuara, harta e konceptit, diskutime.</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 xml:space="preserve">Mësuesi/ja shpjegon përcaktimin sociologjik të fesë (sipas </w:t>
            </w:r>
            <w:r w:rsidRPr="001250B0">
              <w:rPr>
                <w:rFonts w:ascii="Times New Roman" w:eastAsia="Times New Roman" w:hAnsi="Times New Roman" w:cs="Times New Roman"/>
                <w:color w:val="000000" w:themeColor="text1"/>
                <w:sz w:val="24"/>
                <w:szCs w:val="24"/>
              </w:rPr>
              <w:t>Emil Dyrhejm)</w:t>
            </w:r>
            <w:r w:rsidRPr="001250B0">
              <w:rPr>
                <w:rFonts w:ascii="Times New Roman" w:hAnsi="Times New Roman" w:cs="Times New Roman"/>
                <w:sz w:val="24"/>
                <w:szCs w:val="24"/>
                <w:lang w:eastAsia="sq-AL"/>
              </w:rPr>
              <w:t xml:space="preserve"> dhe veçoritë e besimeve ndaj fesë.</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Nxënësit punojnë, sipas grupeve, me tekstin duke veçuar secili nga një funksion kryesor të fesë në jetën e shoqërisë. Prezantojnë punën e tyre duke argumentuar dhe mbajtur qëndrimin e tyre dhe së bashku me mësuesin/en ndërtojnë organizuesin grafik:</w:t>
            </w:r>
          </w:p>
          <w:p w:rsidR="00972A1E" w:rsidRPr="001250B0" w:rsidRDefault="00A10A21" w:rsidP="00972A1E">
            <w:pPr>
              <w:spacing w:after="0" w:line="240" w:lineRule="auto"/>
              <w:jc w:val="both"/>
              <w:rPr>
                <w:rFonts w:ascii="Times New Roman" w:hAnsi="Times New Roman" w:cs="Times New Roman"/>
                <w:sz w:val="24"/>
                <w:szCs w:val="24"/>
                <w:lang w:eastAsia="sq-AL"/>
              </w:rPr>
            </w:pPr>
            <w:r>
              <w:rPr>
                <w:rFonts w:ascii="Times New Roman" w:hAnsi="Times New Roman" w:cs="Times New Roman"/>
                <w:noProof/>
                <w:sz w:val="24"/>
                <w:szCs w:val="24"/>
              </w:rPr>
              <w:lastRenderedPageBreak/>
              <w:pict>
                <v:shapetype id="_x0000_t202" coordsize="21600,21600" o:spt="202" path="m,l,21600r21600,l21600,xe">
                  <v:stroke joinstyle="miter"/>
                  <v:path gradientshapeok="t" o:connecttype="rect"/>
                </v:shapetype>
                <v:shape id="_x0000_s1027" type="#_x0000_t202" style="position:absolute;left:0;text-align:left;margin-left:355.35pt;margin-top:134.4pt;width:105pt;height:89.25pt;z-index:251685888" stroked="f">
                  <v:textbox style="mso-next-textbox:#_x0000_s1027">
                    <w:txbxContent>
                      <w:p w:rsidR="00972A1E" w:rsidRPr="009416E0" w:rsidRDefault="00972A1E" w:rsidP="00972A1E">
                        <w:pPr>
                          <w:spacing w:after="0" w:line="240" w:lineRule="auto"/>
                          <w:rPr>
                            <w:rFonts w:ascii="Times New Roman" w:hAnsi="Times New Roman" w:cs="Times New Roman"/>
                          </w:rPr>
                        </w:pPr>
                        <w:proofErr w:type="gramStart"/>
                        <w:r w:rsidRPr="009416E0">
                          <w:rPr>
                            <w:rFonts w:ascii="Times New Roman" w:hAnsi="Times New Roman" w:cs="Times New Roman"/>
                          </w:rPr>
                          <w:t>Detyron njer</w:t>
                        </w:r>
                        <w:r>
                          <w:rPr>
                            <w:rFonts w:ascii="Times New Roman" w:hAnsi="Times New Roman" w:cs="Times New Roman"/>
                          </w:rPr>
                          <w:t>ë</w:t>
                        </w:r>
                        <w:r w:rsidRPr="009416E0">
                          <w:rPr>
                            <w:rFonts w:ascii="Times New Roman" w:hAnsi="Times New Roman" w:cs="Times New Roman"/>
                          </w:rPr>
                          <w:t>zit t</w:t>
                        </w:r>
                        <w:r>
                          <w:rPr>
                            <w:rFonts w:ascii="Times New Roman" w:hAnsi="Times New Roman" w:cs="Times New Roman"/>
                          </w:rPr>
                          <w:t>ë</w:t>
                        </w:r>
                        <w:r w:rsidRPr="009416E0">
                          <w:rPr>
                            <w:rFonts w:ascii="Times New Roman" w:hAnsi="Times New Roman" w:cs="Times New Roman"/>
                          </w:rPr>
                          <w:t xml:space="preserve"> zbatoj</w:t>
                        </w:r>
                        <w:r>
                          <w:rPr>
                            <w:rFonts w:ascii="Times New Roman" w:hAnsi="Times New Roman" w:cs="Times New Roman"/>
                          </w:rPr>
                          <w:t>në</w:t>
                        </w:r>
                        <w:r w:rsidRPr="009416E0">
                          <w:rPr>
                            <w:rFonts w:ascii="Times New Roman" w:hAnsi="Times New Roman" w:cs="Times New Roman"/>
                          </w:rPr>
                          <w:t xml:space="preserve"> normat dhe rregullat</w:t>
                        </w:r>
                        <w:r>
                          <w:rPr>
                            <w:rFonts w:ascii="Times New Roman" w:hAnsi="Times New Roman" w:cs="Times New Roman"/>
                          </w:rPr>
                          <w:t xml:space="preserve"> në shoqëri dhe kontrollon përmes frikës nga drejtësia hyjnore.</w:t>
                        </w:r>
                        <w:proofErr w:type="gramEnd"/>
                      </w:p>
                    </w:txbxContent>
                  </v:textbox>
                </v:shape>
              </w:pict>
            </w:r>
            <w:r w:rsidR="00972A1E" w:rsidRPr="001250B0">
              <w:rPr>
                <w:rFonts w:ascii="Times New Roman" w:hAnsi="Times New Roman" w:cs="Times New Roman"/>
                <w:noProof/>
                <w:sz w:val="24"/>
                <w:szCs w:val="24"/>
              </w:rPr>
              <w:drawing>
                <wp:inline distT="0" distB="0" distL="0" distR="0">
                  <wp:extent cx="6838950" cy="2924175"/>
                  <wp:effectExtent l="0" t="0" r="0" b="0"/>
                  <wp:docPr id="36" name="Diagram 3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4" r:lo="rId95" r:qs="rId96" r:cs="rId97"/>
                    </a:graphicData>
                  </a:graphic>
                </wp:inline>
              </w:drawing>
            </w: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color w:val="0D0D0D"/>
                <w:sz w:val="24"/>
                <w:szCs w:val="24"/>
              </w:rPr>
              <w:t>Nxënësit reflektojnë ndaj pyetjeve të mësuesit/es në fazën e fundit të orës.</w:t>
            </w:r>
          </w:p>
          <w:p w:rsidR="00972A1E" w:rsidRPr="001250B0" w:rsidRDefault="00972A1E" w:rsidP="00D74149">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Si e përcakton sociologu Emil Dyrhejm kuptimin e fesë?</w:t>
            </w:r>
          </w:p>
          <w:p w:rsidR="00972A1E" w:rsidRPr="001250B0" w:rsidRDefault="00972A1E" w:rsidP="00D74149">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A bazohen të gjitha fetë në përfytyrimet për forcat e mbinatyrshme? </w:t>
            </w:r>
          </w:p>
          <w:p w:rsidR="00972A1E" w:rsidRPr="001250B0" w:rsidRDefault="00972A1E" w:rsidP="00D74149">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Cili është kuptimi sociologjik bashkëkohor për fenë?</w:t>
            </w:r>
          </w:p>
          <w:p w:rsidR="00972A1E" w:rsidRPr="001250B0" w:rsidRDefault="00972A1E" w:rsidP="00D74149">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color w:val="000000" w:themeColor="text1"/>
                <w:sz w:val="24"/>
                <w:szCs w:val="24"/>
              </w:rPr>
              <w:t>Sa</w:t>
            </w:r>
            <w:proofErr w:type="gramEnd"/>
            <w:r w:rsidRPr="001250B0">
              <w:rPr>
                <w:rFonts w:ascii="Times New Roman" w:eastAsia="Times New Roman" w:hAnsi="Times New Roman" w:cs="Times New Roman"/>
                <w:color w:val="000000" w:themeColor="text1"/>
                <w:sz w:val="24"/>
                <w:szCs w:val="24"/>
              </w:rPr>
              <w:t xml:space="preserve"> dhe si ndikon feja në forcimin e unitetit të anëtarëve të shoqërisë?</w:t>
            </w:r>
          </w:p>
          <w:p w:rsidR="00972A1E" w:rsidRPr="001250B0" w:rsidRDefault="00972A1E" w:rsidP="00D74149">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Pse dhe si shërbejnë dallimet fetare si bazë e ndasive dhe e konflikteve shoqërore? </w:t>
            </w:r>
          </w:p>
          <w:p w:rsidR="00972A1E" w:rsidRPr="001250B0" w:rsidRDefault="00972A1E" w:rsidP="00D74149">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Si ndikojnë besimet fetare në kontrollin e zbatimit të normave kulturore e ligjore?</w:t>
            </w:r>
          </w:p>
          <w:p w:rsidR="00972A1E" w:rsidRPr="001250B0" w:rsidRDefault="00972A1E" w:rsidP="00D74149">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Cilat janë disa arsyetime fetare kryesore, që ndikojnë në baraspeshën psikologjike dhe përcaktimin e kuptimit të jetës së njerëzve?</w:t>
            </w:r>
          </w:p>
          <w:p w:rsidR="00972A1E" w:rsidRPr="001250B0" w:rsidRDefault="00972A1E" w:rsidP="00D74149">
            <w:pPr>
              <w:pStyle w:val="ListParagraph"/>
              <w:numPr>
                <w:ilvl w:val="0"/>
                <w:numId w:val="20"/>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Pse krijohet e shenjta sipas sociologëve?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c-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after="0" w:line="240" w:lineRule="auto"/>
              <w:contextualSpacing/>
              <w:textAlignment w:val="baseline"/>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Detyrë me shkrim: Përshkruani raste të njerëzve jobesimtarë që iu drejtohen forcave mbi natyrore kur ndodhen në situatë të vështirë ose të rrezikshme.</w:t>
            </w:r>
          </w:p>
          <w:p w:rsidR="00972A1E" w:rsidRPr="001250B0" w:rsidRDefault="00972A1E" w:rsidP="00972A1E">
            <w:pPr>
              <w:spacing w:after="0" w:line="240" w:lineRule="auto"/>
              <w:jc w:val="both"/>
              <w:rPr>
                <w:rFonts w:ascii="Times New Roman" w:hAnsi="Times New Roman" w:cs="Times New Roman"/>
                <w:sz w:val="24"/>
                <w:szCs w:val="24"/>
                <w:lang w:eastAsia="sq-AL"/>
              </w:rPr>
            </w:pP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 xml:space="preserve"> 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81"/>
        <w:gridCol w:w="1803"/>
        <w:gridCol w:w="3305"/>
        <w:gridCol w:w="2189"/>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6.3 Tema mësimore: </w:t>
            </w:r>
            <w:r w:rsidRPr="001250B0">
              <w:rPr>
                <w:rFonts w:ascii="Times New Roman" w:hAnsi="Times New Roman" w:cs="Times New Roman"/>
                <w:color w:val="000000"/>
                <w:sz w:val="24"/>
                <w:szCs w:val="24"/>
              </w:rPr>
              <w:t>Tipat e organizatave fetare zyrtare.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contextualSpacing/>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 xml:space="preserve">Situata e të nxënit: </w:t>
            </w:r>
            <w:r w:rsidRPr="001250B0">
              <w:rPr>
                <w:rFonts w:ascii="Times New Roman" w:hAnsi="Times New Roman" w:cs="Times New Roman"/>
                <w:sz w:val="24"/>
                <w:szCs w:val="24"/>
                <w:lang w:eastAsia="sq-AL"/>
              </w:rPr>
              <w:t>Mësuesja/i</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lang w:eastAsia="sq-AL"/>
              </w:rPr>
              <w:t>fton nxënësit</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rPr>
              <w:t xml:space="preserve">të diskutojnë mbi tipet e organizatave fetare që nxënësit </w:t>
            </w:r>
            <w:r w:rsidRPr="001250B0">
              <w:rPr>
                <w:rFonts w:ascii="Times New Roman" w:hAnsi="Times New Roman" w:cs="Times New Roman"/>
                <w:sz w:val="24"/>
                <w:szCs w:val="24"/>
              </w:rPr>
              <w:lastRenderedPageBreak/>
              <w:t xml:space="preserve">njohin. </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 xml:space="preserve">Rezultatet e të nxënit të kompetencave të fushës sipas temës mësimore: </w:t>
            </w:r>
            <w:r w:rsidRPr="001250B0">
              <w:rPr>
                <w:rFonts w:ascii="Times New Roman" w:hAnsi="Times New Roman" w:cs="Times New Roman"/>
                <w:i/>
                <w:sz w:val="24"/>
                <w:szCs w:val="24"/>
                <w:lang w:eastAsia="sq-AL"/>
              </w:rPr>
              <w:t>N</w:t>
            </w:r>
            <w:r w:rsidRPr="001250B0">
              <w:rPr>
                <w:rFonts w:ascii="Times New Roman" w:hAnsi="Times New Roman" w:cs="Times New Roman"/>
                <w:i/>
                <w:sz w:val="24"/>
                <w:szCs w:val="24"/>
              </w:rPr>
              <w:t>x</w:t>
            </w:r>
            <w:r w:rsidRPr="001250B0">
              <w:rPr>
                <w:rFonts w:ascii="Times New Roman" w:hAnsi="Times New Roman" w:cs="Times New Roman"/>
                <w:sz w:val="24"/>
                <w:szCs w:val="24"/>
              </w:rPr>
              <w:t>ënës/ja-i:</w:t>
            </w:r>
          </w:p>
          <w:p w:rsidR="00972A1E" w:rsidRPr="001250B0" w:rsidRDefault="00972A1E" w:rsidP="00972A1E">
            <w:pPr>
              <w:spacing w:after="0" w:line="240" w:lineRule="auto"/>
              <w:contextualSpacing/>
              <w:rPr>
                <w:rFonts w:ascii="Times New Roman" w:hAnsi="Times New Roman" w:cs="Times New Roman"/>
                <w:i/>
                <w:sz w:val="24"/>
                <w:szCs w:val="24"/>
              </w:rPr>
            </w:pPr>
            <w:r w:rsidRPr="001250B0">
              <w:rPr>
                <w:rFonts w:ascii="Times New Roman" w:hAnsi="Times New Roman" w:cs="Times New Roman"/>
                <w:i/>
                <w:sz w:val="24"/>
                <w:szCs w:val="24"/>
              </w:rPr>
              <w:t>-përshkruan karakteristikat e organizatave fetare zyrtare, eksesi dhe dinominejshën;</w:t>
            </w:r>
          </w:p>
          <w:p w:rsidR="00972A1E" w:rsidRPr="001250B0" w:rsidRDefault="00972A1E" w:rsidP="00972A1E">
            <w:pPr>
              <w:spacing w:after="0" w:line="240" w:lineRule="auto"/>
              <w:contextualSpacing/>
              <w:rPr>
                <w:rFonts w:ascii="Times New Roman" w:hAnsi="Times New Roman" w:cs="Times New Roman"/>
                <w:i/>
                <w:sz w:val="24"/>
                <w:szCs w:val="24"/>
              </w:rPr>
            </w:pPr>
            <w:r w:rsidRPr="001250B0">
              <w:rPr>
                <w:rFonts w:ascii="Times New Roman" w:hAnsi="Times New Roman" w:cs="Times New Roman"/>
                <w:i/>
                <w:sz w:val="24"/>
                <w:szCs w:val="24"/>
              </w:rPr>
              <w:t xml:space="preserve"> -njeh veçoritë e procesit të laicizmit dhe dallimet e tij nga ateizmi.</w:t>
            </w:r>
          </w:p>
          <w:p w:rsidR="00972A1E" w:rsidRPr="001250B0" w:rsidRDefault="00972A1E" w:rsidP="00972A1E">
            <w:pPr>
              <w:spacing w:after="0" w:line="240" w:lineRule="auto"/>
              <w:contextualSpacing/>
              <w:rPr>
                <w:rFonts w:ascii="Times New Roman" w:hAnsi="Times New Roman" w:cs="Times New Roman"/>
                <w:i/>
                <w:sz w:val="24"/>
                <w:szCs w:val="24"/>
              </w:rPr>
            </w:pPr>
            <w:r w:rsidRPr="001250B0">
              <w:rPr>
                <w:rFonts w:ascii="Times New Roman" w:hAnsi="Times New Roman" w:cs="Times New Roman"/>
                <w:i/>
                <w:sz w:val="24"/>
                <w:szCs w:val="24"/>
              </w:rPr>
              <w:t>-njeh organizatat fetare zyrtare në shoqërinë shqiptare;</w:t>
            </w:r>
          </w:p>
          <w:p w:rsidR="00972A1E" w:rsidRPr="001250B0" w:rsidRDefault="00972A1E" w:rsidP="00972A1E">
            <w:pPr>
              <w:spacing w:after="0" w:line="240" w:lineRule="auto"/>
              <w:contextualSpacing/>
              <w:rPr>
                <w:rFonts w:ascii="Times New Roman" w:hAnsi="Times New Roman" w:cs="Times New Roman"/>
                <w:i/>
                <w:sz w:val="24"/>
                <w:szCs w:val="24"/>
              </w:rPr>
            </w:pPr>
            <w:r w:rsidRPr="001250B0">
              <w:rPr>
                <w:rFonts w:ascii="Times New Roman" w:hAnsi="Times New Roman" w:cs="Times New Roman"/>
                <w:i/>
                <w:sz w:val="24"/>
                <w:szCs w:val="24"/>
              </w:rPr>
              <w:t xml:space="preserve">- </w:t>
            </w:r>
            <w:proofErr w:type="gramStart"/>
            <w:r w:rsidRPr="001250B0">
              <w:rPr>
                <w:rFonts w:ascii="Times New Roman" w:hAnsi="Times New Roman" w:cs="Times New Roman"/>
                <w:i/>
                <w:sz w:val="24"/>
                <w:szCs w:val="24"/>
              </w:rPr>
              <w:t>vetëdijësohet</w:t>
            </w:r>
            <w:proofErr w:type="gramEnd"/>
            <w:r w:rsidRPr="001250B0">
              <w:rPr>
                <w:rFonts w:ascii="Times New Roman" w:hAnsi="Times New Roman" w:cs="Times New Roman"/>
                <w:i/>
                <w:sz w:val="24"/>
                <w:szCs w:val="24"/>
              </w:rPr>
              <w:t xml:space="preserve"> për të respektuar besimtarët pavarësisht nga dallimet mes feve të tyre.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19"/>
              </w:numPr>
              <w:spacing w:after="0" w:line="240" w:lineRule="auto"/>
              <w:jc w:val="both"/>
              <w:rPr>
                <w:rFonts w:ascii="Times New Roman" w:eastAsia="Times New Roman" w:hAnsi="Times New Roman" w:cs="Times New Roman"/>
                <w:i/>
                <w:color w:val="000000" w:themeColor="text1"/>
                <w:sz w:val="24"/>
                <w:szCs w:val="24"/>
              </w:rPr>
            </w:pPr>
            <w:r w:rsidRPr="001250B0">
              <w:rPr>
                <w:rFonts w:ascii="Times New Roman" w:eastAsia="Times New Roman" w:hAnsi="Times New Roman" w:cs="Times New Roman"/>
                <w:i/>
                <w:iCs/>
                <w:color w:val="000000" w:themeColor="text1"/>
                <w:sz w:val="24"/>
                <w:szCs w:val="24"/>
              </w:rPr>
              <w:t>organizatë fetare zyrtare;</w:t>
            </w:r>
          </w:p>
          <w:p w:rsidR="00972A1E" w:rsidRPr="001250B0" w:rsidRDefault="00972A1E" w:rsidP="00D74149">
            <w:pPr>
              <w:pStyle w:val="ListParagraph"/>
              <w:numPr>
                <w:ilvl w:val="0"/>
                <w:numId w:val="19"/>
              </w:numPr>
              <w:spacing w:after="0" w:line="240" w:lineRule="auto"/>
              <w:jc w:val="both"/>
              <w:rPr>
                <w:rFonts w:ascii="Times New Roman" w:eastAsia="Times New Roman" w:hAnsi="Times New Roman" w:cs="Times New Roman"/>
                <w:i/>
                <w:color w:val="000000" w:themeColor="text1"/>
                <w:sz w:val="24"/>
                <w:szCs w:val="24"/>
              </w:rPr>
            </w:pPr>
            <w:r w:rsidRPr="001250B0">
              <w:rPr>
                <w:rFonts w:ascii="Times New Roman" w:hAnsi="Times New Roman" w:cs="Times New Roman"/>
                <w:i/>
                <w:color w:val="000000" w:themeColor="text1"/>
                <w:spacing w:val="-1"/>
                <w:sz w:val="24"/>
                <w:szCs w:val="24"/>
              </w:rPr>
              <w:t xml:space="preserve">eklesi; </w:t>
            </w:r>
          </w:p>
          <w:p w:rsidR="00972A1E" w:rsidRPr="001250B0" w:rsidRDefault="00972A1E" w:rsidP="00D74149">
            <w:pPr>
              <w:pStyle w:val="ListParagraph"/>
              <w:numPr>
                <w:ilvl w:val="0"/>
                <w:numId w:val="19"/>
              </w:numPr>
              <w:spacing w:after="0" w:line="240" w:lineRule="auto"/>
              <w:jc w:val="both"/>
              <w:rPr>
                <w:rFonts w:ascii="Times New Roman" w:eastAsia="Times New Roman" w:hAnsi="Times New Roman" w:cs="Times New Roman"/>
                <w:i/>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dinominejshën; </w:t>
            </w:r>
          </w:p>
          <w:p w:rsidR="00972A1E" w:rsidRPr="001250B0" w:rsidRDefault="00972A1E" w:rsidP="00D74149">
            <w:pPr>
              <w:pStyle w:val="ListParagraph"/>
              <w:numPr>
                <w:ilvl w:val="0"/>
                <w:numId w:val="19"/>
              </w:numPr>
              <w:spacing w:after="0" w:line="240" w:lineRule="auto"/>
              <w:jc w:val="both"/>
              <w:rPr>
                <w:rFonts w:ascii="Times New Roman" w:eastAsia="Times New Roman" w:hAnsi="Times New Roman" w:cs="Times New Roman"/>
                <w:i/>
                <w:color w:val="000000" w:themeColor="text1"/>
                <w:sz w:val="24"/>
                <w:szCs w:val="24"/>
              </w:rPr>
            </w:pPr>
            <w:r w:rsidRPr="001250B0">
              <w:rPr>
                <w:rFonts w:ascii="Times New Roman" w:hAnsi="Times New Roman" w:cs="Times New Roman"/>
                <w:i/>
                <w:color w:val="000000" w:themeColor="text1"/>
                <w:spacing w:val="-1"/>
                <w:sz w:val="24"/>
                <w:szCs w:val="24"/>
              </w:rPr>
              <w:t xml:space="preserve">laicizëm; </w:t>
            </w:r>
          </w:p>
          <w:p w:rsidR="00972A1E" w:rsidRPr="001250B0" w:rsidRDefault="00972A1E" w:rsidP="00D74149">
            <w:pPr>
              <w:pStyle w:val="ListParagraph"/>
              <w:numPr>
                <w:ilvl w:val="0"/>
                <w:numId w:val="19"/>
              </w:numPr>
              <w:spacing w:after="0" w:line="240" w:lineRule="auto"/>
              <w:jc w:val="both"/>
              <w:rPr>
                <w:rFonts w:ascii="Times New Roman" w:eastAsia="Times New Roman" w:hAnsi="Times New Roman" w:cs="Times New Roman"/>
                <w:i/>
                <w:color w:val="000000" w:themeColor="text1"/>
                <w:sz w:val="24"/>
                <w:szCs w:val="24"/>
              </w:rPr>
            </w:pPr>
            <w:r w:rsidRPr="001250B0">
              <w:rPr>
                <w:rFonts w:ascii="Times New Roman" w:hAnsi="Times New Roman" w:cs="Times New Roman"/>
                <w:i/>
                <w:color w:val="000000" w:themeColor="text1"/>
                <w:spacing w:val="-1"/>
                <w:sz w:val="24"/>
                <w:szCs w:val="24"/>
              </w:rPr>
              <w:t>ateizëm</w:t>
            </w:r>
          </w:p>
          <w:p w:rsidR="00972A1E" w:rsidRPr="001250B0" w:rsidRDefault="00972A1E" w:rsidP="00972A1E">
            <w:pPr>
              <w:pStyle w:val="ListParagraph"/>
              <w:spacing w:after="0" w:line="240" w:lineRule="auto"/>
              <w:ind w:left="0" w:firstLine="432"/>
              <w:jc w:val="both"/>
              <w:rPr>
                <w:rFonts w:ascii="Times New Roman" w:hAnsi="Times New Roman" w:cs="Times New Roman"/>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 </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shënime të strukturuara, harta e konceptit, rrjeti i diskutimit.</w:t>
            </w:r>
          </w:p>
        </w:tc>
      </w:tr>
      <w:tr w:rsidR="00972A1E" w:rsidRPr="001250B0" w:rsidTr="00972A1E">
        <w:trPr>
          <w:trHeight w:val="143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contextualSpacing/>
              <w:jc w:val="both"/>
              <w:rPr>
                <w:rFonts w:ascii="Times New Roman" w:hAnsi="Times New Roman" w:cs="Times New Roman"/>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i cili mund të përmbajë: lidhjen e temës me njohuritë e mëparshme të nxënësve, diskutim i situatës së dhënë në libër dhe identifikimi i problemit: </w:t>
            </w:r>
            <w:r w:rsidRPr="001250B0">
              <w:rPr>
                <w:rFonts w:ascii="Times New Roman" w:hAnsi="Times New Roman" w:cs="Times New Roman"/>
                <w:sz w:val="24"/>
                <w:szCs w:val="24"/>
              </w:rPr>
              <w:t xml:space="preserve">Çfarë janë organizatat fetare zyrtare? Cilat janë tiparet e tyre? Si kanë ndryshuar ato në rrjedhën e kohës? Si shpjegohet jetëgjatësia dhe qëndrueshmëria e tyre në kohë? </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harta e konceptit, rrjeti i diskutimit.</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sz w:val="24"/>
                <w:szCs w:val="24"/>
              </w:rPr>
              <w:t>Mësuesi/ja shpjegon konceptet e reja si eklesi dhe dinominejshën, si organizata fetare zyrtare, ateizëm, laicitet etj. Nxënësit pasi kanë lexuar tekstin, japin idetë mbi tiparet dalluese të tyre dhe i shënojnë në hartën e konceptit së bashku me mësuesen/in:</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noProof/>
                <w:sz w:val="24"/>
                <w:szCs w:val="24"/>
              </w:rPr>
              <w:drawing>
                <wp:anchor distT="0" distB="0" distL="114300" distR="114300" simplePos="0" relativeHeight="251686912" behindDoc="0" locked="0" layoutInCell="1" allowOverlap="1">
                  <wp:simplePos x="0" y="0"/>
                  <wp:positionH relativeFrom="margin">
                    <wp:posOffset>1055370</wp:posOffset>
                  </wp:positionH>
                  <wp:positionV relativeFrom="margin">
                    <wp:posOffset>1580515</wp:posOffset>
                  </wp:positionV>
                  <wp:extent cx="4972050" cy="2943225"/>
                  <wp:effectExtent l="38100" t="0" r="19050" b="0"/>
                  <wp:wrapSquare wrapText="bothSides"/>
                  <wp:docPr id="39" name="Diagram 3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9" r:lo="rId100" r:qs="rId101" r:cs="rId102"/>
                    </a:graphicData>
                  </a:graphic>
                </wp:anchor>
              </w:drawing>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color w:val="0D0D0D"/>
                <w:sz w:val="24"/>
                <w:szCs w:val="24"/>
              </w:rPr>
              <w:t>Rrjeti i diskutimit.</w:t>
            </w:r>
          </w:p>
          <w:p w:rsidR="00972A1E" w:rsidRPr="001250B0" w:rsidRDefault="00972A1E" w:rsidP="00972A1E">
            <w:pPr>
              <w:spacing w:after="0" w:line="240" w:lineRule="auto"/>
              <w:contextualSpacing/>
              <w:jc w:val="both"/>
              <w:rPr>
                <w:rFonts w:ascii="Times New Roman" w:hAnsi="Times New Roman" w:cs="Times New Roman"/>
                <w:sz w:val="24"/>
                <w:szCs w:val="24"/>
              </w:rPr>
            </w:pPr>
            <w:r w:rsidRPr="001250B0">
              <w:rPr>
                <w:rFonts w:ascii="Times New Roman" w:hAnsi="Times New Roman" w:cs="Times New Roman"/>
                <w:sz w:val="24"/>
                <w:szCs w:val="24"/>
              </w:rPr>
              <w:t xml:space="preserve">Në Shqipëri: Kisha Katolike Shqiptare, Kisha Ortodokse Shqiptare, Komuniteti Mysliman Shqiptar, Komuniteti Bektashian Shqiptar dhe Vëllazëria Ungjillore e Shqipërisë janë dinominejshën, d.m.th. </w:t>
            </w:r>
            <w:proofErr w:type="gramStart"/>
            <w:r w:rsidRPr="001250B0">
              <w:rPr>
                <w:rFonts w:ascii="Times New Roman" w:hAnsi="Times New Roman" w:cs="Times New Roman"/>
                <w:sz w:val="24"/>
                <w:szCs w:val="24"/>
              </w:rPr>
              <w:t>organizata</w:t>
            </w:r>
            <w:proofErr w:type="gramEnd"/>
            <w:r w:rsidRPr="001250B0">
              <w:rPr>
                <w:rFonts w:ascii="Times New Roman" w:hAnsi="Times New Roman" w:cs="Times New Roman"/>
                <w:sz w:val="24"/>
                <w:szCs w:val="24"/>
              </w:rPr>
              <w:t xml:space="preserve"> fetare zyrtare të palidhura zyrtarisht me shtetin shqiptar. Çfarë tregon ky fakt? Si e vlerësoni ju?</w:t>
            </w:r>
          </w:p>
          <w:p w:rsidR="00972A1E" w:rsidRPr="001250B0" w:rsidRDefault="00972A1E" w:rsidP="00972A1E">
            <w:pPr>
              <w:spacing w:after="0" w:line="240" w:lineRule="auto"/>
              <w:contextualSpacing/>
              <w:jc w:val="both"/>
              <w:rPr>
                <w:rFonts w:ascii="Times New Roman" w:hAnsi="Times New Roman" w:cs="Times New Roman"/>
                <w:sz w:val="24"/>
                <w:szCs w:val="24"/>
              </w:rPr>
            </w:pPr>
            <w:r w:rsidRPr="001250B0">
              <w:rPr>
                <w:rFonts w:ascii="Times New Roman" w:hAnsi="Times New Roman" w:cs="Times New Roman"/>
                <w:sz w:val="24"/>
                <w:szCs w:val="24"/>
              </w:rPr>
              <w:t>Në kushteturën e RPSSH, gjatë sistemit komunist, pohohej se: “shteti nuk njeh asnjë fe dhe përkrah e zhvillon propagandën ateiste”. Diskutoni çështjen e lirisë së besimit fetar pas ardhjes së demokracisë dhe deri sot. Çfarë vini re? Jepni gjykimin tuaj ndaj prezencës së shumë besimeve fetare në Shqipëri, në raporte të barabarta me shtetin dhe ligjet.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ListParagraph"/>
              <w:spacing w:after="0" w:line="240" w:lineRule="auto"/>
              <w:ind w:left="0"/>
              <w:jc w:val="both"/>
              <w:rPr>
                <w:rFonts w:ascii="Times New Roman" w:hAnsi="Times New Roman" w:cs="Times New Roman"/>
                <w:sz w:val="24"/>
                <w:szCs w:val="24"/>
              </w:rPr>
            </w:pPr>
            <w:r w:rsidRPr="001250B0">
              <w:rPr>
                <w:rFonts w:ascii="Times New Roman" w:hAnsi="Times New Roman" w:cs="Times New Roman"/>
                <w:sz w:val="24"/>
                <w:szCs w:val="24"/>
                <w:lang w:eastAsia="sq-AL"/>
              </w:rPr>
              <w:t xml:space="preserve">Detyrë me shkrim: </w:t>
            </w:r>
            <w:r w:rsidRPr="001250B0">
              <w:rPr>
                <w:rFonts w:ascii="Times New Roman" w:hAnsi="Times New Roman" w:cs="Times New Roman"/>
                <w:sz w:val="24"/>
                <w:szCs w:val="24"/>
              </w:rPr>
              <w:t>Përshkruani mendësi laike dhe qëndrime ateiste ndër shoqet dhe shokët tuaj të shkollës. Mbani qëndrimin tuaj.</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92"/>
        <w:gridCol w:w="1790"/>
        <w:gridCol w:w="3300"/>
        <w:gridCol w:w="2196"/>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6.4 Tema mësimore: </w:t>
            </w:r>
            <w:r w:rsidRPr="001250B0">
              <w:rPr>
                <w:rFonts w:ascii="Times New Roman" w:hAnsi="Times New Roman" w:cs="Times New Roman"/>
                <w:color w:val="000000"/>
                <w:sz w:val="24"/>
                <w:szCs w:val="24"/>
              </w:rPr>
              <w:t>Tipat e organizatave fetare jozyrtare.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lang w:eastAsia="sq-AL"/>
              </w:rPr>
              <w:t>fton nxënësit</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rPr>
              <w:t>të diskutojnë mbi tipet e organizatave fetare që nxënësit njohin dhe përhapjen e tyre pas ardhjes së demokracisë.</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contextualSpacing/>
              <w:jc w:val="both"/>
              <w:rPr>
                <w:rFonts w:ascii="Times New Roman" w:hAnsi="Times New Roman" w:cs="Times New Roman"/>
                <w:i/>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sz w:val="24"/>
                <w:szCs w:val="24"/>
              </w:rPr>
              <w:t>Nxënës/ja-i:</w:t>
            </w:r>
          </w:p>
          <w:p w:rsidR="00972A1E" w:rsidRPr="001250B0" w:rsidRDefault="00972A1E" w:rsidP="00972A1E">
            <w:pPr>
              <w:spacing w:after="0" w:line="240" w:lineRule="auto"/>
              <w:contextualSpacing/>
              <w:rPr>
                <w:rFonts w:ascii="Times New Roman" w:hAnsi="Times New Roman" w:cs="Times New Roman"/>
                <w:i/>
                <w:sz w:val="24"/>
                <w:szCs w:val="24"/>
              </w:rPr>
            </w:pPr>
            <w:r w:rsidRPr="001250B0">
              <w:rPr>
                <w:rFonts w:ascii="Times New Roman" w:hAnsi="Times New Roman" w:cs="Times New Roman"/>
                <w:i/>
                <w:sz w:val="24"/>
                <w:szCs w:val="24"/>
              </w:rPr>
              <w:t xml:space="preserve">-përshkruan karakteristikat kryesore të sekteve dhe kulteve; </w:t>
            </w:r>
          </w:p>
          <w:p w:rsidR="00972A1E" w:rsidRPr="001250B0" w:rsidRDefault="00972A1E" w:rsidP="00972A1E">
            <w:pPr>
              <w:spacing w:after="0" w:line="240" w:lineRule="auto"/>
              <w:contextualSpacing/>
              <w:rPr>
                <w:rFonts w:ascii="Times New Roman" w:hAnsi="Times New Roman" w:cs="Times New Roman"/>
                <w:i/>
                <w:sz w:val="24"/>
                <w:szCs w:val="24"/>
              </w:rPr>
            </w:pPr>
            <w:r w:rsidRPr="001250B0">
              <w:rPr>
                <w:rFonts w:ascii="Times New Roman" w:hAnsi="Times New Roman" w:cs="Times New Roman"/>
                <w:i/>
                <w:sz w:val="24"/>
                <w:szCs w:val="24"/>
              </w:rPr>
              <w:t>-analizon dallimet mes organizatave fetare zyrtare dhe jozyrtare;</w:t>
            </w:r>
          </w:p>
          <w:p w:rsidR="00972A1E" w:rsidRPr="001250B0" w:rsidRDefault="00972A1E" w:rsidP="00972A1E">
            <w:pPr>
              <w:spacing w:after="0" w:line="240" w:lineRule="auto"/>
              <w:contextualSpacing/>
              <w:rPr>
                <w:rFonts w:ascii="Times New Roman" w:hAnsi="Times New Roman" w:cs="Times New Roman"/>
                <w:i/>
                <w:sz w:val="24"/>
                <w:szCs w:val="24"/>
              </w:rPr>
            </w:pPr>
            <w:r w:rsidRPr="001250B0">
              <w:rPr>
                <w:rFonts w:ascii="Times New Roman" w:hAnsi="Times New Roman" w:cs="Times New Roman"/>
                <w:i/>
                <w:sz w:val="24"/>
                <w:szCs w:val="24"/>
              </w:rPr>
              <w:t>-vetëdijësohet për të respektuar anëtarët e organizatave të tjera fetare, pavarësisht nga ndryshimi.</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19"/>
              </w:num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sz w:val="24"/>
                <w:szCs w:val="24"/>
              </w:rPr>
              <w:t>organizatave fetare jozyrtare;</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sz w:val="24"/>
                <w:szCs w:val="24"/>
              </w:rPr>
              <w:t>sekti;</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sz w:val="24"/>
                <w:szCs w:val="24"/>
              </w:rPr>
              <w:t>kulti;</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b/>
                <w:sz w:val="24"/>
                <w:szCs w:val="24"/>
                <w:lang w:eastAsia="sq-AL"/>
              </w:rPr>
            </w:pPr>
            <w:proofErr w:type="gramStart"/>
            <w:r w:rsidRPr="001250B0">
              <w:rPr>
                <w:rFonts w:ascii="Times New Roman" w:hAnsi="Times New Roman" w:cs="Times New Roman"/>
                <w:i/>
                <w:sz w:val="24"/>
                <w:szCs w:val="24"/>
              </w:rPr>
              <w:t>rituale</w:t>
            </w:r>
            <w:proofErr w:type="gramEnd"/>
            <w:r w:rsidRPr="001250B0">
              <w:rPr>
                <w:rFonts w:ascii="Times New Roman" w:hAnsi="Times New Roman" w:cs="Times New Roman"/>
                <w:i/>
                <w:sz w:val="24"/>
                <w:szCs w:val="24"/>
              </w:rPr>
              <w:t xml:space="preserve"> aktive.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fjalor, foto, video, historia, filozofia, sociologjia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diskutime në dyshe, organizuesi grafik i analogjisë, rrjeti i diskutimit, debat dhe dialog.</w:t>
            </w:r>
          </w:p>
        </w:tc>
      </w:tr>
      <w:tr w:rsidR="00972A1E" w:rsidRPr="001250B0" w:rsidTr="00972A1E">
        <w:trPr>
          <w:trHeight w:val="35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lidhjen e temës me mësimet e mëparshme dhe diskutim i situatës së dhënë në libër. Në </w:t>
            </w:r>
            <w:r w:rsidRPr="001250B0">
              <w:rPr>
                <w:rFonts w:ascii="Times New Roman" w:hAnsi="Times New Roman" w:cs="Times New Roman"/>
                <w:sz w:val="24"/>
                <w:szCs w:val="24"/>
              </w:rPr>
              <w:t xml:space="preserve">Shqipëri janë përhapur disa fe të reja, që nuk njiheshin më parë në realitetin shqiptar: Bahai, Dëshmitarët e </w:t>
            </w:r>
            <w:r w:rsidRPr="001250B0">
              <w:rPr>
                <w:rFonts w:ascii="Times New Roman" w:hAnsi="Times New Roman" w:cs="Times New Roman"/>
                <w:sz w:val="24"/>
                <w:szCs w:val="24"/>
              </w:rPr>
              <w:lastRenderedPageBreak/>
              <w:t xml:space="preserve">Jehovait, etj. </w:t>
            </w:r>
            <w:r w:rsidRPr="001250B0">
              <w:rPr>
                <w:rFonts w:ascii="Times New Roman" w:hAnsi="Times New Roman" w:cs="Times New Roman"/>
                <w:sz w:val="24"/>
                <w:szCs w:val="24"/>
                <w:lang w:eastAsia="sq-AL"/>
              </w:rPr>
              <w:t>Shtrohen pyetjet:</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sz w:val="24"/>
                <w:szCs w:val="24"/>
              </w:rPr>
              <w:t>Ç’përfaqësojnë këto fe? Në cilat aspekte kryesore ndryshojnë ato nga fetë tradicionale në Shqipëri? Si ndikojnë besime të tilla në mendësitë dhe mënyrën e jetesës së të rinjve?</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noProof/>
                <w:sz w:val="24"/>
                <w:szCs w:val="24"/>
              </w:rPr>
              <w:drawing>
                <wp:anchor distT="0" distB="0" distL="114300" distR="114300" simplePos="0" relativeHeight="251687936" behindDoc="0" locked="0" layoutInCell="1" allowOverlap="1">
                  <wp:simplePos x="0" y="0"/>
                  <wp:positionH relativeFrom="margin">
                    <wp:posOffset>2236470</wp:posOffset>
                  </wp:positionH>
                  <wp:positionV relativeFrom="margin">
                    <wp:posOffset>1348740</wp:posOffset>
                  </wp:positionV>
                  <wp:extent cx="4495800" cy="2952750"/>
                  <wp:effectExtent l="76200" t="0" r="19050" b="0"/>
                  <wp:wrapSquare wrapText="bothSides"/>
                  <wp:docPr id="40" name="Diagram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4" r:lo="rId105" r:qs="rId106" r:cs="rId107"/>
                    </a:graphicData>
                  </a:graphic>
                </wp:anchor>
              </w:drawing>
            </w: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rrjeti i diskutimit, debat dhe dialog.</w:t>
            </w:r>
          </w:p>
          <w:p w:rsidR="00972A1E" w:rsidRPr="001250B0" w:rsidRDefault="00972A1E" w:rsidP="00972A1E">
            <w:pPr>
              <w:spacing w:after="0" w:line="240" w:lineRule="auto"/>
              <w:rPr>
                <w:rFonts w:ascii="Times New Roman" w:hAnsi="Times New Roman" w:cs="Times New Roman"/>
                <w:sz w:val="24"/>
                <w:szCs w:val="24"/>
                <w:lang w:eastAsia="sq-AL"/>
              </w:rPr>
            </w:pPr>
            <w:r w:rsidRPr="001250B0">
              <w:rPr>
                <w:rFonts w:ascii="Times New Roman" w:hAnsi="Times New Roman" w:cs="Times New Roman"/>
                <w:sz w:val="24"/>
                <w:szCs w:val="24"/>
                <w:lang w:eastAsia="sq-AL"/>
              </w:rPr>
              <w:t>Mësuesi/ja shpjegon konceptet e reja sekti dhe kulti. Nxënësit punojnë në dyshe me tekstin duke nxjerrë tiparet kryesore të secilës organizatë. Ata mund të përdorin mjetet e teknologjisë dhe internetin ose informacion shtesë në sociologjinë digjitale. Së bashku me mësuesen/in vendosin në organizuesin grafik përfundimet e punës së tyre:</w:t>
            </w: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7C4434" w:rsidRDefault="007C4434" w:rsidP="00972A1E">
            <w:pPr>
              <w:spacing w:after="0" w:line="240" w:lineRule="auto"/>
              <w:rPr>
                <w:rFonts w:ascii="Times New Roman" w:hAnsi="Times New Roman" w:cs="Times New Roman"/>
                <w:b/>
                <w:sz w:val="24"/>
                <w:szCs w:val="24"/>
                <w:lang w:eastAsia="sq-AL"/>
              </w:rPr>
            </w:pPr>
          </w:p>
          <w:p w:rsidR="00972A1E" w:rsidRPr="001250B0" w:rsidRDefault="00972A1E" w:rsidP="00972A1E">
            <w:pPr>
              <w:spacing w:after="0" w:line="240" w:lineRule="auto"/>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rrjeti i diskutimit, debat dhe dialog.</w:t>
            </w:r>
          </w:p>
          <w:p w:rsidR="00972A1E" w:rsidRPr="001250B0" w:rsidRDefault="00972A1E" w:rsidP="00972A1E">
            <w:pPr>
              <w:spacing w:after="0" w:line="240" w:lineRule="auto"/>
              <w:rPr>
                <w:rFonts w:ascii="Times New Roman" w:hAnsi="Times New Roman" w:cs="Times New Roman"/>
                <w:sz w:val="24"/>
                <w:szCs w:val="24"/>
                <w:lang w:eastAsia="sq-AL"/>
              </w:rPr>
            </w:pPr>
            <w:r w:rsidRPr="001250B0">
              <w:rPr>
                <w:rFonts w:ascii="Times New Roman" w:eastAsia="Calibri" w:hAnsi="Times New Roman" w:cs="Times New Roman"/>
                <w:sz w:val="24"/>
                <w:szCs w:val="24"/>
              </w:rPr>
              <w:t>Nxënësit reflektojnë rreth çështjeve të trajtuara, duke respektuar bindjet dhe opinionet e njëri-tjetrit.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ListParagraph"/>
              <w:spacing w:after="0" w:line="240" w:lineRule="auto"/>
              <w:ind w:left="0"/>
              <w:jc w:val="both"/>
              <w:rPr>
                <w:rFonts w:ascii="Times New Roman" w:hAnsi="Times New Roman" w:cs="Times New Roman"/>
                <w:sz w:val="24"/>
                <w:szCs w:val="24"/>
              </w:rPr>
            </w:pPr>
            <w:r w:rsidRPr="001250B0">
              <w:rPr>
                <w:rFonts w:ascii="Times New Roman" w:hAnsi="Times New Roman" w:cs="Times New Roman"/>
                <w:sz w:val="24"/>
                <w:szCs w:val="24"/>
                <w:lang w:eastAsia="sq-AL"/>
              </w:rPr>
              <w:t xml:space="preserve">Detyrë me shkrim: </w:t>
            </w:r>
            <w:r w:rsidRPr="001250B0">
              <w:rPr>
                <w:rFonts w:ascii="Times New Roman" w:hAnsi="Times New Roman" w:cs="Times New Roman"/>
                <w:sz w:val="24"/>
                <w:szCs w:val="24"/>
              </w:rPr>
              <w:t>Përshkruani ndonjë kult fetar që ju ka lënë përshtypje të veçantë, për të cilin jeni informuar nga programet televizive ose interneti.</w:t>
            </w:r>
          </w:p>
        </w:tc>
      </w:tr>
    </w:tbl>
    <w:p w:rsidR="00972A1E" w:rsidRDefault="00972A1E" w:rsidP="00972A1E">
      <w:pPr>
        <w:spacing w:after="0" w:line="240" w:lineRule="auto"/>
        <w:jc w:val="both"/>
        <w:rPr>
          <w:rFonts w:ascii="Times New Roman" w:hAnsi="Times New Roman" w:cs="Times New Roman"/>
          <w:b/>
          <w:sz w:val="24"/>
          <w:szCs w:val="24"/>
        </w:rPr>
      </w:pPr>
    </w:p>
    <w:p w:rsidR="00D74149" w:rsidRDefault="00D74149" w:rsidP="00972A1E">
      <w:pPr>
        <w:spacing w:after="0" w:line="240" w:lineRule="auto"/>
        <w:jc w:val="both"/>
        <w:rPr>
          <w:rFonts w:ascii="Times New Roman" w:hAnsi="Times New Roman" w:cs="Times New Roman"/>
          <w:b/>
          <w:sz w:val="24"/>
          <w:szCs w:val="24"/>
        </w:rPr>
      </w:pPr>
    </w:p>
    <w:p w:rsidR="00D74149" w:rsidRDefault="00D74149" w:rsidP="00972A1E">
      <w:pPr>
        <w:spacing w:after="0" w:line="240" w:lineRule="auto"/>
        <w:jc w:val="both"/>
        <w:rPr>
          <w:rFonts w:ascii="Times New Roman" w:hAnsi="Times New Roman" w:cs="Times New Roman"/>
          <w:b/>
          <w:sz w:val="24"/>
          <w:szCs w:val="24"/>
        </w:rPr>
      </w:pPr>
    </w:p>
    <w:p w:rsidR="00D74149" w:rsidRDefault="00D74149" w:rsidP="00972A1E">
      <w:pPr>
        <w:spacing w:after="0" w:line="240" w:lineRule="auto"/>
        <w:jc w:val="both"/>
        <w:rPr>
          <w:rFonts w:ascii="Times New Roman" w:hAnsi="Times New Roman" w:cs="Times New Roman"/>
          <w:b/>
          <w:sz w:val="24"/>
          <w:szCs w:val="24"/>
        </w:rPr>
      </w:pPr>
    </w:p>
    <w:p w:rsidR="00D74149" w:rsidRDefault="00D74149" w:rsidP="00972A1E">
      <w:pPr>
        <w:spacing w:after="0" w:line="240" w:lineRule="auto"/>
        <w:jc w:val="both"/>
        <w:rPr>
          <w:rFonts w:ascii="Times New Roman" w:hAnsi="Times New Roman" w:cs="Times New Roman"/>
          <w:b/>
          <w:sz w:val="24"/>
          <w:szCs w:val="24"/>
        </w:rPr>
      </w:pPr>
    </w:p>
    <w:p w:rsidR="00D74149" w:rsidRDefault="00D74149" w:rsidP="00972A1E">
      <w:pPr>
        <w:spacing w:after="0" w:line="240" w:lineRule="auto"/>
        <w:jc w:val="both"/>
        <w:rPr>
          <w:rFonts w:ascii="Times New Roman" w:hAnsi="Times New Roman" w:cs="Times New Roman"/>
          <w:b/>
          <w:sz w:val="24"/>
          <w:szCs w:val="24"/>
        </w:rPr>
      </w:pPr>
    </w:p>
    <w:p w:rsidR="00D74149" w:rsidRDefault="00D74149" w:rsidP="00972A1E">
      <w:pPr>
        <w:spacing w:after="0" w:line="240" w:lineRule="auto"/>
        <w:jc w:val="both"/>
        <w:rPr>
          <w:rFonts w:ascii="Times New Roman" w:hAnsi="Times New Roman" w:cs="Times New Roman"/>
          <w:b/>
          <w:sz w:val="24"/>
          <w:szCs w:val="24"/>
        </w:rPr>
      </w:pPr>
    </w:p>
    <w:p w:rsidR="00D74149" w:rsidRDefault="00D74149" w:rsidP="00972A1E">
      <w:pPr>
        <w:spacing w:after="0" w:line="240" w:lineRule="auto"/>
        <w:jc w:val="both"/>
        <w:rPr>
          <w:rFonts w:ascii="Times New Roman" w:hAnsi="Times New Roman" w:cs="Times New Roman"/>
          <w:b/>
          <w:sz w:val="24"/>
          <w:szCs w:val="24"/>
        </w:rPr>
      </w:pPr>
    </w:p>
    <w:p w:rsidR="00D74149" w:rsidRDefault="00D74149" w:rsidP="00972A1E">
      <w:pPr>
        <w:spacing w:after="0" w:line="240" w:lineRule="auto"/>
        <w:jc w:val="both"/>
        <w:rPr>
          <w:rFonts w:ascii="Times New Roman" w:hAnsi="Times New Roman" w:cs="Times New Roman"/>
          <w:b/>
          <w:sz w:val="24"/>
          <w:szCs w:val="24"/>
        </w:rPr>
      </w:pPr>
    </w:p>
    <w:p w:rsidR="00D74149" w:rsidRDefault="00D74149" w:rsidP="00972A1E">
      <w:pPr>
        <w:spacing w:after="0" w:line="240" w:lineRule="auto"/>
        <w:jc w:val="both"/>
        <w:rPr>
          <w:rFonts w:ascii="Times New Roman" w:hAnsi="Times New Roman" w:cs="Times New Roman"/>
          <w:b/>
          <w:sz w:val="24"/>
          <w:szCs w:val="24"/>
        </w:rPr>
      </w:pPr>
    </w:p>
    <w:p w:rsidR="00D74149" w:rsidRPr="001250B0" w:rsidRDefault="00D74149"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lastRenderedPageBreak/>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05"/>
        <w:gridCol w:w="1803"/>
        <w:gridCol w:w="3287"/>
        <w:gridCol w:w="2183"/>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5.5-5.6 Tema mësimore: </w:t>
            </w:r>
            <w:r w:rsidRPr="001250B0">
              <w:rPr>
                <w:rFonts w:ascii="Times New Roman" w:hAnsi="Times New Roman" w:cs="Times New Roman"/>
                <w:color w:val="000000"/>
                <w:sz w:val="24"/>
                <w:szCs w:val="24"/>
              </w:rPr>
              <w:t>Fetë botërore.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rPr>
              <w:t>Fetë janë të shumëllojshme në përputhje me tiparet e kulturave ku janë krijuar. Disa nga fetë janë më të përhapura në shkallë botërore. Diskutime.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ind w:firstLine="432"/>
              <w:contextualSpacing/>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sz w:val="24"/>
                <w:szCs w:val="24"/>
                <w:lang w:eastAsia="sq-AL"/>
              </w:rPr>
              <w:t>N</w:t>
            </w:r>
            <w:r w:rsidRPr="001250B0">
              <w:rPr>
                <w:rFonts w:ascii="Times New Roman" w:eastAsia="Times New Roman" w:hAnsi="Times New Roman" w:cs="Times New Roman"/>
                <w:i/>
                <w:iCs/>
                <w:color w:val="000000" w:themeColor="text1"/>
                <w:sz w:val="24"/>
                <w:szCs w:val="24"/>
              </w:rPr>
              <w:t>xënës/ja-i:</w:t>
            </w:r>
          </w:p>
          <w:p w:rsidR="00972A1E" w:rsidRPr="001250B0" w:rsidRDefault="00972A1E" w:rsidP="00972A1E">
            <w:pPr>
              <w:spacing w:after="0" w:line="240" w:lineRule="auto"/>
              <w:contextualSpacing/>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-përshkruan karakteristikat kryesore të krishterimit dhe të funksioneve të tij në shoqëritë perëndimore; </w:t>
            </w:r>
          </w:p>
          <w:p w:rsidR="00972A1E" w:rsidRPr="001250B0" w:rsidRDefault="00972A1E" w:rsidP="00972A1E">
            <w:pPr>
              <w:spacing w:after="0" w:line="240" w:lineRule="auto"/>
              <w:contextualSpacing/>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-përshkruan veçoritë kryesore të islamizmit si fe që kultivon me përparësi frymën e paqëtimit; </w:t>
            </w:r>
          </w:p>
          <w:p w:rsidR="00972A1E" w:rsidRPr="001250B0" w:rsidRDefault="00972A1E" w:rsidP="00972A1E">
            <w:pPr>
              <w:spacing w:after="0" w:line="240" w:lineRule="auto"/>
              <w:contextualSpacing/>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-analizojë ndikimet kryesore të judaizmit në shoqëri;</w:t>
            </w:r>
          </w:p>
          <w:p w:rsidR="00972A1E" w:rsidRPr="001250B0" w:rsidRDefault="00972A1E" w:rsidP="00972A1E">
            <w:pPr>
              <w:spacing w:after="0" w:line="240" w:lineRule="auto"/>
              <w:contextualSpacing/>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-përshkruan karakteristikat kryesore të fesë hinduiste;</w:t>
            </w:r>
          </w:p>
          <w:p w:rsidR="00972A1E" w:rsidRPr="001250B0" w:rsidRDefault="00972A1E" w:rsidP="00972A1E">
            <w:pPr>
              <w:spacing w:after="0"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-analizojë veçoritë e budizmit dhe predikimet e kësaj feje për jetën;</w:t>
            </w:r>
          </w:p>
          <w:p w:rsidR="00972A1E" w:rsidRPr="001250B0" w:rsidRDefault="00972A1E" w:rsidP="00972A1E">
            <w:pPr>
              <w:spacing w:after="0" w:line="240" w:lineRule="auto"/>
              <w:contextualSpacing/>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-përshkruajë karakteristikat kryesore të konfucianizmit si fe etike;</w:t>
            </w:r>
          </w:p>
          <w:p w:rsidR="00972A1E" w:rsidRPr="001250B0" w:rsidRDefault="00972A1E" w:rsidP="00972A1E">
            <w:pPr>
              <w:spacing w:after="0"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-vetëdijësohet për te respektuar këto fe dhe besimtarët e tyre.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eastAsia="Times New Roman" w:hAnsi="Times New Roman" w:cs="Times New Roman"/>
                <w:i/>
                <w:iCs/>
                <w:color w:val="000000" w:themeColor="text1"/>
                <w:sz w:val="24"/>
                <w:szCs w:val="24"/>
              </w:rPr>
            </w:pPr>
          </w:p>
          <w:p w:rsidR="00972A1E" w:rsidRPr="001250B0" w:rsidRDefault="00972A1E" w:rsidP="00D74149">
            <w:pPr>
              <w:pStyle w:val="ListParagraph"/>
              <w:numPr>
                <w:ilvl w:val="0"/>
                <w:numId w:val="19"/>
              </w:numPr>
              <w:spacing w:after="0" w:line="240" w:lineRule="auto"/>
              <w:jc w:val="both"/>
              <w:rPr>
                <w:rFonts w:ascii="Times New Roman" w:hAnsi="Times New Roman" w:cs="Times New Roman"/>
                <w:color w:val="2E3092"/>
                <w:spacing w:val="-1"/>
                <w:sz w:val="24"/>
                <w:szCs w:val="24"/>
              </w:rPr>
            </w:pPr>
            <w:r w:rsidRPr="001250B0">
              <w:rPr>
                <w:rFonts w:ascii="Times New Roman" w:eastAsia="Times New Roman" w:hAnsi="Times New Roman" w:cs="Times New Roman"/>
                <w:i/>
                <w:iCs/>
                <w:color w:val="000000" w:themeColor="text1"/>
                <w:sz w:val="24"/>
                <w:szCs w:val="24"/>
              </w:rPr>
              <w:t xml:space="preserve">krishterim; </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color w:val="2E3092"/>
                <w:spacing w:val="-1"/>
                <w:sz w:val="24"/>
                <w:szCs w:val="24"/>
              </w:rPr>
            </w:pPr>
            <w:r w:rsidRPr="001250B0">
              <w:rPr>
                <w:rFonts w:ascii="Times New Roman" w:eastAsia="Times New Roman" w:hAnsi="Times New Roman" w:cs="Times New Roman"/>
                <w:i/>
                <w:iCs/>
                <w:color w:val="000000" w:themeColor="text1"/>
                <w:sz w:val="24"/>
                <w:szCs w:val="24"/>
              </w:rPr>
              <w:t>islamizëm;</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color w:val="2E3092"/>
                <w:spacing w:val="-1"/>
                <w:sz w:val="24"/>
                <w:szCs w:val="24"/>
              </w:rPr>
            </w:pPr>
            <w:r w:rsidRPr="001250B0">
              <w:rPr>
                <w:rFonts w:ascii="Times New Roman" w:eastAsia="Times New Roman" w:hAnsi="Times New Roman" w:cs="Times New Roman"/>
                <w:i/>
                <w:iCs/>
                <w:color w:val="000000" w:themeColor="text1"/>
                <w:sz w:val="24"/>
                <w:szCs w:val="24"/>
              </w:rPr>
              <w:t xml:space="preserve"> </w:t>
            </w:r>
            <w:r w:rsidRPr="001250B0">
              <w:rPr>
                <w:rFonts w:ascii="Times New Roman" w:hAnsi="Times New Roman" w:cs="Times New Roman"/>
                <w:i/>
                <w:color w:val="2E3092"/>
                <w:spacing w:val="-1"/>
                <w:sz w:val="24"/>
                <w:szCs w:val="24"/>
              </w:rPr>
              <w:t>j</w:t>
            </w:r>
            <w:r w:rsidRPr="001250B0">
              <w:rPr>
                <w:rFonts w:ascii="Times New Roman" w:eastAsia="Times New Roman" w:hAnsi="Times New Roman" w:cs="Times New Roman"/>
                <w:i/>
                <w:iCs/>
                <w:color w:val="000000" w:themeColor="text1"/>
                <w:sz w:val="24"/>
                <w:szCs w:val="24"/>
              </w:rPr>
              <w:t>udaizëm;</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color w:val="2E3092"/>
                <w:spacing w:val="-1"/>
                <w:sz w:val="24"/>
                <w:szCs w:val="24"/>
              </w:rPr>
            </w:pPr>
            <w:r w:rsidRPr="001250B0">
              <w:rPr>
                <w:rFonts w:ascii="Times New Roman" w:eastAsia="Times New Roman" w:hAnsi="Times New Roman" w:cs="Times New Roman"/>
                <w:i/>
                <w:iCs/>
                <w:color w:val="000000" w:themeColor="text1"/>
                <w:sz w:val="24"/>
                <w:szCs w:val="24"/>
              </w:rPr>
              <w:t>Monoteizëm</w:t>
            </w:r>
            <w:r w:rsidRPr="001250B0">
              <w:rPr>
                <w:rFonts w:ascii="Times New Roman" w:hAnsi="Times New Roman" w:cs="Times New Roman"/>
                <w:color w:val="2E3092"/>
                <w:spacing w:val="-1"/>
                <w:sz w:val="24"/>
                <w:szCs w:val="24"/>
              </w:rPr>
              <w:t>;</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color w:val="2E3092"/>
                <w:spacing w:val="-1"/>
                <w:sz w:val="24"/>
                <w:szCs w:val="24"/>
              </w:rPr>
            </w:pPr>
            <w:r w:rsidRPr="001250B0">
              <w:rPr>
                <w:rFonts w:ascii="Times New Roman" w:eastAsia="Times New Roman" w:hAnsi="Times New Roman" w:cs="Times New Roman"/>
                <w:i/>
                <w:iCs/>
                <w:color w:val="000000" w:themeColor="text1"/>
                <w:sz w:val="24"/>
                <w:szCs w:val="24"/>
              </w:rPr>
              <w:t>konvinent;</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color w:val="2E3092"/>
                <w:spacing w:val="-1"/>
                <w:sz w:val="24"/>
                <w:szCs w:val="24"/>
              </w:rPr>
            </w:pPr>
            <w:r w:rsidRPr="001250B0">
              <w:rPr>
                <w:rFonts w:ascii="Times New Roman" w:eastAsia="Times New Roman" w:hAnsi="Times New Roman" w:cs="Times New Roman"/>
                <w:i/>
                <w:iCs/>
                <w:color w:val="000000" w:themeColor="text1"/>
                <w:sz w:val="24"/>
                <w:szCs w:val="24"/>
              </w:rPr>
              <w:t>hinduizëm;</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color w:val="2E3092"/>
                <w:spacing w:val="-1"/>
                <w:sz w:val="24"/>
                <w:szCs w:val="24"/>
              </w:rPr>
            </w:pPr>
            <w:r w:rsidRPr="001250B0">
              <w:rPr>
                <w:rFonts w:ascii="Times New Roman" w:eastAsia="Times New Roman" w:hAnsi="Times New Roman" w:cs="Times New Roman"/>
                <w:i/>
                <w:iCs/>
                <w:color w:val="000000" w:themeColor="text1"/>
                <w:sz w:val="24"/>
                <w:szCs w:val="24"/>
              </w:rPr>
              <w:t>politeizëm;</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color w:val="2E3092"/>
                <w:spacing w:val="-1"/>
                <w:sz w:val="24"/>
                <w:szCs w:val="24"/>
              </w:rPr>
            </w:pPr>
            <w:r w:rsidRPr="001250B0">
              <w:rPr>
                <w:rFonts w:ascii="Times New Roman" w:eastAsia="Times New Roman" w:hAnsi="Times New Roman" w:cs="Times New Roman"/>
                <w:i/>
                <w:iCs/>
                <w:color w:val="000000" w:themeColor="text1"/>
                <w:sz w:val="24"/>
                <w:szCs w:val="24"/>
              </w:rPr>
              <w:t>metamorfozë;</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color w:val="2E3092"/>
                <w:spacing w:val="-1"/>
                <w:sz w:val="24"/>
                <w:szCs w:val="24"/>
              </w:rPr>
            </w:pPr>
            <w:r w:rsidRPr="001250B0">
              <w:rPr>
                <w:rFonts w:ascii="Times New Roman" w:eastAsia="Times New Roman" w:hAnsi="Times New Roman" w:cs="Times New Roman"/>
                <w:i/>
                <w:iCs/>
                <w:color w:val="000000" w:themeColor="text1"/>
                <w:sz w:val="24"/>
                <w:szCs w:val="24"/>
              </w:rPr>
              <w:t xml:space="preserve">budizëm; </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color w:val="2E3092"/>
                <w:spacing w:val="-1"/>
                <w:sz w:val="24"/>
                <w:szCs w:val="24"/>
              </w:rPr>
            </w:pPr>
            <w:r w:rsidRPr="001250B0">
              <w:rPr>
                <w:rFonts w:ascii="Times New Roman" w:eastAsia="Times New Roman" w:hAnsi="Times New Roman" w:cs="Times New Roman"/>
                <w:i/>
                <w:iCs/>
                <w:color w:val="000000" w:themeColor="text1"/>
                <w:sz w:val="24"/>
                <w:szCs w:val="24"/>
              </w:rPr>
              <w:t xml:space="preserve">bodhi; </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color w:val="2E3092"/>
                <w:spacing w:val="-1"/>
                <w:sz w:val="24"/>
                <w:szCs w:val="24"/>
              </w:rPr>
            </w:pPr>
            <w:r w:rsidRPr="001250B0">
              <w:rPr>
                <w:rFonts w:ascii="Times New Roman" w:eastAsia="Times New Roman" w:hAnsi="Times New Roman" w:cs="Times New Roman"/>
                <w:i/>
                <w:iCs/>
                <w:color w:val="000000" w:themeColor="text1"/>
                <w:sz w:val="24"/>
                <w:szCs w:val="24"/>
              </w:rPr>
              <w:t xml:space="preserve">konfucianizm; </w:t>
            </w:r>
          </w:p>
          <w:p w:rsidR="00972A1E" w:rsidRPr="001250B0" w:rsidRDefault="00972A1E" w:rsidP="00D74149">
            <w:pPr>
              <w:pStyle w:val="ListParagraph"/>
              <w:numPr>
                <w:ilvl w:val="0"/>
                <w:numId w:val="19"/>
              </w:numPr>
              <w:spacing w:after="0" w:line="240" w:lineRule="auto"/>
              <w:jc w:val="both"/>
              <w:rPr>
                <w:rFonts w:ascii="Times New Roman" w:hAnsi="Times New Roman" w:cs="Times New Roman"/>
                <w:color w:val="2E3092"/>
                <w:spacing w:val="-1"/>
                <w:sz w:val="24"/>
                <w:szCs w:val="24"/>
              </w:rPr>
            </w:pPr>
            <w:proofErr w:type="gramStart"/>
            <w:r w:rsidRPr="001250B0">
              <w:rPr>
                <w:rFonts w:ascii="Times New Roman" w:eastAsia="Times New Roman" w:hAnsi="Times New Roman" w:cs="Times New Roman"/>
                <w:i/>
                <w:iCs/>
                <w:color w:val="000000" w:themeColor="text1"/>
                <w:sz w:val="24"/>
                <w:szCs w:val="24"/>
              </w:rPr>
              <w:t>xhen</w:t>
            </w:r>
            <w:proofErr w:type="gramEnd"/>
            <w:r w:rsidRPr="001250B0">
              <w:rPr>
                <w:rFonts w:ascii="Times New Roman" w:eastAsia="Times New Roman" w:hAnsi="Times New Roman" w:cs="Times New Roman"/>
                <w:i/>
                <w:iCs/>
                <w:color w:val="000000" w:themeColor="text1"/>
                <w:sz w:val="24"/>
                <w:szCs w:val="24"/>
              </w:rPr>
              <w:t>.</w:t>
            </w:r>
          </w:p>
          <w:p w:rsidR="00972A1E" w:rsidRPr="001250B0" w:rsidRDefault="00972A1E" w:rsidP="00972A1E">
            <w:pPr>
              <w:spacing w:after="0" w:line="240" w:lineRule="auto"/>
              <w:ind w:firstLine="432"/>
              <w:contextualSpacing/>
              <w:rPr>
                <w:rFonts w:ascii="Times New Roman" w:eastAsia="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Harta e mendimit (cluster), grupi i ekspertëve, organizuesi grafik, rrjeti i diskutimit: pohim-mbështetje, debat dhe dialog.</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ind w:firstLine="432"/>
              <w:contextualSpacing/>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bën lidhjen e temës me njohuritë e nxënësve të marra në temat e mëparshme dhe nga burime të tjera informimi, si dhe diskutimi i situatave të dhëna në libër.</w:t>
            </w:r>
            <w:r w:rsidRPr="001250B0">
              <w:rPr>
                <w:rFonts w:ascii="Times New Roman" w:hAnsi="Times New Roman" w:cs="Times New Roman"/>
                <w:b/>
                <w:bCs/>
                <w:sz w:val="24"/>
                <w:szCs w:val="24"/>
              </w:rPr>
              <w:t xml:space="preserve"> </w:t>
            </w:r>
            <w:r w:rsidRPr="001250B0">
              <w:rPr>
                <w:rFonts w:ascii="Times New Roman" w:eastAsia="Times New Roman" w:hAnsi="Times New Roman" w:cs="Times New Roman"/>
                <w:color w:val="000000" w:themeColor="text1"/>
                <w:sz w:val="24"/>
                <w:szCs w:val="24"/>
              </w:rPr>
              <w:t xml:space="preserve">Për të shmangur dukuritë paragjykuese, është e nevojshme që veçanërisht të rinjtë të kenë njohuri të mjaftueshme, së paku për fetë më të përhapura në botë, për funksionet e tyre të veçanta shoqërore dhe kulturore në shoqëritë përkatëse. Mësuesja/i drejton pyetje për besimet fetare që kanë më shumë pasues. Klasa ka qenë e organizuar një orë më parë në grupe ekspertësh, që do të mblidhnin materiale nga burime të ndryshme informacioni lidhur me llojet e feve, përhapjen në shkallë botërore dhe disa nga karakteristikat e tyre kryesore. </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grupi i ekspertëve, organizuesi grafik.</w:t>
            </w:r>
          </w:p>
          <w:p w:rsidR="007C4434" w:rsidRDefault="00972A1E" w:rsidP="00972A1E">
            <w:pPr>
              <w:spacing w:after="0" w:line="240" w:lineRule="auto"/>
              <w:jc w:val="both"/>
              <w:rPr>
                <w:rFonts w:ascii="Times New Roman" w:eastAsia="Calibri" w:hAnsi="Times New Roman" w:cs="Times New Roman"/>
                <w:sz w:val="24"/>
                <w:szCs w:val="24"/>
              </w:rPr>
            </w:pPr>
            <w:r w:rsidRPr="001250B0">
              <w:rPr>
                <w:rFonts w:ascii="Times New Roman" w:eastAsia="Calibri" w:hAnsi="Times New Roman" w:cs="Times New Roman"/>
                <w:sz w:val="24"/>
                <w:szCs w:val="24"/>
              </w:rPr>
              <w:t>Mësuesja/i përcakton kuptimin sociologjik të koncepteve kryesore të temave, si: fe monoteiste dhe tipet e feve të tilla në botë; fe politeiste dhe format e saj; ideja e metamorfozës dhe feja që e beson; koncepti i Nirvanës dhe feja që e praktikon e kështu me rradhë. Së bashku me nxënësit, vendos në tabelë fetë më të përhapura sot në botë:</w:t>
            </w:r>
          </w:p>
          <w:p w:rsidR="00D74149" w:rsidRDefault="00D74149" w:rsidP="00972A1E">
            <w:pPr>
              <w:spacing w:after="0" w:line="240" w:lineRule="auto"/>
              <w:jc w:val="both"/>
              <w:rPr>
                <w:rFonts w:ascii="Times New Roman" w:eastAsia="Calibri" w:hAnsi="Times New Roman" w:cs="Times New Roman"/>
                <w:sz w:val="24"/>
                <w:szCs w:val="24"/>
              </w:rPr>
            </w:pPr>
          </w:p>
          <w:p w:rsidR="00D74149" w:rsidRDefault="00D74149" w:rsidP="00972A1E">
            <w:pPr>
              <w:spacing w:after="0" w:line="240" w:lineRule="auto"/>
              <w:jc w:val="both"/>
              <w:rPr>
                <w:rFonts w:ascii="Times New Roman" w:eastAsia="Calibri" w:hAnsi="Times New Roman" w:cs="Times New Roman"/>
                <w:sz w:val="24"/>
                <w:szCs w:val="24"/>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r>
              <w:rPr>
                <w:rFonts w:ascii="Times New Roman" w:hAnsi="Times New Roman" w:cs="Times New Roman"/>
                <w:b/>
                <w:noProof/>
                <w:sz w:val="24"/>
                <w:szCs w:val="24"/>
              </w:rPr>
              <w:drawing>
                <wp:anchor distT="0" distB="0" distL="114300" distR="114300" simplePos="0" relativeHeight="251707392" behindDoc="0" locked="0" layoutInCell="1" allowOverlap="1">
                  <wp:simplePos x="0" y="0"/>
                  <wp:positionH relativeFrom="margin">
                    <wp:posOffset>360045</wp:posOffset>
                  </wp:positionH>
                  <wp:positionV relativeFrom="margin">
                    <wp:posOffset>222250</wp:posOffset>
                  </wp:positionV>
                  <wp:extent cx="5114925" cy="3181350"/>
                  <wp:effectExtent l="38100" t="0" r="66675" b="38100"/>
                  <wp:wrapSquare wrapText="bothSides"/>
                  <wp:docPr id="4" name="Diagram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9" r:lo="rId110" r:qs="rId111" r:cs="rId112"/>
                    </a:graphicData>
                  </a:graphic>
                </wp:anchor>
              </w:drawing>
            </w:r>
          </w:p>
          <w:p w:rsidR="00D74149" w:rsidRDefault="00D74149" w:rsidP="00972A1E">
            <w:pPr>
              <w:spacing w:after="0" w:line="240" w:lineRule="auto"/>
              <w:jc w:val="both"/>
              <w:rPr>
                <w:rFonts w:ascii="Times New Roman" w:hAnsi="Times New Roman" w:cs="Times New Roman"/>
                <w:b/>
                <w:sz w:val="24"/>
                <w:szCs w:val="24"/>
                <w:lang w:eastAsia="sq-AL"/>
              </w:rPr>
            </w:pPr>
          </w:p>
          <w:p w:rsidR="00972A1E" w:rsidRPr="007C4434"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rrjeti i diskutimit: pohim-mbështetje, debat dhe dialog.</w:t>
            </w:r>
          </w:p>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bCs/>
                <w:color w:val="000000" w:themeColor="text1"/>
                <w:sz w:val="24"/>
                <w:szCs w:val="24"/>
              </w:rPr>
              <w:t>Çështje për diskutim</w:t>
            </w:r>
          </w:p>
          <w:p w:rsidR="00972A1E" w:rsidRPr="001250B0" w:rsidRDefault="00972A1E" w:rsidP="00972A1E">
            <w:pPr>
              <w:spacing w:after="0"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-Shpjegoni sa dhe si i ndihmojnë njerëzit në nevojë besimtarët e feve të ndryshme që banojnë në qytetin ose në krahinën tuaj.</w:t>
            </w:r>
          </w:p>
          <w:p w:rsidR="00972A1E" w:rsidRPr="001250B0" w:rsidRDefault="00972A1E" w:rsidP="00972A1E">
            <w:pPr>
              <w:spacing w:after="0"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-Analizoni motivet kryesore që i nxisin disa nga bashkëmoshatarët tuaj të ndjekin rregullisht ose herë pas here rituale fetare të caktuara.</w:t>
            </w:r>
          </w:p>
          <w:p w:rsidR="00972A1E" w:rsidRPr="001250B0" w:rsidRDefault="00972A1E" w:rsidP="00972A1E">
            <w:pPr>
              <w:spacing w:after="0"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-Analizoni motivet kryesore që i nxisin </w:t>
            </w:r>
            <w:proofErr w:type="gramStart"/>
            <w:r w:rsidRPr="001250B0">
              <w:rPr>
                <w:rFonts w:ascii="Times New Roman" w:eastAsia="Times New Roman" w:hAnsi="Times New Roman" w:cs="Times New Roman"/>
                <w:color w:val="000000" w:themeColor="text1"/>
                <w:sz w:val="24"/>
                <w:szCs w:val="24"/>
              </w:rPr>
              <w:t>shoqet ,</w:t>
            </w:r>
            <w:proofErr w:type="gramEnd"/>
            <w:r w:rsidRPr="001250B0">
              <w:rPr>
                <w:rFonts w:ascii="Times New Roman" w:eastAsia="Times New Roman" w:hAnsi="Times New Roman" w:cs="Times New Roman"/>
                <w:color w:val="000000" w:themeColor="text1"/>
                <w:sz w:val="24"/>
                <w:szCs w:val="24"/>
              </w:rPr>
              <w:t xml:space="preserve"> shokët ose të njohurit tuaj të përqafojnë një fe tjetër, të ndryshme nga fetë tradicionale në vendin tonë.</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 xml:space="preserve">b- </w:t>
            </w:r>
            <w:proofErr w:type="gramStart"/>
            <w:r w:rsidRPr="001250B0">
              <w:rPr>
                <w:rFonts w:ascii="Times New Roman" w:eastAsia="TimesNewRomanPSMT" w:hAnsi="Times New Roman" w:cs="Times New Roman"/>
                <w:sz w:val="24"/>
                <w:szCs w:val="24"/>
              </w:rPr>
              <w:t>vetëvlerësim</w:t>
            </w:r>
            <w:proofErr w:type="gramEnd"/>
            <w:r w:rsidRPr="001250B0">
              <w:rPr>
                <w:rFonts w:ascii="Times New Roman" w:eastAsia="TimesNewRomanPSMT" w:hAnsi="Times New Roman" w:cs="Times New Roman"/>
                <w:sz w:val="24"/>
                <w:szCs w:val="24"/>
              </w:rPr>
              <w:t xml:space="preserve"> dhe vlerësim i tjetrit.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after="0" w:line="240" w:lineRule="auto"/>
              <w:contextualSpacing/>
              <w:jc w:val="both"/>
              <w:textAlignment w:val="baseline"/>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Përshkruani dallimet në mendësitë dhe modelet e sjelljes ndërmjet ndonjë të afërmi ose të njohuri tuaj, që i ushtron rregullisht praktikat fetare dhe ndonjë tjetri, që nuk i ushtron praktika të tilla.</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tbl>
      <w:tblPr>
        <w:tblStyle w:val="TableGrid"/>
        <w:tblW w:w="0" w:type="auto"/>
        <w:tblInd w:w="-882" w:type="dxa"/>
        <w:tblLook w:val="04A0"/>
      </w:tblPr>
      <w:tblGrid>
        <w:gridCol w:w="10458"/>
      </w:tblGrid>
      <w:tr w:rsidR="00972A1E" w:rsidRPr="001250B0" w:rsidTr="00972A1E">
        <w:tc>
          <w:tcPr>
            <w:tcW w:w="11268" w:type="dxa"/>
          </w:tcPr>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b/>
                <w:sz w:val="24"/>
                <w:szCs w:val="24"/>
              </w:rPr>
              <w:t xml:space="preserve">6.7 Veprimtari </w:t>
            </w:r>
          </w:p>
          <w:p w:rsidR="00972A1E" w:rsidRPr="001250B0" w:rsidRDefault="00972A1E" w:rsidP="00972A1E">
            <w:pPr>
              <w:jc w:val="both"/>
              <w:rPr>
                <w:rFonts w:ascii="Times New Roman" w:hAnsi="Times New Roman" w:cs="Times New Roman"/>
                <w:b/>
                <w:bCs/>
                <w:color w:val="3A3A3A"/>
                <w:sz w:val="24"/>
                <w:szCs w:val="24"/>
                <w:shd w:val="clear" w:color="auto" w:fill="FFFFFF"/>
              </w:rPr>
            </w:pPr>
            <w:r w:rsidRPr="001250B0">
              <w:rPr>
                <w:rFonts w:ascii="Times New Roman" w:hAnsi="Times New Roman" w:cs="Times New Roman"/>
                <w:sz w:val="24"/>
                <w:szCs w:val="24"/>
              </w:rPr>
              <w:t xml:space="preserve">Tema: </w:t>
            </w:r>
            <w:r w:rsidRPr="001250B0">
              <w:rPr>
                <w:rFonts w:ascii="Times New Roman" w:hAnsi="Times New Roman" w:cs="Times New Roman"/>
                <w:b/>
                <w:sz w:val="24"/>
                <w:szCs w:val="24"/>
              </w:rPr>
              <w:t xml:space="preserve"> “</w:t>
            </w:r>
            <w:r w:rsidRPr="001250B0">
              <w:rPr>
                <w:rFonts w:ascii="Times New Roman" w:hAnsi="Times New Roman" w:cs="Times New Roman"/>
                <w:b/>
                <w:bCs/>
                <w:color w:val="3A3A3A"/>
                <w:sz w:val="24"/>
                <w:szCs w:val="24"/>
                <w:shd w:val="clear" w:color="auto" w:fill="FFFFFF"/>
              </w:rPr>
              <w:t>Harmonia fetare në Shqipëri, vlerë historike dhe pasuri kombëtare”</w:t>
            </w:r>
          </w:p>
          <w:p w:rsidR="00972A1E" w:rsidRPr="001250B0" w:rsidRDefault="00972A1E" w:rsidP="00972A1E">
            <w:pPr>
              <w:shd w:val="clear" w:color="auto" w:fill="FFFFFF"/>
              <w:rPr>
                <w:rFonts w:ascii="Times New Roman" w:eastAsia="Times New Roman" w:hAnsi="Times New Roman" w:cs="Times New Roman"/>
                <w:b/>
                <w:i/>
                <w:color w:val="222222"/>
                <w:sz w:val="24"/>
                <w:szCs w:val="24"/>
              </w:rPr>
            </w:pPr>
            <w:r w:rsidRPr="001250B0">
              <w:rPr>
                <w:rFonts w:ascii="Times New Roman" w:eastAsia="Times New Roman" w:hAnsi="Times New Roman" w:cs="Times New Roman"/>
                <w:b/>
                <w:bCs/>
                <w:i/>
                <w:color w:val="222222"/>
                <w:sz w:val="24"/>
                <w:szCs w:val="24"/>
              </w:rPr>
              <w:t>“Të krishterë dhe myslimanë Zoti i gatoi në një baltë</w:t>
            </w:r>
            <w:r w:rsidRPr="001250B0">
              <w:rPr>
                <w:rFonts w:ascii="Times New Roman" w:eastAsia="Times New Roman" w:hAnsi="Times New Roman" w:cs="Times New Roman"/>
                <w:b/>
                <w:i/>
                <w:color w:val="222222"/>
                <w:sz w:val="24"/>
                <w:szCs w:val="24"/>
              </w:rPr>
              <w:t xml:space="preserve">” – Çajupi                                                                                                            </w:t>
            </w:r>
          </w:p>
          <w:p w:rsidR="00972A1E" w:rsidRPr="001250B0" w:rsidRDefault="00972A1E" w:rsidP="00972A1E">
            <w:pPr>
              <w:tabs>
                <w:tab w:val="right" w:pos="9360"/>
              </w:tabs>
              <w:jc w:val="both"/>
              <w:rPr>
                <w:rFonts w:ascii="Times New Roman" w:hAnsi="Times New Roman" w:cs="Times New Roman"/>
                <w:sz w:val="24"/>
                <w:szCs w:val="24"/>
              </w:rPr>
            </w:pPr>
            <w:r w:rsidRPr="001250B0">
              <w:rPr>
                <w:rFonts w:ascii="Times New Roman" w:hAnsi="Times New Roman" w:cs="Times New Roman"/>
                <w:sz w:val="24"/>
                <w:szCs w:val="24"/>
              </w:rPr>
              <w:t>Rezultatet e të nxënit sipas kompetencave të fushës. Nxënësja/i në fund të orës së veprimtarisë:</w:t>
            </w:r>
            <w:r w:rsidRPr="001250B0">
              <w:rPr>
                <w:rFonts w:ascii="Times New Roman" w:hAnsi="Times New Roman" w:cs="Times New Roman"/>
                <w:sz w:val="24"/>
                <w:szCs w:val="24"/>
              </w:rPr>
              <w:tab/>
            </w:r>
          </w:p>
          <w:p w:rsidR="00972A1E" w:rsidRPr="001250B0" w:rsidRDefault="00972A1E" w:rsidP="00D74149">
            <w:pPr>
              <w:pStyle w:val="ListParagraph"/>
              <w:numPr>
                <w:ilvl w:val="0"/>
                <w:numId w:val="22"/>
              </w:numPr>
              <w:tabs>
                <w:tab w:val="right" w:pos="9360"/>
              </w:tabs>
              <w:jc w:val="both"/>
              <w:rPr>
                <w:rFonts w:ascii="Times New Roman" w:hAnsi="Times New Roman" w:cs="Times New Roman"/>
                <w:sz w:val="24"/>
                <w:szCs w:val="24"/>
              </w:rPr>
            </w:pPr>
            <w:r w:rsidRPr="001250B0">
              <w:rPr>
                <w:rFonts w:ascii="Times New Roman" w:hAnsi="Times New Roman" w:cs="Times New Roman"/>
                <w:sz w:val="24"/>
                <w:szCs w:val="24"/>
              </w:rPr>
              <w:t>Analizon ndikimin e shumëllojshmërisë së besimeve fetare në Shqipëri në pasurimin e mozaikut nënkulturor të kulturës shqiptare;</w:t>
            </w:r>
          </w:p>
          <w:p w:rsidR="00972A1E" w:rsidRPr="001250B0" w:rsidRDefault="00972A1E" w:rsidP="00D74149">
            <w:pPr>
              <w:pStyle w:val="ListParagraph"/>
              <w:numPr>
                <w:ilvl w:val="0"/>
                <w:numId w:val="22"/>
              </w:numPr>
              <w:tabs>
                <w:tab w:val="right" w:pos="9360"/>
              </w:tabs>
              <w:jc w:val="both"/>
              <w:rPr>
                <w:rFonts w:ascii="Times New Roman" w:hAnsi="Times New Roman" w:cs="Times New Roman"/>
                <w:sz w:val="24"/>
                <w:szCs w:val="24"/>
              </w:rPr>
            </w:pPr>
            <w:r w:rsidRPr="001250B0">
              <w:rPr>
                <w:rFonts w:ascii="Times New Roman" w:hAnsi="Times New Roman" w:cs="Times New Roman"/>
                <w:sz w:val="24"/>
                <w:szCs w:val="24"/>
              </w:rPr>
              <w:t xml:space="preserve">Konkretizon me shembuj nga historia që tregojnë harmoninë dhe mirëkuptimin ndërfetar të </w:t>
            </w:r>
            <w:r w:rsidRPr="001250B0">
              <w:rPr>
                <w:rFonts w:ascii="Times New Roman" w:hAnsi="Times New Roman" w:cs="Times New Roman"/>
                <w:sz w:val="24"/>
                <w:szCs w:val="24"/>
              </w:rPr>
              <w:lastRenderedPageBreak/>
              <w:t>shqiptarëve;</w:t>
            </w:r>
          </w:p>
          <w:p w:rsidR="00972A1E" w:rsidRPr="001250B0" w:rsidRDefault="00972A1E" w:rsidP="00D74149">
            <w:pPr>
              <w:pStyle w:val="ListParagraph"/>
              <w:numPr>
                <w:ilvl w:val="0"/>
                <w:numId w:val="22"/>
              </w:numPr>
              <w:tabs>
                <w:tab w:val="right" w:pos="9360"/>
              </w:tabs>
              <w:jc w:val="both"/>
              <w:rPr>
                <w:rFonts w:ascii="Times New Roman" w:hAnsi="Times New Roman" w:cs="Times New Roman"/>
                <w:sz w:val="24"/>
                <w:szCs w:val="24"/>
              </w:rPr>
            </w:pPr>
            <w:r w:rsidRPr="001250B0">
              <w:rPr>
                <w:rFonts w:ascii="Times New Roman" w:hAnsi="Times New Roman" w:cs="Times New Roman"/>
                <w:sz w:val="24"/>
                <w:szCs w:val="24"/>
              </w:rPr>
              <w:t>përshkruan veçoritë e shekullarizimit në shoqërinë shqiptare;</w:t>
            </w:r>
          </w:p>
          <w:p w:rsidR="00972A1E" w:rsidRPr="001250B0" w:rsidRDefault="00972A1E" w:rsidP="00D74149">
            <w:pPr>
              <w:pStyle w:val="ListParagraph"/>
              <w:numPr>
                <w:ilvl w:val="0"/>
                <w:numId w:val="22"/>
              </w:numPr>
              <w:tabs>
                <w:tab w:val="right" w:pos="9360"/>
              </w:tabs>
              <w:jc w:val="both"/>
              <w:rPr>
                <w:rFonts w:ascii="Times New Roman" w:hAnsi="Times New Roman" w:cs="Times New Roman"/>
                <w:sz w:val="24"/>
                <w:szCs w:val="24"/>
              </w:rPr>
            </w:pPr>
            <w:proofErr w:type="gramStart"/>
            <w:r w:rsidRPr="001250B0">
              <w:rPr>
                <w:rFonts w:ascii="Times New Roman" w:hAnsi="Times New Roman" w:cs="Times New Roman"/>
                <w:sz w:val="24"/>
                <w:szCs w:val="24"/>
              </w:rPr>
              <w:t>analizon</w:t>
            </w:r>
            <w:proofErr w:type="gramEnd"/>
            <w:r w:rsidRPr="001250B0">
              <w:rPr>
                <w:rFonts w:ascii="Times New Roman" w:hAnsi="Times New Roman" w:cs="Times New Roman"/>
                <w:sz w:val="24"/>
                <w:szCs w:val="24"/>
              </w:rPr>
              <w:t xml:space="preserve"> keqpërdorimet e fesë për qëllime të caktuara ekonomike, politike etj. </w:t>
            </w:r>
            <w:proofErr w:type="gramStart"/>
            <w:r w:rsidRPr="001250B0">
              <w:rPr>
                <w:rFonts w:ascii="Times New Roman" w:hAnsi="Times New Roman" w:cs="Times New Roman"/>
                <w:sz w:val="24"/>
                <w:szCs w:val="24"/>
              </w:rPr>
              <w:t>dhe</w:t>
            </w:r>
            <w:proofErr w:type="gramEnd"/>
            <w:r w:rsidRPr="001250B0">
              <w:rPr>
                <w:rFonts w:ascii="Times New Roman" w:hAnsi="Times New Roman" w:cs="Times New Roman"/>
                <w:sz w:val="24"/>
                <w:szCs w:val="24"/>
              </w:rPr>
              <w:t xml:space="preserve"> rrjedhojat e tyre problematike në shoqëri.</w:t>
            </w:r>
          </w:p>
          <w:p w:rsidR="00972A1E" w:rsidRPr="001250B0" w:rsidRDefault="00972A1E" w:rsidP="00972A1E">
            <w:pPr>
              <w:jc w:val="both"/>
              <w:rPr>
                <w:rFonts w:ascii="Times New Roman" w:hAnsi="Times New Roman" w:cs="Times New Roman"/>
                <w:b/>
                <w:i/>
                <w:sz w:val="24"/>
                <w:szCs w:val="24"/>
              </w:rPr>
            </w:pPr>
            <w:r w:rsidRPr="001250B0">
              <w:rPr>
                <w:rFonts w:ascii="Times New Roman" w:hAnsi="Times New Roman" w:cs="Times New Roman"/>
                <w:b/>
                <w:i/>
                <w:sz w:val="24"/>
                <w:szCs w:val="24"/>
              </w:rPr>
              <w:t>Lexim orientues</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Shqiptarët janë një popull i vogël, i grupuar në pesë besime të ndryshme fetare zyrtare dhe në shumë kulte të tjera. Këto dallime fetare ndër shqiptarët nuk kanë provokuar konflikte, por kanë ndimuar për të fashitur dhe tejkaluar kontradikta të ndryshme, për të krijuar marrëdhënie harmonike ndërmjet tyre.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noProof/>
                <w:sz w:val="24"/>
                <w:szCs w:val="24"/>
              </w:rPr>
              <w:drawing>
                <wp:anchor distT="0" distB="0" distL="114300" distR="114300" simplePos="0" relativeHeight="251689984" behindDoc="0" locked="0" layoutInCell="1" allowOverlap="1">
                  <wp:simplePos x="0" y="0"/>
                  <wp:positionH relativeFrom="margin">
                    <wp:posOffset>3541395</wp:posOffset>
                  </wp:positionH>
                  <wp:positionV relativeFrom="margin">
                    <wp:posOffset>2703195</wp:posOffset>
                  </wp:positionV>
                  <wp:extent cx="3305175" cy="1914525"/>
                  <wp:effectExtent l="19050" t="0" r="9525" b="0"/>
                  <wp:wrapSquare wrapText="bothSides"/>
                  <wp:docPr id="44" name="Picture 12" descr="C:\Users\user\Desktop\libri i mes. Sociologji\veprimtarite-sociologjia\veprimtari 6\fig.3.a Kryepeshko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user\Desktop\libri i mes. Sociologji\veprimtarite-sociologjia\veprimtari 6\fig.3.a Kryepeshkopi.jpg"/>
                          <pic:cNvPicPr>
                            <a:picLocks noChangeAspect="1" noChangeArrowheads="1"/>
                          </pic:cNvPicPr>
                        </pic:nvPicPr>
                        <pic:blipFill>
                          <a:blip r:embed="rId114" cstate="print"/>
                          <a:srcRect/>
                          <a:stretch>
                            <a:fillRect/>
                          </a:stretch>
                        </pic:blipFill>
                        <pic:spPr bwMode="auto">
                          <a:xfrm>
                            <a:off x="0" y="0"/>
                            <a:ext cx="3305175" cy="1914525"/>
                          </a:xfrm>
                          <a:prstGeom prst="rect">
                            <a:avLst/>
                          </a:prstGeom>
                          <a:noFill/>
                          <a:ln w="9525">
                            <a:noFill/>
                            <a:miter lim="800000"/>
                            <a:headEnd/>
                            <a:tailEnd/>
                          </a:ln>
                        </pic:spPr>
                      </pic:pic>
                    </a:graphicData>
                  </a:graphic>
                </wp:anchor>
              </w:drawing>
            </w:r>
            <w:r w:rsidRPr="001250B0">
              <w:rPr>
                <w:rFonts w:ascii="Times New Roman" w:hAnsi="Times New Roman" w:cs="Times New Roman"/>
                <w:sz w:val="24"/>
                <w:szCs w:val="24"/>
              </w:rPr>
              <w:t xml:space="preserve">Kur flitet për harmoni ndërfetare të shqiptarëve nënkuptohet respekti i ndërsjellë për fetë e ndryshme të njëri-tjetrit, urimet e ndërsjella me raste festash fetare etj. Shumica e shqiptarëve, pavarësisht nga përkatësia fetare, në ditë të caktuara të vitit frekuentojnë edhe vende të shenjta të besimeve të tjera fetare. P.sh. kishën e Krishterë të Shën Ndout në Laç e vizitojnë masivisht, jo vetëm të krishterë, por edhe myslimanë. Ndërkohë, vendin e shenjtë Islamik të Sarisalltikut në malin e Krujës e vizitojnë, jo vetëm besimtarët myslimanë, por edhe ata të besimit të krishterë. Qëllimi i frekuentimit nga besimtarët të vendeve të tilla të shenjta është shëndeti, mbarësia në punë, në jetë etj. Po kështu, shumë shqiptarë të krishterë mbajnë emra myslimanë dhe nuk është e rrallë që të gjesh emra myslimanë ndër shqiptarët e krishterë.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   </w:t>
            </w:r>
            <w:r w:rsidRPr="001250B0">
              <w:rPr>
                <w:rFonts w:ascii="Times New Roman" w:hAnsi="Times New Roman" w:cs="Times New Roman"/>
                <w:b/>
                <w:i/>
                <w:sz w:val="24"/>
                <w:szCs w:val="24"/>
              </w:rPr>
              <w:t>Çështje për diskutim:</w:t>
            </w:r>
          </w:p>
          <w:p w:rsidR="00972A1E" w:rsidRPr="001250B0" w:rsidRDefault="00972A1E" w:rsidP="00D74149">
            <w:pPr>
              <w:pStyle w:val="ListParagraph"/>
              <w:numPr>
                <w:ilvl w:val="0"/>
                <w:numId w:val="21"/>
              </w:num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Ndryshimet fetare nuk sjellin dallime thelbësore tek njerëzit dhe nuk mund të jenë më të rëndësishme sesa vlerat që i bashkojnë ata. </w:t>
            </w:r>
          </w:p>
          <w:p w:rsidR="00972A1E" w:rsidRPr="001250B0" w:rsidRDefault="00972A1E" w:rsidP="00D74149">
            <w:pPr>
              <w:pStyle w:val="ListParagraph"/>
              <w:numPr>
                <w:ilvl w:val="0"/>
                <w:numId w:val="21"/>
              </w:num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Njohja me besime fetare të tjera është mënyra më e mirë për të luftuar paragjykimet. </w:t>
            </w:r>
          </w:p>
          <w:p w:rsidR="00972A1E" w:rsidRPr="001250B0" w:rsidRDefault="00972A1E" w:rsidP="00D74149">
            <w:pPr>
              <w:pStyle w:val="ListParagraph"/>
              <w:numPr>
                <w:ilvl w:val="0"/>
                <w:numId w:val="21"/>
              </w:num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Harmonia mes besimeve të ndryshme fetare </w:t>
            </w:r>
            <w:proofErr w:type="gramStart"/>
            <w:r w:rsidRPr="001250B0">
              <w:rPr>
                <w:rFonts w:ascii="Times New Roman" w:hAnsi="Times New Roman" w:cs="Times New Roman"/>
                <w:sz w:val="24"/>
                <w:szCs w:val="24"/>
              </w:rPr>
              <w:t>brenda</w:t>
            </w:r>
            <w:proofErr w:type="gramEnd"/>
            <w:r w:rsidRPr="001250B0">
              <w:rPr>
                <w:rFonts w:ascii="Times New Roman" w:hAnsi="Times New Roman" w:cs="Times New Roman"/>
                <w:sz w:val="24"/>
                <w:szCs w:val="24"/>
              </w:rPr>
              <w:t xml:space="preserve"> një shoqërie ndihmon në tejkalimin e problemeve të ndryshme brenda saj.</w:t>
            </w:r>
          </w:p>
          <w:p w:rsidR="00972A1E" w:rsidRPr="001250B0" w:rsidRDefault="00972A1E" w:rsidP="00972A1E">
            <w:pPr>
              <w:jc w:val="both"/>
              <w:rPr>
                <w:rFonts w:ascii="Times New Roman" w:hAnsi="Times New Roman" w:cs="Times New Roman"/>
                <w:color w:val="000000" w:themeColor="text1"/>
                <w:sz w:val="24"/>
                <w:szCs w:val="24"/>
                <w:shd w:val="clear" w:color="auto" w:fill="FCFCFC"/>
              </w:rPr>
            </w:pPr>
            <w:r w:rsidRPr="001250B0">
              <w:rPr>
                <w:rFonts w:ascii="Times New Roman" w:hAnsi="Times New Roman" w:cs="Times New Roman"/>
                <w:b/>
                <w:i/>
                <w:sz w:val="24"/>
                <w:szCs w:val="24"/>
              </w:rPr>
              <w:t>Çështje që mund të trajtohen në grupe:</w:t>
            </w:r>
            <w:r w:rsidRPr="001250B0">
              <w:rPr>
                <w:rFonts w:ascii="Times New Roman" w:hAnsi="Times New Roman" w:cs="Times New Roman"/>
                <w:color w:val="000000" w:themeColor="text1"/>
                <w:sz w:val="24"/>
                <w:szCs w:val="24"/>
                <w:shd w:val="clear" w:color="auto" w:fill="FCFCFC"/>
              </w:rPr>
              <w:t xml:space="preserve"> </w:t>
            </w:r>
            <w:r w:rsidRPr="001250B0">
              <w:rPr>
                <w:rFonts w:ascii="Times New Roman" w:hAnsi="Times New Roman" w:cs="Times New Roman"/>
                <w:sz w:val="24"/>
                <w:szCs w:val="24"/>
              </w:rPr>
              <w:t xml:space="preserve">Përkatësia e ndryshme fetare nuk i ka penguar shqiptarët të jetojnë në harmoni dhe paqe me njëri-tjetrin. Bashkëjetesa mes feve të ndryshme në vendin tonë </w:t>
            </w:r>
            <w:r w:rsidRPr="001250B0">
              <w:rPr>
                <w:rFonts w:ascii="Times New Roman" w:hAnsi="Times New Roman" w:cs="Times New Roman"/>
                <w:color w:val="000000" w:themeColor="text1"/>
                <w:sz w:val="24"/>
                <w:szCs w:val="24"/>
                <w:shd w:val="clear" w:color="auto" w:fill="FCFCFC"/>
              </w:rPr>
              <w:t>është një pasuri dhe krenari kombëtare, e trashëguar në shekuj, që shpesh është bërë shembull për popujt e tjerë.</w:t>
            </w:r>
            <w:r w:rsidRPr="001250B0">
              <w:rPr>
                <w:rFonts w:ascii="Times New Roman" w:hAnsi="Times New Roman" w:cs="Times New Roman"/>
                <w:b/>
                <w:sz w:val="24"/>
                <w:szCs w:val="24"/>
              </w:rPr>
              <w:t xml:space="preserve"> </w:t>
            </w:r>
          </w:p>
          <w:p w:rsidR="00972A1E" w:rsidRPr="001250B0" w:rsidRDefault="00972A1E" w:rsidP="00972A1E">
            <w:pPr>
              <w:jc w:val="both"/>
              <w:rPr>
                <w:rFonts w:ascii="Times New Roman" w:hAnsi="Times New Roman" w:cs="Times New Roman"/>
                <w:color w:val="000000" w:themeColor="text1"/>
                <w:sz w:val="24"/>
                <w:szCs w:val="24"/>
                <w:shd w:val="clear" w:color="auto" w:fill="FCFCFC"/>
              </w:rPr>
            </w:pPr>
            <w:r w:rsidRPr="001250B0">
              <w:rPr>
                <w:rFonts w:ascii="Times New Roman" w:hAnsi="Times New Roman" w:cs="Times New Roman"/>
                <w:sz w:val="24"/>
                <w:szCs w:val="24"/>
              </w:rPr>
              <w:t>Të ndarë në grupe nxënësit diskutojnë mes tyre:</w:t>
            </w:r>
          </w:p>
          <w:p w:rsidR="00972A1E" w:rsidRPr="001250B0" w:rsidRDefault="00972A1E" w:rsidP="00D74149">
            <w:pPr>
              <w:pStyle w:val="ListParagraph"/>
              <w:numPr>
                <w:ilvl w:val="0"/>
                <w:numId w:val="21"/>
              </w:numPr>
              <w:jc w:val="both"/>
              <w:rPr>
                <w:rFonts w:ascii="Times New Roman" w:hAnsi="Times New Roman" w:cs="Times New Roman"/>
                <w:sz w:val="24"/>
                <w:szCs w:val="24"/>
              </w:rPr>
            </w:pPr>
            <w:r w:rsidRPr="001250B0">
              <w:rPr>
                <w:rFonts w:ascii="Times New Roman" w:hAnsi="Times New Roman" w:cs="Times New Roman"/>
                <w:sz w:val="24"/>
                <w:szCs w:val="24"/>
              </w:rPr>
              <w:t xml:space="preserve">Tiparet e shtetit shekullarist, në të cilin feja dhe politika janë të ndara nga njëra-tjetra.                                                                                    </w:t>
            </w:r>
          </w:p>
          <w:p w:rsidR="00972A1E" w:rsidRPr="001250B0" w:rsidRDefault="00972A1E" w:rsidP="00D74149">
            <w:pPr>
              <w:pStyle w:val="ListParagraph"/>
              <w:numPr>
                <w:ilvl w:val="0"/>
                <w:numId w:val="21"/>
              </w:numPr>
              <w:jc w:val="both"/>
              <w:rPr>
                <w:rFonts w:ascii="Times New Roman" w:hAnsi="Times New Roman" w:cs="Times New Roman"/>
                <w:sz w:val="24"/>
                <w:szCs w:val="24"/>
              </w:rPr>
            </w:pPr>
            <w:r w:rsidRPr="001250B0">
              <w:rPr>
                <w:rFonts w:ascii="Times New Roman" w:hAnsi="Times New Roman" w:cs="Times New Roman"/>
                <w:sz w:val="24"/>
                <w:szCs w:val="24"/>
              </w:rPr>
              <w:t>Faktorët kryesorë që kanë ndikuar në shekullarizimin e shoqërisë shqiptare gjatë periudhave të ndryshme historike.</w:t>
            </w:r>
          </w:p>
          <w:p w:rsidR="00972A1E" w:rsidRPr="001250B0" w:rsidRDefault="00972A1E" w:rsidP="00D74149">
            <w:pPr>
              <w:pStyle w:val="ListParagraph"/>
              <w:numPr>
                <w:ilvl w:val="0"/>
                <w:numId w:val="21"/>
              </w:numPr>
              <w:jc w:val="both"/>
              <w:rPr>
                <w:rFonts w:ascii="Times New Roman" w:hAnsi="Times New Roman" w:cs="Times New Roman"/>
                <w:sz w:val="24"/>
                <w:szCs w:val="24"/>
              </w:rPr>
            </w:pPr>
            <w:r w:rsidRPr="001250B0">
              <w:rPr>
                <w:rFonts w:ascii="Times New Roman" w:hAnsi="Times New Roman" w:cs="Times New Roman"/>
                <w:sz w:val="24"/>
                <w:szCs w:val="24"/>
              </w:rPr>
              <w:t>Fakte nga historia e Shqipërisë që lidhen me traditën e mirëkuptimit dhe harmonisë ndërfetare.</w:t>
            </w:r>
          </w:p>
          <w:p w:rsidR="00972A1E" w:rsidRPr="001250B0" w:rsidRDefault="00972A1E" w:rsidP="00D74149">
            <w:pPr>
              <w:pStyle w:val="ListParagraph"/>
              <w:numPr>
                <w:ilvl w:val="0"/>
                <w:numId w:val="21"/>
              </w:numPr>
              <w:jc w:val="both"/>
              <w:rPr>
                <w:rFonts w:ascii="Times New Roman" w:hAnsi="Times New Roman" w:cs="Times New Roman"/>
                <w:sz w:val="24"/>
                <w:szCs w:val="24"/>
              </w:rPr>
            </w:pPr>
            <w:r w:rsidRPr="001250B0">
              <w:rPr>
                <w:rFonts w:ascii="Times New Roman" w:hAnsi="Times New Roman" w:cs="Times New Roman"/>
                <w:sz w:val="24"/>
                <w:szCs w:val="24"/>
              </w:rPr>
              <w:t>Rreziku i përdorimit të besimit fetar me qëllime terrorizmi ndaj feve dhe kulturave të tjera.</w:t>
            </w:r>
          </w:p>
          <w:p w:rsidR="00972A1E" w:rsidRPr="001250B0" w:rsidRDefault="00972A1E" w:rsidP="00D74149">
            <w:pPr>
              <w:pStyle w:val="ListParagraph"/>
              <w:numPr>
                <w:ilvl w:val="0"/>
                <w:numId w:val="21"/>
              </w:numPr>
              <w:jc w:val="both"/>
              <w:rPr>
                <w:rFonts w:ascii="Times New Roman" w:hAnsi="Times New Roman" w:cs="Times New Roman"/>
                <w:sz w:val="24"/>
                <w:szCs w:val="24"/>
              </w:rPr>
            </w:pPr>
            <w:r w:rsidRPr="001250B0">
              <w:rPr>
                <w:rFonts w:ascii="Times New Roman" w:hAnsi="Times New Roman" w:cs="Times New Roman"/>
                <w:sz w:val="24"/>
                <w:szCs w:val="24"/>
              </w:rPr>
              <w:t xml:space="preserve">Shembuj të bashkëjetesës fetare të zonës nga vijnë nxënësit apo ku banojnë aktualisht. </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85"/>
        <w:gridCol w:w="1736"/>
        <w:gridCol w:w="3334"/>
        <w:gridCol w:w="2223"/>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7.1 Tema mësimore: </w:t>
            </w:r>
            <w:r w:rsidRPr="001250B0">
              <w:rPr>
                <w:rFonts w:ascii="Times New Roman" w:hAnsi="Times New Roman" w:cs="Times New Roman"/>
                <w:color w:val="000000"/>
                <w:sz w:val="24"/>
                <w:szCs w:val="24"/>
              </w:rPr>
              <w:t>Zhvillimi i qyteteve paraindustriale.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 të diskutojnë situatën e dhënë në tekst.</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rPr>
              <w:t>Industrializimi dhe zhvillimi i tregtisë ndihmojë në zhvillimin gradual të qendrave urbane.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line="240" w:lineRule="auto"/>
              <w:ind w:firstLine="432"/>
              <w:contextualSpacing/>
              <w:mirrorIndents/>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lastRenderedPageBreak/>
              <w:t xml:space="preserve">Rezultatet e të nxënit të kompetencave të fushës sipas temës mësimore: </w:t>
            </w:r>
            <w:r w:rsidRPr="001250B0">
              <w:rPr>
                <w:rFonts w:ascii="Times New Roman" w:eastAsia="Times New Roman" w:hAnsi="Times New Roman" w:cs="Times New Roman"/>
                <w:i/>
                <w:iCs/>
                <w:color w:val="000000" w:themeColor="text1"/>
                <w:sz w:val="24"/>
                <w:szCs w:val="24"/>
              </w:rPr>
              <w:t>nxënës/ja-i:</w:t>
            </w:r>
          </w:p>
          <w:p w:rsidR="00972A1E" w:rsidRPr="001250B0" w:rsidRDefault="00972A1E" w:rsidP="00972A1E">
            <w:pPr>
              <w:spacing w:line="240" w:lineRule="auto"/>
              <w:contextualSpacing/>
              <w:mirrorIndents/>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 shpjegon kuptimin sociologjik të urbanizimit;</w:t>
            </w:r>
          </w:p>
          <w:p w:rsidR="00972A1E" w:rsidRPr="001250B0" w:rsidRDefault="00972A1E" w:rsidP="00972A1E">
            <w:pPr>
              <w:spacing w:line="240" w:lineRule="auto"/>
              <w:contextualSpacing/>
              <w:mirrorIndents/>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 -përshkruan parakushtet e urbanizimit;</w:t>
            </w:r>
          </w:p>
          <w:p w:rsidR="00972A1E" w:rsidRPr="001250B0" w:rsidRDefault="00972A1E" w:rsidP="00972A1E">
            <w:pPr>
              <w:spacing w:line="240" w:lineRule="auto"/>
              <w:contextualSpacing/>
              <w:mirrorIndents/>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-analizon tre revolucionet urbane;</w:t>
            </w:r>
          </w:p>
          <w:p w:rsidR="00972A1E" w:rsidRPr="001250B0" w:rsidRDefault="00972A1E" w:rsidP="00972A1E">
            <w:pPr>
              <w:spacing w:line="240" w:lineRule="auto"/>
              <w:contextualSpacing/>
              <w:mirrorIndents/>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-përshkruan veçoritë kryesore urbanistike dhe shoqërore në qytetet paraindustriale.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D74149">
            <w:pPr>
              <w:pStyle w:val="ListParagraph"/>
              <w:numPr>
                <w:ilvl w:val="0"/>
                <w:numId w:val="21"/>
              </w:numPr>
              <w:spacing w:line="240" w:lineRule="auto"/>
              <w:mirrorIndents/>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urbanizim;</w:t>
            </w:r>
          </w:p>
          <w:p w:rsidR="00972A1E" w:rsidRPr="001250B0" w:rsidRDefault="00972A1E" w:rsidP="00D74149">
            <w:pPr>
              <w:pStyle w:val="ListParagraph"/>
              <w:numPr>
                <w:ilvl w:val="0"/>
                <w:numId w:val="21"/>
              </w:numPr>
              <w:spacing w:line="240" w:lineRule="auto"/>
              <w:mirrorIndents/>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parakusht i urbanizimit;</w:t>
            </w:r>
            <w:r w:rsidRPr="001250B0">
              <w:rPr>
                <w:rFonts w:ascii="Times New Roman" w:hAnsi="Times New Roman" w:cs="Times New Roman"/>
                <w:color w:val="2E3092"/>
                <w:spacing w:val="-1"/>
                <w:sz w:val="24"/>
                <w:szCs w:val="24"/>
              </w:rPr>
              <w:t xml:space="preserve"> </w:t>
            </w:r>
          </w:p>
          <w:p w:rsidR="00972A1E" w:rsidRPr="001250B0" w:rsidRDefault="00972A1E" w:rsidP="00D74149">
            <w:pPr>
              <w:pStyle w:val="ListParagraph"/>
              <w:numPr>
                <w:ilvl w:val="0"/>
                <w:numId w:val="21"/>
              </w:numPr>
              <w:spacing w:line="240" w:lineRule="auto"/>
              <w:mirrorIndents/>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revolucion i parë urban; </w:t>
            </w:r>
          </w:p>
          <w:p w:rsidR="00972A1E" w:rsidRPr="001250B0" w:rsidRDefault="00972A1E" w:rsidP="00D74149">
            <w:pPr>
              <w:pStyle w:val="ListParagraph"/>
              <w:numPr>
                <w:ilvl w:val="0"/>
                <w:numId w:val="21"/>
              </w:numPr>
              <w:spacing w:line="240" w:lineRule="auto"/>
              <w:mirrorIndents/>
              <w:jc w:val="both"/>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t>mënyrë</w:t>
            </w:r>
            <w:proofErr w:type="gramEnd"/>
            <w:r w:rsidRPr="001250B0">
              <w:rPr>
                <w:rFonts w:ascii="Times New Roman" w:eastAsia="Times New Roman" w:hAnsi="Times New Roman" w:cs="Times New Roman"/>
                <w:i/>
                <w:iCs/>
                <w:color w:val="000000" w:themeColor="text1"/>
                <w:sz w:val="24"/>
                <w:szCs w:val="24"/>
              </w:rPr>
              <w:t xml:space="preserve"> urbane e jetesës.</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Rrjeti i diskutimit, shënime të strukturuara në dyshe (analizë teksti), marrëdhëniet pyetje – përgjigje, reflekto dhe përgjigju.</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lidhja e temës me njohuritë e mëparshme të nxënësve, diskutim i situatës së dhënë në libër dhe identifikimi i problemit:</w:t>
            </w:r>
            <w:r w:rsidRPr="001250B0">
              <w:rPr>
                <w:rFonts w:ascii="Times New Roman" w:hAnsi="Times New Roman" w:cs="Times New Roman"/>
                <w:b/>
                <w:bCs/>
                <w:sz w:val="24"/>
                <w:szCs w:val="24"/>
              </w:rPr>
              <w:t xml:space="preserve"> </w:t>
            </w:r>
            <w:r w:rsidRPr="001250B0">
              <w:rPr>
                <w:rFonts w:ascii="Times New Roman" w:hAnsi="Times New Roman" w:cs="Times New Roman"/>
                <w:bCs/>
                <w:sz w:val="24"/>
                <w:szCs w:val="24"/>
              </w:rPr>
              <w:t xml:space="preserve">Kur filloi procesi i urbanizimit? Çfarë kuptojmë me zona urbane? </w:t>
            </w:r>
            <w:r w:rsidRPr="001250B0">
              <w:rPr>
                <w:rFonts w:ascii="Times New Roman" w:eastAsia="Times New Roman" w:hAnsi="Times New Roman" w:cs="Times New Roman"/>
                <w:color w:val="000000" w:themeColor="text1"/>
                <w:sz w:val="24"/>
                <w:szCs w:val="24"/>
              </w:rPr>
              <w:t xml:space="preserve">Në studimet sociologjike </w:t>
            </w:r>
            <w:r w:rsidRPr="001250B0">
              <w:rPr>
                <w:rFonts w:ascii="Times New Roman" w:eastAsia="Times New Roman" w:hAnsi="Times New Roman" w:cs="Times New Roman"/>
                <w:bCs/>
                <w:color w:val="000000" w:themeColor="text1"/>
                <w:sz w:val="24"/>
                <w:szCs w:val="24"/>
              </w:rPr>
              <w:t xml:space="preserve">urbanizimi përgjithësisht përcaktohet si rritje e përqendrimit të njerëzve në zona gjeografike të kufizuara, që quhen qytete. </w:t>
            </w:r>
            <w:r w:rsidRPr="001250B0">
              <w:rPr>
                <w:rFonts w:ascii="Times New Roman" w:eastAsia="Times New Roman" w:hAnsi="Times New Roman" w:cs="Times New Roman"/>
                <w:color w:val="000000" w:themeColor="text1"/>
                <w:sz w:val="24"/>
                <w:szCs w:val="24"/>
              </w:rPr>
              <w:t xml:space="preserve">Në Europë urbanizimi filloi rreth 1800 vjet p.e.r. Qytetet e para paraindustriale u krijuan në fillim në Greqi Athina, Sparta etj, më pas Roma etj. Në Shqipëri Butrinti dhe Dyrrahi, që u themeluan në shekullin VII p.e.r.   </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Shënime të strukturuara në dyshe (analizë teksti), marrëdhëniet pyetje – përgjigje.</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eastAsia="Calibri" w:hAnsi="Times New Roman" w:cs="Times New Roman"/>
                <w:sz w:val="24"/>
                <w:szCs w:val="24"/>
              </w:rPr>
              <w:t>Nxënësit analizojnë tekstin në dyshe, për të kuptuar evolucionin urban dhe veçoritë e tij në Mesjetë. Ata shtrojnë pyetje dhe u përgjigjen njëri-tjetrit.</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eastAsia="Calibri" w:hAnsi="Times New Roman" w:cs="Times New Roman"/>
                <w:sz w:val="24"/>
                <w:szCs w:val="24"/>
              </w:rPr>
              <w:t>-Cili mendohet se është revolucioni i parë urban?</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eastAsia="Calibri" w:hAnsi="Times New Roman" w:cs="Times New Roman"/>
                <w:sz w:val="24"/>
                <w:szCs w:val="24"/>
              </w:rPr>
              <w:t>- Si ishin të ndërtuar qytetet mesjetare dhe sa % e popullsisë banonte atje?</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eastAsia="Calibri" w:hAnsi="Times New Roman" w:cs="Times New Roman"/>
                <w:sz w:val="24"/>
                <w:szCs w:val="24"/>
              </w:rPr>
              <w:t>-Cilat ishin disa nga qytetet kryesore mesjetare të kohës?</w:t>
            </w: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r w:rsidRPr="001250B0">
              <w:rPr>
                <w:rFonts w:ascii="Times New Roman" w:hAnsi="Times New Roman" w:cs="Times New Roman"/>
                <w:b/>
                <w:sz w:val="24"/>
                <w:szCs w:val="24"/>
                <w:lang w:eastAsia="sq-AL"/>
              </w:rPr>
              <w:t>-</w:t>
            </w:r>
            <w:r w:rsidRPr="001250B0">
              <w:rPr>
                <w:rFonts w:ascii="Times New Roman" w:eastAsia="Times New Roman" w:hAnsi="Times New Roman" w:cs="Times New Roman"/>
                <w:i/>
                <w:iCs/>
                <w:color w:val="000000" w:themeColor="text1"/>
                <w:sz w:val="24"/>
                <w:szCs w:val="24"/>
              </w:rPr>
              <w:t xml:space="preserve"> </w:t>
            </w:r>
            <w:r w:rsidRPr="001250B0">
              <w:rPr>
                <w:rFonts w:ascii="Times New Roman" w:eastAsia="Times New Roman" w:hAnsi="Times New Roman" w:cs="Times New Roman"/>
                <w:iCs/>
                <w:color w:val="000000" w:themeColor="text1"/>
                <w:sz w:val="24"/>
                <w:szCs w:val="24"/>
              </w:rPr>
              <w:t>Si realizohej veprimtaria ekonomik në qytetet mesjetare?</w:t>
            </w: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r w:rsidRPr="001250B0">
              <w:rPr>
                <w:rFonts w:ascii="Times New Roman" w:eastAsia="Times New Roman" w:hAnsi="Times New Roman" w:cs="Times New Roman"/>
                <w:iCs/>
                <w:color w:val="000000" w:themeColor="text1"/>
                <w:sz w:val="24"/>
                <w:szCs w:val="24"/>
              </w:rPr>
              <w:t>- Cilat degë të ekonomisë ishin më të zhvilluara?</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eastAsia="Times New Roman" w:hAnsi="Times New Roman" w:cs="Times New Roman"/>
                <w:iCs/>
                <w:color w:val="000000" w:themeColor="text1"/>
                <w:sz w:val="24"/>
                <w:szCs w:val="24"/>
              </w:rPr>
              <w:t>-Pse themi se në këto qytetete kishte një hierarki shoqërore të ngurtësuar?</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reflekto dhe përgjigju.</w:t>
            </w:r>
          </w:p>
          <w:p w:rsidR="00972A1E" w:rsidRPr="001250B0" w:rsidRDefault="00972A1E" w:rsidP="00D74149">
            <w:pPr>
              <w:pStyle w:val="ListParagraph"/>
              <w:numPr>
                <w:ilvl w:val="0"/>
                <w:numId w:val="23"/>
              </w:numPr>
              <w:spacing w:after="0" w:line="240" w:lineRule="auto"/>
              <w:mirrorIndents/>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Si e përcakton sociologjia urbanizimin?</w:t>
            </w:r>
          </w:p>
          <w:p w:rsidR="00972A1E" w:rsidRPr="001250B0" w:rsidRDefault="00972A1E" w:rsidP="00D74149">
            <w:pPr>
              <w:pStyle w:val="ListParagraph"/>
              <w:numPr>
                <w:ilvl w:val="0"/>
                <w:numId w:val="23"/>
              </w:numPr>
              <w:spacing w:after="0" w:line="240" w:lineRule="auto"/>
              <w:mirrorIndents/>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Cilët janë faktorët kryesorë që përcaktuan revolucionin e parë urban?</w:t>
            </w:r>
          </w:p>
          <w:p w:rsidR="00972A1E" w:rsidRPr="001250B0" w:rsidRDefault="00972A1E" w:rsidP="00D74149">
            <w:pPr>
              <w:pStyle w:val="ListParagraph"/>
              <w:numPr>
                <w:ilvl w:val="0"/>
                <w:numId w:val="23"/>
              </w:numPr>
              <w:spacing w:after="0" w:line="240" w:lineRule="auto"/>
              <w:mirrorIndents/>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Ç’marrëdhënie kishte ndërmjet grupimeve të ndryshme shoqërore në qytetet e para?</w:t>
            </w:r>
          </w:p>
          <w:p w:rsidR="00972A1E" w:rsidRPr="001250B0" w:rsidRDefault="00972A1E" w:rsidP="00D74149">
            <w:pPr>
              <w:pStyle w:val="ListParagraph"/>
              <w:numPr>
                <w:ilvl w:val="0"/>
                <w:numId w:val="23"/>
              </w:numPr>
              <w:spacing w:after="0" w:line="240" w:lineRule="auto"/>
              <w:mirrorIndents/>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 Cilat janë karakteristikat kryesore arkitektonike dhe shoqërore të qyteteve mesjetare?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Vlerësimi i nxënësit mbështet në rezultatet e të nxënit të kompetencave të fushës sipas temës mësimore.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 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dhe i vazhdueshëm.</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Detyrë me shkrim: </w:t>
            </w:r>
            <w:r w:rsidRPr="001250B0">
              <w:rPr>
                <w:rFonts w:ascii="Times New Roman" w:eastAsia="Times New Roman" w:hAnsi="Times New Roman" w:cs="Times New Roman"/>
                <w:color w:val="000000" w:themeColor="text1"/>
                <w:sz w:val="24"/>
                <w:szCs w:val="24"/>
              </w:rPr>
              <w:t>Përshkruani disa elemente të vjetra ose mesjetare të kulturës së qytetit, ku ju banoni ose të ndonjë qyteti më të afërt që ju njihni.</w:t>
            </w:r>
          </w:p>
        </w:tc>
      </w:tr>
    </w:tbl>
    <w:p w:rsidR="00972A1E" w:rsidRPr="001250B0" w:rsidRDefault="00972A1E" w:rsidP="00972A1E">
      <w:pPr>
        <w:spacing w:after="0" w:line="240" w:lineRule="auto"/>
        <w:rPr>
          <w:rFonts w:ascii="Times New Roman" w:hAnsi="Times New Roman" w:cs="Times New Roman"/>
          <w:b/>
          <w:sz w:val="24"/>
          <w:szCs w:val="24"/>
        </w:rPr>
      </w:pPr>
    </w:p>
    <w:p w:rsidR="00972A1E" w:rsidRPr="001250B0" w:rsidRDefault="00972A1E" w:rsidP="00972A1E">
      <w:pPr>
        <w:spacing w:after="0" w:line="240" w:lineRule="auto"/>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lastRenderedPageBreak/>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87"/>
        <w:gridCol w:w="1736"/>
        <w:gridCol w:w="3333"/>
        <w:gridCol w:w="2222"/>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rPr>
          <w:trHeight w:val="683"/>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7.2 Tema mësimore: </w:t>
            </w:r>
            <w:r w:rsidRPr="001250B0">
              <w:rPr>
                <w:rFonts w:ascii="Times New Roman" w:hAnsi="Times New Roman" w:cs="Times New Roman"/>
                <w:color w:val="000000"/>
                <w:sz w:val="24"/>
                <w:szCs w:val="24"/>
              </w:rPr>
              <w:t>Industrializimi dhe zhvillimi urban.</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eastAsia="Times New Roman" w:hAnsi="Times New Roman" w:cs="Times New Roman"/>
                <w:color w:val="000000" w:themeColor="text1"/>
                <w:sz w:val="24"/>
                <w:szCs w:val="24"/>
              </w:rPr>
              <w:t xml:space="preserve">Urbanizimi i mënyrës së jetesës dhe rritja e qyteteve filloi nën ndikimin e zhvillimit të industrisë. </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line="240" w:lineRule="auto"/>
              <w:contextualSpacing/>
              <w:mirrorIndents/>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eastAsia="Times New Roman" w:hAnsi="Times New Roman" w:cs="Times New Roman"/>
                <w:i/>
                <w:iCs/>
                <w:color w:val="000000" w:themeColor="text1"/>
                <w:sz w:val="24"/>
                <w:szCs w:val="24"/>
              </w:rPr>
              <w:t>Nxënës/ja-i:</w:t>
            </w:r>
          </w:p>
          <w:p w:rsidR="00972A1E" w:rsidRPr="001250B0" w:rsidRDefault="00972A1E" w:rsidP="00972A1E">
            <w:pPr>
              <w:spacing w:line="240" w:lineRule="auto"/>
              <w:contextualSpacing/>
              <w:mirrorIndents/>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-analizon ndikimet e industrializimit në proceset urbanizuese;</w:t>
            </w:r>
          </w:p>
          <w:p w:rsidR="00972A1E" w:rsidRPr="001250B0" w:rsidRDefault="00972A1E" w:rsidP="00972A1E">
            <w:pPr>
              <w:spacing w:line="240" w:lineRule="auto"/>
              <w:contextualSpacing/>
              <w:mirrorIndents/>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-përshkruan veçoritë ekonomike, arkitektonike dhe kulturore të qyteteve në periudhën e industrializimit;</w:t>
            </w:r>
          </w:p>
          <w:p w:rsidR="00972A1E" w:rsidRPr="001250B0" w:rsidRDefault="00972A1E" w:rsidP="00972A1E">
            <w:pPr>
              <w:spacing w:line="240" w:lineRule="auto"/>
              <w:contextualSpacing/>
              <w:mirrorIndents/>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-analizojë veçoritë e urbanizimit në vendet e pazhvilluara të botës së tretë;</w:t>
            </w:r>
          </w:p>
          <w:p w:rsidR="00972A1E" w:rsidRPr="001250B0" w:rsidRDefault="00972A1E" w:rsidP="00972A1E">
            <w:pPr>
              <w:spacing w:line="240" w:lineRule="auto"/>
              <w:contextualSpacing/>
              <w:mirrorIndents/>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-vetëdijësohet për përparësitë e jetesës në qytete dhe të angazhohet për t’i zhvilluar ato.</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D74149">
            <w:pPr>
              <w:pStyle w:val="ListParagraph"/>
              <w:numPr>
                <w:ilvl w:val="0"/>
                <w:numId w:val="21"/>
              </w:numPr>
              <w:spacing w:line="240" w:lineRule="auto"/>
              <w:mirrorIndents/>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revolucion i dytë urban;</w:t>
            </w:r>
          </w:p>
          <w:p w:rsidR="00972A1E" w:rsidRPr="001250B0" w:rsidRDefault="00972A1E" w:rsidP="00D74149">
            <w:pPr>
              <w:pStyle w:val="ListParagraph"/>
              <w:numPr>
                <w:ilvl w:val="0"/>
                <w:numId w:val="21"/>
              </w:numPr>
              <w:spacing w:line="240" w:lineRule="auto"/>
              <w:mirrorIndents/>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qytet i shoqërisë moderne;</w:t>
            </w:r>
          </w:p>
          <w:p w:rsidR="00972A1E" w:rsidRPr="001250B0" w:rsidRDefault="00972A1E" w:rsidP="00D74149">
            <w:pPr>
              <w:pStyle w:val="ListParagraph"/>
              <w:numPr>
                <w:ilvl w:val="0"/>
                <w:numId w:val="21"/>
              </w:numPr>
              <w:spacing w:line="240" w:lineRule="auto"/>
              <w:mirrorIndents/>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metropol; </w:t>
            </w:r>
          </w:p>
          <w:p w:rsidR="00972A1E" w:rsidRPr="001250B0" w:rsidRDefault="00972A1E" w:rsidP="00D74149">
            <w:pPr>
              <w:pStyle w:val="ListParagraph"/>
              <w:numPr>
                <w:ilvl w:val="0"/>
                <w:numId w:val="21"/>
              </w:numPr>
              <w:spacing w:line="240" w:lineRule="auto"/>
              <w:mirrorIndents/>
              <w:jc w:val="both"/>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t>revolucion</w:t>
            </w:r>
            <w:proofErr w:type="gramEnd"/>
            <w:r w:rsidRPr="001250B0">
              <w:rPr>
                <w:rFonts w:ascii="Times New Roman" w:eastAsia="Times New Roman" w:hAnsi="Times New Roman" w:cs="Times New Roman"/>
                <w:i/>
                <w:iCs/>
                <w:color w:val="000000" w:themeColor="text1"/>
                <w:sz w:val="24"/>
                <w:szCs w:val="24"/>
              </w:rPr>
              <w:t xml:space="preserve"> i tretë urban.</w:t>
            </w:r>
          </w:p>
          <w:p w:rsidR="00972A1E" w:rsidRPr="001250B0" w:rsidRDefault="00972A1E" w:rsidP="00972A1E">
            <w:pPr>
              <w:spacing w:line="240" w:lineRule="auto"/>
              <w:ind w:firstLine="432"/>
              <w:contextualSpacing/>
              <w:mirrorIndents/>
              <w:rPr>
                <w:rFonts w:ascii="Times New Roman" w:eastAsia="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fjalori, foto, video, historia, filozofia sociologjia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lexim i orientuar, shënime të strukturuara, rrjeti i diskutimit, reflekto dhe përgjigju.</w:t>
            </w:r>
          </w:p>
        </w:tc>
      </w:tr>
      <w:tr w:rsidR="00972A1E" w:rsidRPr="001250B0" w:rsidTr="00972A1E">
        <w:trPr>
          <w:trHeight w:val="35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line="240" w:lineRule="auto"/>
              <w:contextualSpacing/>
              <w:mirrorIndents/>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lidhja e temës me njohuritë e mëparshme të nxënësve, diskutim i situatës së dhënë në libër dhe identifikimi i problemit: </w:t>
            </w:r>
            <w:r w:rsidRPr="001250B0">
              <w:rPr>
                <w:rFonts w:ascii="Times New Roman" w:eastAsia="Times New Roman" w:hAnsi="Times New Roman" w:cs="Times New Roman"/>
                <w:color w:val="000000" w:themeColor="text1"/>
                <w:sz w:val="24"/>
                <w:szCs w:val="24"/>
              </w:rPr>
              <w:t>Pse dhe si janë modeluar në këtë mënyrë hapësirat urbane? Cilët faktorë kanë qenë më ndikues në formimin e kësaj bote artificiale? Cilat janë shpjegimet sociologjike kryesore për zhvillimin e “botës” së qyteteve? Shumë të dhëna provojnë, se niveli i urbanizimit të mënyrës së jetesës filloi të rritej nën ndikimin e zhvillimit të industrisë.</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lexim i orientuar, shënime të strukturuara, rrjeti i diskutimit.</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eastAsia="Calibri" w:hAnsi="Times New Roman" w:cs="Times New Roman"/>
                <w:sz w:val="24"/>
                <w:szCs w:val="24"/>
              </w:rPr>
              <w:t>Nxënësit, pasi analizojnë faktorët e shpejtimit të zhvillimit urban në tekst, zhvillojnë diskutime rreth pikave që iu kanë bërë më shumë përshtypje. Ata dallojnë se:</w:t>
            </w:r>
          </w:p>
          <w:p w:rsidR="00972A1E" w:rsidRPr="001250B0" w:rsidRDefault="00972A1E" w:rsidP="00D74149">
            <w:pPr>
              <w:pStyle w:val="ListParagraph"/>
              <w:numPr>
                <w:ilvl w:val="0"/>
                <w:numId w:val="24"/>
              </w:numPr>
              <w:spacing w:after="0" w:line="240" w:lineRule="auto"/>
              <w:jc w:val="both"/>
              <w:rPr>
                <w:rFonts w:ascii="Times New Roman" w:eastAsia="Times New Roman" w:hAnsi="Times New Roman" w:cs="Times New Roman"/>
                <w:iCs/>
                <w:color w:val="000000" w:themeColor="text1"/>
                <w:sz w:val="24"/>
                <w:szCs w:val="24"/>
              </w:rPr>
            </w:pPr>
            <w:r w:rsidRPr="001250B0">
              <w:rPr>
                <w:rFonts w:ascii="Times New Roman" w:eastAsia="Times New Roman" w:hAnsi="Times New Roman" w:cs="Times New Roman"/>
                <w:color w:val="000000" w:themeColor="text1"/>
                <w:sz w:val="24"/>
                <w:szCs w:val="24"/>
              </w:rPr>
              <w:t xml:space="preserve">Në mesin e shekullit XVIII, </w:t>
            </w:r>
            <w:r w:rsidRPr="001250B0">
              <w:rPr>
                <w:rFonts w:ascii="Times New Roman" w:eastAsia="Times New Roman" w:hAnsi="Times New Roman" w:cs="Times New Roman"/>
                <w:iCs/>
                <w:color w:val="000000" w:themeColor="text1"/>
                <w:sz w:val="24"/>
                <w:szCs w:val="24"/>
              </w:rPr>
              <w:t xml:space="preserve">përdorimi i energjisë së avullit dhe i pajisjeve teknike e teknologjike gjithnjë e më të përparuara në industri, transport </w:t>
            </w:r>
            <w:proofErr w:type="gramStart"/>
            <w:r w:rsidRPr="001250B0">
              <w:rPr>
                <w:rFonts w:ascii="Times New Roman" w:eastAsia="Times New Roman" w:hAnsi="Times New Roman" w:cs="Times New Roman"/>
                <w:iCs/>
                <w:color w:val="000000" w:themeColor="text1"/>
                <w:sz w:val="24"/>
                <w:szCs w:val="24"/>
              </w:rPr>
              <w:t>etj.,</w:t>
            </w:r>
            <w:proofErr w:type="gramEnd"/>
            <w:r w:rsidRPr="001250B0">
              <w:rPr>
                <w:rFonts w:ascii="Times New Roman" w:eastAsia="Times New Roman" w:hAnsi="Times New Roman" w:cs="Times New Roman"/>
                <w:iCs/>
                <w:color w:val="000000" w:themeColor="text1"/>
                <w:sz w:val="24"/>
                <w:szCs w:val="24"/>
              </w:rPr>
              <w:t xml:space="preserve"> sollën ndryshime rrënjësore në jetën e qyteteve, të cilat janë karakterizuar si revolucioni i dytë urban.</w:t>
            </w:r>
          </w:p>
          <w:p w:rsidR="00972A1E" w:rsidRPr="001250B0" w:rsidRDefault="00972A1E" w:rsidP="00D74149">
            <w:pPr>
              <w:pStyle w:val="ListParagraph"/>
              <w:numPr>
                <w:ilvl w:val="0"/>
                <w:numId w:val="24"/>
              </w:numPr>
              <w:spacing w:line="240" w:lineRule="auto"/>
              <w:mirrorIndents/>
              <w:jc w:val="both"/>
              <w:rPr>
                <w:rFonts w:ascii="Times New Roman" w:eastAsia="Times New Roman" w:hAnsi="Times New Roman" w:cs="Times New Roman"/>
                <w:iCs/>
                <w:color w:val="000000" w:themeColor="text1"/>
                <w:sz w:val="24"/>
                <w:szCs w:val="24"/>
              </w:rPr>
            </w:pPr>
            <w:r w:rsidRPr="001250B0">
              <w:rPr>
                <w:rFonts w:ascii="Times New Roman" w:eastAsia="Times New Roman" w:hAnsi="Times New Roman" w:cs="Times New Roman"/>
                <w:color w:val="000000" w:themeColor="text1"/>
                <w:sz w:val="24"/>
                <w:szCs w:val="24"/>
              </w:rPr>
              <w:t xml:space="preserve">Pas Luftës së Dytë Botërore, popullsia urbane u rrit me ritme më të shpejta në vendet më pak të zhvilluara, që quhen të Botës së Tretë. </w:t>
            </w:r>
            <w:r w:rsidRPr="001250B0">
              <w:rPr>
                <w:rFonts w:ascii="Times New Roman" w:eastAsia="Times New Roman" w:hAnsi="Times New Roman" w:cs="Times New Roman"/>
                <w:iCs/>
                <w:color w:val="000000" w:themeColor="text1"/>
                <w:sz w:val="24"/>
                <w:szCs w:val="24"/>
              </w:rPr>
              <w:t>Kjo rritje e vrullshme është cilësuar si revolucioni i tretë urban.</w:t>
            </w:r>
          </w:p>
          <w:p w:rsidR="00972A1E" w:rsidRPr="001250B0" w:rsidRDefault="00972A1E" w:rsidP="00D74149">
            <w:pPr>
              <w:pStyle w:val="ListParagraph"/>
              <w:numPr>
                <w:ilvl w:val="0"/>
                <w:numId w:val="24"/>
              </w:numPr>
              <w:spacing w:after="0" w:line="240" w:lineRule="auto"/>
              <w:mirrorIndents/>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Cs/>
                <w:color w:val="000000" w:themeColor="text1"/>
                <w:sz w:val="24"/>
                <w:szCs w:val="24"/>
              </w:rPr>
              <w:t>Metropol quhet një qytet shumë i madh, që shoqërisht dhe ekonomikisht mbizotëron një zonë urbane të gjerë.</w:t>
            </w:r>
          </w:p>
          <w:p w:rsidR="00972A1E" w:rsidRPr="001250B0" w:rsidRDefault="00972A1E" w:rsidP="00972A1E">
            <w:pPr>
              <w:spacing w:after="0" w:line="240" w:lineRule="auto"/>
              <w:mirrorIndents/>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color w:val="0D0D0D"/>
                <w:sz w:val="24"/>
                <w:szCs w:val="24"/>
              </w:rPr>
              <w:t>Reflekto dhe përgjigju:</w:t>
            </w:r>
          </w:p>
          <w:p w:rsidR="00972A1E" w:rsidRPr="001250B0" w:rsidRDefault="00972A1E" w:rsidP="00D74149">
            <w:pPr>
              <w:pStyle w:val="ListParagraph"/>
              <w:numPr>
                <w:ilvl w:val="0"/>
                <w:numId w:val="25"/>
              </w:numPr>
              <w:spacing w:after="0" w:line="240" w:lineRule="auto"/>
              <w:mirrorIndents/>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Cilët faktorë ekonomikë, shoqërorë dhe teknologjikë përcaktuan revolucionin e dytë urban? </w:t>
            </w:r>
          </w:p>
          <w:p w:rsidR="00972A1E" w:rsidRPr="001250B0" w:rsidRDefault="00972A1E" w:rsidP="00D74149">
            <w:pPr>
              <w:pStyle w:val="ListParagraph"/>
              <w:numPr>
                <w:ilvl w:val="0"/>
                <w:numId w:val="25"/>
              </w:numPr>
              <w:spacing w:after="0" w:line="240" w:lineRule="auto"/>
              <w:mirrorIndents/>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Si ndikoi zhvillimi i tregtisë dhe i industrisë në ndryshimin e mjediseve urbane kryesore? </w:t>
            </w:r>
          </w:p>
          <w:p w:rsidR="00972A1E" w:rsidRPr="001250B0" w:rsidRDefault="00972A1E" w:rsidP="00D74149">
            <w:pPr>
              <w:pStyle w:val="ListParagraph"/>
              <w:numPr>
                <w:ilvl w:val="0"/>
                <w:numId w:val="25"/>
              </w:numPr>
              <w:spacing w:line="240" w:lineRule="auto"/>
              <w:mirrorIndents/>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 Ç’është metropoli?</w:t>
            </w:r>
          </w:p>
          <w:p w:rsidR="00972A1E" w:rsidRPr="001250B0" w:rsidRDefault="00972A1E" w:rsidP="00D74149">
            <w:pPr>
              <w:pStyle w:val="ListParagraph"/>
              <w:numPr>
                <w:ilvl w:val="0"/>
                <w:numId w:val="25"/>
              </w:numPr>
              <w:spacing w:line="240" w:lineRule="auto"/>
              <w:mirrorIndents/>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lastRenderedPageBreak/>
              <w:t>Cilat janë rrjedhojat kryesore ekonomike e shoqërore të revolucionit të tretë urban?</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dhe i vazhdueshëm</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 xml:space="preserve">b- </w:t>
            </w:r>
            <w:proofErr w:type="gramStart"/>
            <w:r w:rsidRPr="001250B0">
              <w:rPr>
                <w:rFonts w:ascii="Times New Roman" w:eastAsia="TimesNewRomanPSMT" w:hAnsi="Times New Roman" w:cs="Times New Roman"/>
                <w:sz w:val="24"/>
                <w:szCs w:val="24"/>
              </w:rPr>
              <w:t>vlerësimi</w:t>
            </w:r>
            <w:proofErr w:type="gramEnd"/>
            <w:r w:rsidRPr="001250B0">
              <w:rPr>
                <w:rFonts w:ascii="Times New Roman" w:eastAsia="TimesNewRomanPSMT" w:hAnsi="Times New Roman" w:cs="Times New Roman"/>
                <w:sz w:val="24"/>
                <w:szCs w:val="24"/>
              </w:rPr>
              <w:t xml:space="preserve"> për tjetrin.</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line="240" w:lineRule="auto"/>
              <w:contextualSpacing/>
              <w:mirrorIndents/>
              <w:jc w:val="both"/>
              <w:textAlignment w:val="baseline"/>
              <w:rPr>
                <w:rFonts w:ascii="Times New Roman" w:eastAsia="Times New Roman" w:hAnsi="Times New Roman" w:cs="Times New Roman"/>
                <w:color w:val="000000" w:themeColor="text1"/>
                <w:sz w:val="24"/>
                <w:szCs w:val="24"/>
              </w:rPr>
            </w:pPr>
            <w:r w:rsidRPr="001250B0">
              <w:rPr>
                <w:rFonts w:ascii="Times New Roman" w:eastAsia="TimesNewRomanPSMT" w:hAnsi="Times New Roman" w:cs="Times New Roman"/>
                <w:sz w:val="24"/>
                <w:szCs w:val="24"/>
              </w:rPr>
              <w:t xml:space="preserve">Detyrë shtëpie: </w:t>
            </w:r>
            <w:r w:rsidRPr="001250B0">
              <w:rPr>
                <w:rFonts w:ascii="Times New Roman" w:eastAsia="Times New Roman" w:hAnsi="Times New Roman" w:cs="Times New Roman"/>
                <w:color w:val="000000" w:themeColor="text1"/>
                <w:sz w:val="24"/>
                <w:szCs w:val="24"/>
              </w:rPr>
              <w:t>Përshkruani ndonjë objekt (ndërtesë, rrugë etj.) me vlera të veçanta arkitektonike të qytetit ku banoni ose të një qyteti që ju njihni më mirë.</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4"/>
        <w:gridCol w:w="1733"/>
        <w:gridCol w:w="3346"/>
        <w:gridCol w:w="2225"/>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7.3 Tema mësimore: </w:t>
            </w:r>
            <w:r w:rsidRPr="001250B0">
              <w:rPr>
                <w:rFonts w:ascii="Times New Roman" w:hAnsi="Times New Roman" w:cs="Times New Roman"/>
                <w:color w:val="000000"/>
                <w:sz w:val="24"/>
                <w:szCs w:val="24"/>
              </w:rPr>
              <w:t>Dukuri dhe prirje bashkëkohore të urbanizimit.</w:t>
            </w:r>
          </w:p>
          <w:p w:rsidR="00972A1E" w:rsidRPr="001250B0" w:rsidRDefault="00972A1E" w:rsidP="00972A1E">
            <w:pPr>
              <w:spacing w:after="0" w:line="240" w:lineRule="auto"/>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Situata e të nxënit: </w:t>
            </w:r>
            <w:r w:rsidRPr="001250B0">
              <w:rPr>
                <w:rFonts w:ascii="Times New Roman" w:eastAsia="Times New Roman" w:hAnsi="Times New Roman" w:cs="Times New Roman"/>
                <w:color w:val="000000" w:themeColor="text1"/>
                <w:sz w:val="24"/>
                <w:szCs w:val="24"/>
              </w:rPr>
              <w:t xml:space="preserve">Pas Luftës së Dytë Botërore rritja e popullsisë së qyteteve, veçanërisht në vendet më të industrializuara, është shoqëruar me dukuri e procese kontradiktore. </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eastAsia="Times New Roman" w:hAnsi="Times New Roman" w:cs="Times New Roman"/>
                <w:i/>
                <w:iCs/>
                <w:color w:val="000000" w:themeColor="text1"/>
                <w:sz w:val="24"/>
                <w:szCs w:val="24"/>
              </w:rPr>
              <w:t>Nxënës/ja-i:</w:t>
            </w:r>
          </w:p>
          <w:p w:rsidR="00972A1E" w:rsidRPr="001250B0" w:rsidRDefault="00972A1E" w:rsidP="00972A1E">
            <w:pPr>
              <w:spacing w:after="0"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-analizon dukuritë e proceset kryesore të zhvillimeve urbane pas Luftës së Dytë Botërore në vendet më të industrializuara;</w:t>
            </w:r>
          </w:p>
          <w:p w:rsidR="00972A1E" w:rsidRPr="001250B0" w:rsidRDefault="00972A1E" w:rsidP="00972A1E">
            <w:pPr>
              <w:spacing w:after="0" w:line="240" w:lineRule="auto"/>
              <w:contextualSpacing/>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-përshkruan veçoritë kryesore të zhvillimeve urbane në Republikën e Shqipërisë pas Luftës së Dytë Botërore; </w:t>
            </w:r>
          </w:p>
          <w:p w:rsidR="00972A1E" w:rsidRPr="001250B0" w:rsidRDefault="00972A1E" w:rsidP="00972A1E">
            <w:pPr>
              <w:spacing w:after="0" w:line="240" w:lineRule="auto"/>
              <w:contextualSpacing/>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-aftësohet për të analizuar veçoritë e zhvillimeve urbane në qytetin ose në rajonin ku banon;</w:t>
            </w:r>
          </w:p>
          <w:p w:rsidR="00972A1E" w:rsidRPr="001250B0" w:rsidRDefault="00972A1E" w:rsidP="00972A1E">
            <w:pPr>
              <w:spacing w:after="0" w:line="240" w:lineRule="auto"/>
              <w:contextualSpacing/>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-vetëdijësohet dhe përfshihet në veprimtari të ndryshme që përmirësojnë jetën e banorëve të qytetit.</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21"/>
              </w:numPr>
              <w:spacing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shpërqendrim urban;</w:t>
            </w:r>
          </w:p>
          <w:p w:rsidR="00972A1E" w:rsidRPr="001250B0" w:rsidRDefault="00972A1E" w:rsidP="00D74149">
            <w:pPr>
              <w:pStyle w:val="ListParagraph"/>
              <w:numPr>
                <w:ilvl w:val="0"/>
                <w:numId w:val="21"/>
              </w:numPr>
              <w:spacing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megalopolis;</w:t>
            </w:r>
          </w:p>
          <w:p w:rsidR="00972A1E" w:rsidRPr="001250B0" w:rsidRDefault="00972A1E" w:rsidP="00D74149">
            <w:pPr>
              <w:pStyle w:val="ListParagraph"/>
              <w:numPr>
                <w:ilvl w:val="0"/>
                <w:numId w:val="21"/>
              </w:numPr>
              <w:spacing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përtëritje urbane;</w:t>
            </w:r>
          </w:p>
          <w:p w:rsidR="00972A1E" w:rsidRPr="001250B0" w:rsidRDefault="00972A1E" w:rsidP="00D74149">
            <w:pPr>
              <w:pStyle w:val="ListParagraph"/>
              <w:numPr>
                <w:ilvl w:val="0"/>
                <w:numId w:val="21"/>
              </w:numPr>
              <w:spacing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xhentrifikim; </w:t>
            </w:r>
          </w:p>
          <w:p w:rsidR="00972A1E" w:rsidRPr="001250B0" w:rsidRDefault="00972A1E" w:rsidP="00D74149">
            <w:pPr>
              <w:pStyle w:val="ListParagraph"/>
              <w:numPr>
                <w:ilvl w:val="0"/>
                <w:numId w:val="21"/>
              </w:numPr>
              <w:spacing w:line="240" w:lineRule="auto"/>
              <w:jc w:val="both"/>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t>eksurbanizim</w:t>
            </w:r>
            <w:proofErr w:type="gramEnd"/>
            <w:r w:rsidRPr="001250B0">
              <w:rPr>
                <w:rFonts w:ascii="Times New Roman" w:eastAsia="Times New Roman" w:hAnsi="Times New Roman" w:cs="Times New Roman"/>
                <w:i/>
                <w:iCs/>
                <w:color w:val="000000" w:themeColor="text1"/>
                <w:sz w:val="24"/>
                <w:szCs w:val="24"/>
              </w:rPr>
              <w:t>.</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psikologjia,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punë në grupe, rrjeti i diskutimit, reflekto dhe përgjigju.</w:t>
            </w: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bCs/>
                <w:sz w:val="24"/>
                <w:szCs w:val="24"/>
              </w:rPr>
              <w:t>l</w:t>
            </w:r>
            <w:r w:rsidRPr="001250B0">
              <w:rPr>
                <w:rFonts w:ascii="Times New Roman" w:hAnsi="Times New Roman" w:cs="Times New Roman"/>
                <w:sz w:val="24"/>
                <w:szCs w:val="24"/>
                <w:lang w:eastAsia="sq-AL"/>
              </w:rPr>
              <w:t>idhja e temës me njohuritë e mëparshme të nxënësve, diskutim i situatës së dhënë në libër dhe identifikimi i problemit: zhvillimi i vrullshëm urban</w:t>
            </w:r>
            <w:r w:rsidRPr="001250B0">
              <w:rPr>
                <w:rFonts w:ascii="Times New Roman" w:hAnsi="Times New Roman" w:cs="Times New Roman"/>
                <w:b/>
                <w:bCs/>
                <w:sz w:val="24"/>
                <w:szCs w:val="24"/>
              </w:rPr>
              <w:t xml:space="preserve"> </w:t>
            </w:r>
            <w:r w:rsidRPr="001250B0">
              <w:rPr>
                <w:rFonts w:ascii="Times New Roman" w:eastAsia="Times New Roman" w:hAnsi="Times New Roman" w:cs="Times New Roman"/>
                <w:color w:val="000000" w:themeColor="text1"/>
                <w:sz w:val="24"/>
                <w:szCs w:val="24"/>
              </w:rPr>
              <w:t>ka theksuar jo vetëm përparësitë, por edhe kufizime shqetësuese të jetesës në qytetet e mëdha. Nxënësit shprehin opinionet e tyre. Mësuesja/i shpjegon se: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 New Roman" w:hAnsi="Times New Roman" w:cs="Times New Roman"/>
                <w:color w:val="000000" w:themeColor="text1"/>
                <w:sz w:val="24"/>
                <w:szCs w:val="24"/>
              </w:rPr>
              <w:t>Cilat janë këto dukuri e procese shqetësuese? Si i shpjegon sociologjia ato?</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rPr>
          <w:trHeight w:val="188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lastRenderedPageBreak/>
              <w:t xml:space="preserve">Hapi II: </w:t>
            </w:r>
            <w:r w:rsidRPr="001250B0">
              <w:rPr>
                <w:rFonts w:ascii="Times New Roman" w:hAnsi="Times New Roman" w:cs="Times New Roman"/>
                <w:sz w:val="24"/>
                <w:szCs w:val="24"/>
                <w:lang w:eastAsia="sq-AL"/>
              </w:rPr>
              <w:t>Ndërtimi i njohurive të reja: p</w:t>
            </w:r>
            <w:r w:rsidRPr="001250B0">
              <w:rPr>
                <w:rFonts w:ascii="Times New Roman" w:eastAsia="TimesNewRomanPSMT" w:hAnsi="Times New Roman" w:cs="Times New Roman"/>
                <w:sz w:val="24"/>
                <w:szCs w:val="24"/>
              </w:rPr>
              <w:t xml:space="preserve">unë në grup, praktikë e pavarur (lexim i orientuar i tekstit), </w:t>
            </w:r>
            <w:r w:rsidRPr="001250B0">
              <w:rPr>
                <w:rFonts w:ascii="Times New Roman" w:eastAsia="Calibri" w:hAnsi="Times New Roman" w:cs="Times New Roman"/>
                <w:sz w:val="24"/>
                <w:szCs w:val="24"/>
              </w:rPr>
              <w:t>rrjeti i diskutimit.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 xml:space="preserve">Mësuesja/i përcakton konceptet e reja nga pikëpamja sociologjike, si: </w:t>
            </w:r>
          </w:p>
          <w:p w:rsidR="00972A1E" w:rsidRPr="001250B0" w:rsidRDefault="00972A1E" w:rsidP="00D74149">
            <w:pPr>
              <w:pStyle w:val="ListParagraph"/>
              <w:numPr>
                <w:ilvl w:val="0"/>
                <w:numId w:val="26"/>
              </w:num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Shpërqëndrimi urban – largimi i njerëzve nga qendrat e qyteteve drejt rrethina ose përtej tyre. Së bashku me nxënësit diskutohen problemet sociale, ekonomike, mjedisore etj, që kanë qendrat e mëdha urbane.</w:t>
            </w:r>
          </w:p>
          <w:p w:rsidR="00972A1E" w:rsidRPr="001250B0" w:rsidRDefault="00972A1E" w:rsidP="00D74149">
            <w:pPr>
              <w:pStyle w:val="ListParagraph"/>
              <w:numPr>
                <w:ilvl w:val="0"/>
                <w:numId w:val="26"/>
              </w:numPr>
              <w:spacing w:after="0" w:line="240" w:lineRule="auto"/>
              <w:jc w:val="both"/>
              <w:rPr>
                <w:rFonts w:ascii="Times New Roman" w:hAnsi="Times New Roman" w:cs="Times New Roman"/>
                <w:sz w:val="24"/>
                <w:szCs w:val="24"/>
                <w:lang w:eastAsia="sq-AL"/>
              </w:rPr>
            </w:pPr>
            <w:r w:rsidRPr="001250B0">
              <w:rPr>
                <w:rFonts w:ascii="Times New Roman" w:eastAsia="Times New Roman" w:hAnsi="Times New Roman" w:cs="Times New Roman"/>
                <w:bCs/>
                <w:color w:val="000000" w:themeColor="text1"/>
                <w:sz w:val="24"/>
                <w:szCs w:val="24"/>
              </w:rPr>
              <w:t xml:space="preserve">Megalopolis. </w:t>
            </w:r>
            <w:r w:rsidRPr="001250B0">
              <w:rPr>
                <w:rFonts w:ascii="Times New Roman" w:eastAsia="Times New Roman" w:hAnsi="Times New Roman" w:cs="Times New Roman"/>
                <w:color w:val="000000" w:themeColor="text1"/>
                <w:sz w:val="24"/>
                <w:szCs w:val="24"/>
              </w:rPr>
              <w:t xml:space="preserve">Sipas tij, </w:t>
            </w:r>
            <w:r w:rsidRPr="001250B0">
              <w:rPr>
                <w:rFonts w:ascii="Times New Roman" w:eastAsia="Times New Roman" w:hAnsi="Times New Roman" w:cs="Times New Roman"/>
                <w:iCs/>
                <w:color w:val="000000" w:themeColor="text1"/>
                <w:sz w:val="24"/>
                <w:szCs w:val="24"/>
              </w:rPr>
              <w:t>megalopolis është një rajon urban mjaft i gjerë, që përmban një numër qytetesh dhe rrethinat e tyre që bashkohen.</w:t>
            </w:r>
          </w:p>
          <w:p w:rsidR="00972A1E" w:rsidRPr="001250B0" w:rsidRDefault="00972A1E" w:rsidP="00D74149">
            <w:pPr>
              <w:pStyle w:val="ListParagraph"/>
              <w:numPr>
                <w:ilvl w:val="0"/>
                <w:numId w:val="26"/>
              </w:numPr>
              <w:spacing w:after="0" w:line="240" w:lineRule="auto"/>
              <w:jc w:val="both"/>
              <w:rPr>
                <w:rFonts w:ascii="Times New Roman" w:hAnsi="Times New Roman" w:cs="Times New Roman"/>
                <w:sz w:val="24"/>
                <w:szCs w:val="24"/>
                <w:lang w:eastAsia="sq-AL"/>
              </w:rPr>
            </w:pPr>
            <w:r w:rsidRPr="001250B0">
              <w:rPr>
                <w:rFonts w:ascii="Times New Roman" w:eastAsia="Times New Roman" w:hAnsi="Times New Roman" w:cs="Times New Roman"/>
                <w:iCs/>
                <w:color w:val="000000" w:themeColor="text1"/>
                <w:sz w:val="24"/>
                <w:szCs w:val="24"/>
              </w:rPr>
              <w:t>Përtëritja urbane – rigjallërimi i qendrave të qyteteve të mëdha si mjedise për zyra biznesi, për veprimtari kulturore, artistike etj.</w:t>
            </w:r>
          </w:p>
          <w:p w:rsidR="00972A1E" w:rsidRPr="001250B0" w:rsidRDefault="00972A1E" w:rsidP="00D74149">
            <w:pPr>
              <w:pStyle w:val="ListParagraph"/>
              <w:numPr>
                <w:ilvl w:val="0"/>
                <w:numId w:val="26"/>
              </w:numPr>
              <w:spacing w:after="0" w:line="240" w:lineRule="auto"/>
              <w:jc w:val="both"/>
              <w:rPr>
                <w:rFonts w:ascii="Times New Roman" w:hAnsi="Times New Roman" w:cs="Times New Roman"/>
                <w:sz w:val="24"/>
                <w:szCs w:val="24"/>
                <w:lang w:eastAsia="sq-AL"/>
              </w:rPr>
            </w:pPr>
            <w:r w:rsidRPr="001250B0">
              <w:rPr>
                <w:rFonts w:ascii="Times New Roman" w:eastAsia="Times New Roman" w:hAnsi="Times New Roman" w:cs="Times New Roman"/>
                <w:iCs/>
                <w:color w:val="000000" w:themeColor="text1"/>
                <w:sz w:val="24"/>
                <w:szCs w:val="24"/>
              </w:rPr>
              <w:t>Xhentrifikimi - kthimi i anëtarëve të klasës së mesme ose të lartë në qendrat e rrënuara të qyteteve fqinje.</w:t>
            </w:r>
          </w:p>
          <w:p w:rsidR="00972A1E" w:rsidRPr="001250B0" w:rsidRDefault="00972A1E" w:rsidP="00D74149">
            <w:pPr>
              <w:pStyle w:val="ListParagraph"/>
              <w:numPr>
                <w:ilvl w:val="0"/>
                <w:numId w:val="26"/>
              </w:numPr>
              <w:spacing w:after="0" w:line="240" w:lineRule="auto"/>
              <w:jc w:val="both"/>
              <w:rPr>
                <w:rFonts w:ascii="Times New Roman" w:hAnsi="Times New Roman" w:cs="Times New Roman"/>
                <w:sz w:val="24"/>
                <w:szCs w:val="24"/>
                <w:lang w:eastAsia="sq-AL"/>
              </w:rPr>
            </w:pPr>
            <w:r w:rsidRPr="001250B0">
              <w:rPr>
                <w:rFonts w:ascii="Times New Roman" w:eastAsia="Times New Roman" w:hAnsi="Times New Roman" w:cs="Times New Roman"/>
                <w:iCs/>
                <w:color w:val="000000" w:themeColor="text1"/>
                <w:sz w:val="24"/>
                <w:szCs w:val="24"/>
              </w:rPr>
              <w:t xml:space="preserve">Eksurbanizimi - </w:t>
            </w:r>
            <w:r w:rsidRPr="001250B0">
              <w:rPr>
                <w:rFonts w:ascii="Times New Roman" w:eastAsia="Times New Roman" w:hAnsi="Times New Roman" w:cs="Times New Roman"/>
                <w:color w:val="000000" w:themeColor="text1"/>
                <w:sz w:val="24"/>
                <w:szCs w:val="24"/>
              </w:rPr>
              <w:t>banorë të pasur të periferive lëvizin drejt qendrës së qyteteve, të tjerë orientohen kah mjediset më fshatarake.</w:t>
            </w:r>
          </w:p>
          <w:p w:rsidR="00972A1E" w:rsidRPr="001250B0" w:rsidRDefault="00972A1E" w:rsidP="00972A1E">
            <w:pPr>
              <w:spacing w:after="0" w:line="240" w:lineRule="auto"/>
              <w:jc w:val="both"/>
              <w:rPr>
                <w:rFonts w:ascii="Times New Roman" w:eastAsia="Times New Roman" w:hAnsi="Times New Roman" w:cs="Times New Roman"/>
                <w:iCs/>
                <w:color w:val="000000" w:themeColor="text1"/>
                <w:sz w:val="24"/>
                <w:szCs w:val="24"/>
              </w:rPr>
            </w:pPr>
            <w:r w:rsidRPr="001250B0">
              <w:rPr>
                <w:rFonts w:ascii="Times New Roman" w:hAnsi="Times New Roman" w:cs="Times New Roman"/>
                <w:sz w:val="24"/>
                <w:szCs w:val="24"/>
                <w:lang w:eastAsia="sq-AL"/>
              </w:rPr>
              <w:t xml:space="preserve">Punë në grupe: </w:t>
            </w:r>
            <w:r w:rsidRPr="001250B0">
              <w:rPr>
                <w:rFonts w:ascii="Times New Roman" w:eastAsia="Times New Roman" w:hAnsi="Times New Roman" w:cs="Times New Roman"/>
                <w:iCs/>
                <w:color w:val="000000" w:themeColor="text1"/>
                <w:sz w:val="24"/>
                <w:szCs w:val="24"/>
              </w:rPr>
              <w:t>Urbanizimi në Shqipëri pas Luftës së Dytë Botërore (me ndihmën e tekstit dhe të mësueses/it).</w:t>
            </w:r>
          </w:p>
          <w:p w:rsidR="00972A1E" w:rsidRPr="001250B0" w:rsidRDefault="00972A1E" w:rsidP="00972A1E">
            <w:pPr>
              <w:spacing w:after="0" w:line="240" w:lineRule="auto"/>
              <w:jc w:val="both"/>
              <w:rPr>
                <w:rFonts w:ascii="Times New Roman" w:eastAsia="Times New Roman" w:hAnsi="Times New Roman" w:cs="Times New Roman"/>
                <w:bCs/>
                <w:iCs/>
                <w:color w:val="000000" w:themeColor="text1"/>
                <w:sz w:val="24"/>
                <w:szCs w:val="24"/>
              </w:rPr>
            </w:pPr>
            <w:r w:rsidRPr="001250B0">
              <w:rPr>
                <w:rFonts w:ascii="Times New Roman" w:eastAsia="Times New Roman" w:hAnsi="Times New Roman" w:cs="Times New Roman"/>
                <w:iCs/>
                <w:color w:val="000000" w:themeColor="text1"/>
                <w:sz w:val="24"/>
                <w:szCs w:val="24"/>
              </w:rPr>
              <w:t xml:space="preserve">Grupi I: </w:t>
            </w:r>
            <w:r w:rsidRPr="001250B0">
              <w:rPr>
                <w:rFonts w:ascii="Times New Roman" w:eastAsia="Times New Roman" w:hAnsi="Times New Roman" w:cs="Times New Roman"/>
                <w:bCs/>
                <w:iCs/>
                <w:color w:val="000000" w:themeColor="text1"/>
                <w:sz w:val="24"/>
                <w:szCs w:val="24"/>
              </w:rPr>
              <w:t>periudha e parë 1945-1967;</w:t>
            </w:r>
          </w:p>
          <w:p w:rsidR="00972A1E" w:rsidRPr="001250B0" w:rsidRDefault="00972A1E" w:rsidP="00972A1E">
            <w:pPr>
              <w:spacing w:line="240" w:lineRule="auto"/>
              <w:contextualSpacing/>
              <w:textAlignment w:val="baseline"/>
              <w:rPr>
                <w:rFonts w:ascii="Times New Roman" w:eastAsia="Times New Roman" w:hAnsi="Times New Roman" w:cs="Times New Roman"/>
                <w:bCs/>
                <w:iCs/>
                <w:color w:val="000000" w:themeColor="text1"/>
                <w:sz w:val="24"/>
                <w:szCs w:val="24"/>
              </w:rPr>
            </w:pPr>
            <w:r w:rsidRPr="001250B0">
              <w:rPr>
                <w:rFonts w:ascii="Times New Roman" w:eastAsia="Times New Roman" w:hAnsi="Times New Roman" w:cs="Times New Roman"/>
                <w:bCs/>
                <w:iCs/>
                <w:color w:val="000000" w:themeColor="text1"/>
                <w:sz w:val="24"/>
                <w:szCs w:val="24"/>
              </w:rPr>
              <w:t>Grupi II: periudha e dytë 1968-199;</w:t>
            </w:r>
          </w:p>
          <w:p w:rsidR="00972A1E" w:rsidRPr="001250B0" w:rsidRDefault="00972A1E" w:rsidP="00972A1E">
            <w:pPr>
              <w:spacing w:line="240" w:lineRule="auto"/>
              <w:contextualSpacing/>
              <w:textAlignment w:val="baseline"/>
              <w:rPr>
                <w:rFonts w:ascii="Times New Roman" w:eastAsia="Times New Roman" w:hAnsi="Times New Roman" w:cs="Times New Roman"/>
                <w:bCs/>
                <w:iCs/>
                <w:color w:val="000000" w:themeColor="text1"/>
                <w:sz w:val="24"/>
                <w:szCs w:val="24"/>
              </w:rPr>
            </w:pPr>
            <w:r w:rsidRPr="001250B0">
              <w:rPr>
                <w:rFonts w:ascii="Times New Roman" w:eastAsia="Times New Roman" w:hAnsi="Times New Roman" w:cs="Times New Roman"/>
                <w:bCs/>
                <w:iCs/>
                <w:color w:val="000000" w:themeColor="text1"/>
                <w:sz w:val="24"/>
                <w:szCs w:val="24"/>
              </w:rPr>
              <w:t xml:space="preserve">Grupi III: Nënperiudha e tretë </w:t>
            </w:r>
            <w:proofErr w:type="gramStart"/>
            <w:r w:rsidRPr="001250B0">
              <w:rPr>
                <w:rFonts w:ascii="Times New Roman" w:eastAsia="Times New Roman" w:hAnsi="Times New Roman" w:cs="Times New Roman"/>
                <w:bCs/>
                <w:iCs/>
                <w:color w:val="000000" w:themeColor="text1"/>
                <w:sz w:val="24"/>
                <w:szCs w:val="24"/>
              </w:rPr>
              <w:t>( 1991</w:t>
            </w:r>
            <w:proofErr w:type="gramEnd"/>
            <w:r w:rsidRPr="001250B0">
              <w:rPr>
                <w:rFonts w:ascii="Times New Roman" w:eastAsia="Times New Roman" w:hAnsi="Times New Roman" w:cs="Times New Roman"/>
                <w:bCs/>
                <w:iCs/>
                <w:color w:val="000000" w:themeColor="text1"/>
                <w:sz w:val="24"/>
                <w:szCs w:val="24"/>
              </w:rPr>
              <w:t xml:space="preserve"> deri në ditët tona ).</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color w:val="0D0D0D"/>
                <w:sz w:val="24"/>
                <w:szCs w:val="24"/>
              </w:rPr>
              <w:t xml:space="preserve">Nxënësit prezantojnë </w:t>
            </w:r>
            <w:r w:rsidRPr="001250B0">
              <w:rPr>
                <w:rFonts w:ascii="Times New Roman" w:hAnsi="Times New Roman" w:cs="Times New Roman"/>
                <w:sz w:val="24"/>
                <w:szCs w:val="24"/>
                <w:lang w:eastAsia="sq-AL"/>
              </w:rPr>
              <w:t>punën në grupe, duke vlerësuar punën e njëri-tjetrit.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vlerësimi për tjetrin</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Detyrë shtëpie: Analizoni veçoritë e urbanizimit të qytetit ku ju banoni ose të qytetit më të afërt përgjatë dy dhjetëvjeçarëve të fundit.</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ind w:left="360"/>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44"/>
        <w:gridCol w:w="1803"/>
        <w:gridCol w:w="3250"/>
        <w:gridCol w:w="2181"/>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7.4 Tema mësimore: </w:t>
            </w:r>
            <w:r w:rsidRPr="001250B0">
              <w:rPr>
                <w:rFonts w:ascii="Times New Roman" w:hAnsi="Times New Roman" w:cs="Times New Roman"/>
                <w:color w:val="000000"/>
                <w:sz w:val="24"/>
                <w:szCs w:val="24"/>
              </w:rPr>
              <w:t>Interpretime sociologjike të jetës shoqërore në qytete.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line="240" w:lineRule="auto"/>
              <w:contextualSpacing/>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 xml:space="preserve">Mësuesja/i fton nxënësit të diskutojnë situatën në tekst dhe t’u përgjigjen pyetjeve: </w:t>
            </w:r>
            <w:r w:rsidRPr="001250B0">
              <w:rPr>
                <w:rFonts w:ascii="Times New Roman" w:eastAsia="Times New Roman" w:hAnsi="Times New Roman" w:cs="Times New Roman"/>
                <w:color w:val="000000" w:themeColor="text1"/>
                <w:sz w:val="24"/>
                <w:szCs w:val="24"/>
              </w:rPr>
              <w:t xml:space="preserve">Cilat janë përparësitë dhe mangësitë e mënyrës së jetesës në qytet? Si kanë ndikuar qytetet në zhvillimin e shoqërisë? </w:t>
            </w:r>
          </w:p>
        </w:tc>
      </w:tr>
      <w:tr w:rsidR="00972A1E" w:rsidRPr="001250B0" w:rsidTr="00972A1E">
        <w:trPr>
          <w:trHeight w:val="530"/>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eastAsia="Times New Roman" w:hAnsi="Times New Roman" w:cs="Times New Roman"/>
                <w:i/>
                <w:iCs/>
                <w:color w:val="000000" w:themeColor="text1"/>
                <w:sz w:val="24"/>
                <w:szCs w:val="24"/>
              </w:rPr>
              <w:t>Nxënës/ja-i:</w:t>
            </w:r>
          </w:p>
          <w:p w:rsidR="00972A1E" w:rsidRPr="001250B0" w:rsidRDefault="00972A1E" w:rsidP="00972A1E">
            <w:pPr>
              <w:spacing w:line="240" w:lineRule="auto"/>
              <w:contextualSpacing/>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-analizon dallimet kryesore ndërmjet mënyrës urbane dhe mënyrës fshatare të jetesës; </w:t>
            </w:r>
          </w:p>
          <w:p w:rsidR="00972A1E" w:rsidRPr="001250B0" w:rsidRDefault="00972A1E" w:rsidP="00972A1E">
            <w:pPr>
              <w:spacing w:line="240" w:lineRule="auto"/>
              <w:contextualSpacing/>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t>-përshkruan veçoritë e mënyrës urbane dhe fshatare të jetesës në shoqërinë shqiptare;</w:t>
            </w:r>
          </w:p>
          <w:p w:rsidR="00972A1E" w:rsidRPr="001250B0" w:rsidRDefault="00972A1E" w:rsidP="00972A1E">
            <w:pPr>
              <w:spacing w:line="240" w:lineRule="auto"/>
              <w:contextualSpacing/>
              <w:jc w:val="both"/>
              <w:rPr>
                <w:rFonts w:ascii="Times New Roman" w:eastAsia="Times New Roman" w:hAnsi="Times New Roman" w:cs="Times New Roman"/>
                <w:i/>
                <w:iCs/>
                <w:color w:val="000000" w:themeColor="text1"/>
                <w:sz w:val="24"/>
                <w:szCs w:val="24"/>
              </w:rPr>
            </w:pPr>
            <w:r w:rsidRPr="001250B0">
              <w:rPr>
                <w:rFonts w:ascii="Times New Roman" w:eastAsia="Times New Roman" w:hAnsi="Times New Roman" w:cs="Times New Roman"/>
                <w:i/>
                <w:iCs/>
                <w:color w:val="000000" w:themeColor="text1"/>
                <w:sz w:val="24"/>
                <w:szCs w:val="24"/>
              </w:rPr>
              <w:lastRenderedPageBreak/>
              <w:t>-përfshihet në veprimtari të ndryshme që synojnë përmirësimin e elementeve të caktuara të mënyrës së jetesës në qytete dhe në fshatra.</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Koncepte kyç:</w:t>
            </w:r>
          </w:p>
          <w:p w:rsidR="00972A1E" w:rsidRPr="001250B0" w:rsidRDefault="00972A1E" w:rsidP="00D74149">
            <w:pPr>
              <w:pStyle w:val="ListParagraph"/>
              <w:numPr>
                <w:ilvl w:val="0"/>
                <w:numId w:val="21"/>
              </w:numPr>
              <w:spacing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mënyrë jetese urbane;</w:t>
            </w:r>
          </w:p>
          <w:p w:rsidR="00972A1E" w:rsidRPr="001250B0" w:rsidRDefault="00972A1E" w:rsidP="00D74149">
            <w:pPr>
              <w:pStyle w:val="ListParagraph"/>
              <w:numPr>
                <w:ilvl w:val="0"/>
                <w:numId w:val="21"/>
              </w:numPr>
              <w:spacing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mënyrë jetese fshatare;</w:t>
            </w:r>
          </w:p>
          <w:p w:rsidR="00972A1E" w:rsidRPr="001250B0" w:rsidRDefault="00972A1E" w:rsidP="00D74149">
            <w:pPr>
              <w:pStyle w:val="ListParagraph"/>
              <w:numPr>
                <w:ilvl w:val="0"/>
                <w:numId w:val="21"/>
              </w:numPr>
              <w:spacing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bashkësi; </w:t>
            </w:r>
          </w:p>
          <w:p w:rsidR="00972A1E" w:rsidRPr="001250B0" w:rsidRDefault="00972A1E" w:rsidP="00D74149">
            <w:pPr>
              <w:pStyle w:val="ListParagraph"/>
              <w:numPr>
                <w:ilvl w:val="0"/>
                <w:numId w:val="21"/>
              </w:numPr>
              <w:spacing w:line="240" w:lineRule="auto"/>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color w:val="000000" w:themeColor="text1"/>
                <w:spacing w:val="-1"/>
                <w:sz w:val="24"/>
                <w:szCs w:val="24"/>
              </w:rPr>
              <w:t>shoqëri</w:t>
            </w:r>
            <w:r w:rsidRPr="001250B0">
              <w:rPr>
                <w:rFonts w:ascii="Times New Roman" w:hAnsi="Times New Roman" w:cs="Times New Roman"/>
                <w:color w:val="2E3092"/>
                <w:spacing w:val="-1"/>
                <w:sz w:val="24"/>
                <w:szCs w:val="24"/>
              </w:rPr>
              <w:t xml:space="preserve"> </w:t>
            </w:r>
          </w:p>
          <w:p w:rsidR="00972A1E" w:rsidRPr="001250B0" w:rsidRDefault="00972A1E" w:rsidP="00D74149">
            <w:pPr>
              <w:pStyle w:val="ListParagraph"/>
              <w:numPr>
                <w:ilvl w:val="0"/>
                <w:numId w:val="21"/>
              </w:numPr>
              <w:spacing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shoqatë; </w:t>
            </w:r>
          </w:p>
          <w:p w:rsidR="00972A1E" w:rsidRPr="001250B0" w:rsidRDefault="00972A1E" w:rsidP="00D74149">
            <w:pPr>
              <w:pStyle w:val="ListParagraph"/>
              <w:numPr>
                <w:ilvl w:val="0"/>
                <w:numId w:val="21"/>
              </w:numPr>
              <w:spacing w:line="240" w:lineRule="auto"/>
              <w:jc w:val="both"/>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lastRenderedPageBreak/>
              <w:t>ekologji</w:t>
            </w:r>
            <w:proofErr w:type="gramEnd"/>
            <w:r w:rsidRPr="001250B0">
              <w:rPr>
                <w:rFonts w:ascii="Times New Roman" w:eastAsia="Times New Roman" w:hAnsi="Times New Roman" w:cs="Times New Roman"/>
                <w:i/>
                <w:iCs/>
                <w:color w:val="000000" w:themeColor="text1"/>
                <w:sz w:val="24"/>
                <w:szCs w:val="24"/>
              </w:rPr>
              <w:t xml:space="preserve"> urbane.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lastRenderedPageBreak/>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shënime të strukturuara, harta e konceptit, rrjeti i diskutimit, reflekto dhe përgjigju.</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line="240" w:lineRule="auto"/>
              <w:contextualSpacing/>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lidhja e temës me njohuritë e mëparshme të nxënësve, diskutim i situatës së dhënë në libër dhe identifikimi i problemit: </w:t>
            </w:r>
            <w:r w:rsidRPr="001250B0">
              <w:rPr>
                <w:rFonts w:ascii="Times New Roman" w:eastAsia="Times New Roman" w:hAnsi="Times New Roman" w:cs="Times New Roman"/>
                <w:color w:val="000000" w:themeColor="text1"/>
                <w:sz w:val="24"/>
                <w:szCs w:val="24"/>
              </w:rPr>
              <w:t xml:space="preserve">Si i shpjegon sociologjia bashkëkohore dukuritë sociale dhe problematikat e jetës në qytetet e mëdha? Nxënësit japin opinionet e tyre duke vlerësuar përparësitë e jetës në qytete krahasuar me mangësitë e saj. Ata drejtohen nga mësuesi/ja në leximin e tekstit për të shënuar pikat kryesore që lidhen me </w:t>
            </w:r>
            <w:r w:rsidRPr="001250B0">
              <w:rPr>
                <w:rFonts w:ascii="Times New Roman" w:eastAsia="Times New Roman" w:hAnsi="Times New Roman" w:cs="Times New Roman"/>
                <w:iCs/>
                <w:color w:val="000000" w:themeColor="text1"/>
                <w:sz w:val="24"/>
                <w:szCs w:val="24"/>
              </w:rPr>
              <w:t>veçoritë e mënyrës urbane dhe fshatare të jetesës, duke i krahasuar ato me njëra-tjetrën.</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TimesNewRomanPSMT" w:hAnsi="Times New Roman" w:cs="Times New Roman"/>
                <w:sz w:val="24"/>
                <w:szCs w:val="24"/>
              </w:rPr>
              <w:t xml:space="preserve">harta e konceptit, </w:t>
            </w:r>
            <w:r w:rsidRPr="001250B0">
              <w:rPr>
                <w:rFonts w:ascii="Times New Roman" w:eastAsia="Calibri" w:hAnsi="Times New Roman" w:cs="Times New Roman"/>
                <w:sz w:val="24"/>
                <w:szCs w:val="24"/>
              </w:rPr>
              <w:t>rrjeti i diskutimit.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Mësuesi/ja shpjegon konceptet e reja mësimore, si:</w:t>
            </w: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D74149" w:rsidP="00972A1E">
            <w:pPr>
              <w:spacing w:after="0" w:line="240" w:lineRule="auto"/>
              <w:jc w:val="both"/>
              <w:rPr>
                <w:rFonts w:ascii="Times New Roman" w:hAnsi="Times New Roman" w:cs="Times New Roman"/>
                <w:sz w:val="24"/>
                <w:szCs w:val="24"/>
                <w:lang w:eastAsia="sq-AL"/>
              </w:rPr>
            </w:pPr>
            <w:r>
              <w:rPr>
                <w:rFonts w:ascii="Times New Roman" w:hAnsi="Times New Roman" w:cs="Times New Roman"/>
                <w:noProof/>
                <w:sz w:val="24"/>
                <w:szCs w:val="24"/>
              </w:rPr>
              <w:drawing>
                <wp:anchor distT="0" distB="0" distL="114300" distR="114300" simplePos="0" relativeHeight="251691008" behindDoc="0" locked="0" layoutInCell="1" allowOverlap="1">
                  <wp:simplePos x="0" y="0"/>
                  <wp:positionH relativeFrom="margin">
                    <wp:posOffset>883920</wp:posOffset>
                  </wp:positionH>
                  <wp:positionV relativeFrom="margin">
                    <wp:posOffset>1790065</wp:posOffset>
                  </wp:positionV>
                  <wp:extent cx="4838700" cy="2809875"/>
                  <wp:effectExtent l="76200" t="0" r="19050" b="0"/>
                  <wp:wrapSquare wrapText="bothSides"/>
                  <wp:docPr id="25" name="Diagram 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5" r:lo="rId116" r:qs="rId117" r:cs="rId118"/>
                    </a:graphicData>
                  </a:graphic>
                </wp:anchor>
              </w:drawing>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TimesNewRomanPSMT" w:hAnsi="Times New Roman" w:cs="Times New Roman"/>
                <w:color w:val="0D0D0D"/>
                <w:sz w:val="24"/>
                <w:szCs w:val="24"/>
              </w:rPr>
              <w:t>Diskutime, reflekto dhe përgjigju.</w:t>
            </w:r>
          </w:p>
          <w:p w:rsidR="00972A1E" w:rsidRPr="001250B0" w:rsidRDefault="00972A1E" w:rsidP="00D74149">
            <w:pPr>
              <w:pStyle w:val="ListParagraph"/>
              <w:numPr>
                <w:ilvl w:val="0"/>
                <w:numId w:val="27"/>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Si e përcakton Tënis konceptin “bashkësi”?</w:t>
            </w:r>
          </w:p>
          <w:p w:rsidR="00972A1E" w:rsidRPr="001250B0" w:rsidRDefault="00972A1E" w:rsidP="00D74149">
            <w:pPr>
              <w:pStyle w:val="ListParagraph"/>
              <w:numPr>
                <w:ilvl w:val="0"/>
                <w:numId w:val="27"/>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Cili është kuptimi i Tënis për konceptin “shoqëri ose shoqatë”?</w:t>
            </w:r>
          </w:p>
          <w:p w:rsidR="00972A1E" w:rsidRPr="001250B0" w:rsidRDefault="00972A1E" w:rsidP="00D74149">
            <w:pPr>
              <w:pStyle w:val="ListParagraph"/>
              <w:numPr>
                <w:ilvl w:val="0"/>
                <w:numId w:val="27"/>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Pse banorëve të qyteteve u kultivohen qëndrime të zbehta, sipas Zimelit?</w:t>
            </w:r>
          </w:p>
          <w:p w:rsidR="00972A1E" w:rsidRPr="001250B0" w:rsidRDefault="00972A1E" w:rsidP="00D74149">
            <w:pPr>
              <w:pStyle w:val="ListParagraph"/>
              <w:numPr>
                <w:ilvl w:val="0"/>
                <w:numId w:val="27"/>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Cilat janë tri karakteristikat kryesore të jetës urbane, sipas sociologut Uirth?</w:t>
            </w:r>
          </w:p>
          <w:p w:rsidR="00972A1E" w:rsidRPr="001250B0" w:rsidRDefault="00972A1E" w:rsidP="00D74149">
            <w:pPr>
              <w:pStyle w:val="ListParagraph"/>
              <w:numPr>
                <w:ilvl w:val="0"/>
                <w:numId w:val="27"/>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Pse banorët e qyteteve janë më tolerante se fshatarët në marrëdhëniet me njëri-tjetrin?</w:t>
            </w:r>
          </w:p>
          <w:p w:rsidR="00972A1E" w:rsidRPr="001250B0" w:rsidRDefault="00972A1E" w:rsidP="00D74149">
            <w:pPr>
              <w:pStyle w:val="ListParagraph"/>
              <w:numPr>
                <w:ilvl w:val="0"/>
                <w:numId w:val="27"/>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Ç’është ekologjia urbane?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w:t>
            </w:r>
            <w:r w:rsidRPr="001250B0">
              <w:rPr>
                <w:rFonts w:ascii="Times New Roman" w:hAnsi="Times New Roman" w:cs="Times New Roman"/>
                <w:i/>
                <w:sz w:val="24"/>
                <w:szCs w:val="24"/>
                <w:lang w:eastAsia="sq-AL"/>
              </w:rPr>
              <w:lastRenderedPageBreak/>
              <w:t xml:space="preserve">mësimore. </w:t>
            </w: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dhe i vazhdueshëm</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Detyrë me shkrim: Përshkruani veçoritë dhe vështirësitë kryesore të integrimit të banorëve të ardhur nga fshatrat në qytetin ku ju banoni ose në ndonjë qytet të krahinës tuaj.</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7"/>
        <w:gridCol w:w="1734"/>
        <w:gridCol w:w="3343"/>
        <w:gridCol w:w="2224"/>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autoSpaceDE w:val="0"/>
              <w:autoSpaceDN w:val="0"/>
              <w:adjustRightInd w:val="0"/>
              <w:spacing w:after="0" w:line="240" w:lineRule="auto"/>
              <w:rPr>
                <w:rFonts w:ascii="Times New Roman" w:hAnsi="Times New Roman" w:cs="Times New Roman"/>
                <w:color w:val="000000"/>
                <w:sz w:val="24"/>
                <w:szCs w:val="24"/>
              </w:rPr>
            </w:pPr>
            <w:r w:rsidRPr="001250B0">
              <w:rPr>
                <w:rFonts w:ascii="Times New Roman" w:hAnsi="Times New Roman" w:cs="Times New Roman"/>
                <w:b/>
                <w:sz w:val="24"/>
                <w:szCs w:val="24"/>
                <w:lang w:eastAsia="sq-AL"/>
              </w:rPr>
              <w:t xml:space="preserve">7.5-7.6 Tema mësimore: </w:t>
            </w:r>
            <w:r w:rsidRPr="001250B0">
              <w:rPr>
                <w:rFonts w:ascii="Times New Roman" w:hAnsi="Times New Roman" w:cs="Times New Roman"/>
                <w:color w:val="000000"/>
                <w:sz w:val="24"/>
                <w:szCs w:val="24"/>
              </w:rPr>
              <w:t>Veçori kryesore të punës në shoqëritë moderne.</w:t>
            </w:r>
            <w:r w:rsidRPr="001250B0">
              <w:rPr>
                <w:rFonts w:ascii="Times New Roman" w:hAnsi="Times New Roman" w:cs="Times New Roman"/>
                <w:b/>
                <w:sz w:val="24"/>
                <w:szCs w:val="24"/>
                <w:lang w:eastAsia="sq-AL"/>
              </w:rPr>
              <w:t xml:space="preserve"> </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line="240" w:lineRule="auto"/>
              <w:contextualSpacing/>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 xml:space="preserve">Mësuesja/i fton nxënësit të diskutojnë situatën hyrëse në tekst. </w:t>
            </w:r>
            <w:r w:rsidRPr="001250B0">
              <w:rPr>
                <w:rFonts w:ascii="Times New Roman" w:eastAsia="Times New Roman" w:hAnsi="Times New Roman" w:cs="Times New Roman"/>
                <w:color w:val="000000" w:themeColor="text1"/>
                <w:sz w:val="24"/>
                <w:szCs w:val="24"/>
              </w:rPr>
              <w:t>Njohja e karakteristikave kryesore të punës i ndihmon ata të kuptojnë më shpejt e më mirë kërkesat e tregut të punës.</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eastAsia="Times New Roman" w:hAnsi="Times New Roman" w:cs="Times New Roman"/>
                <w:i/>
                <w:iCs/>
                <w:color w:val="000000" w:themeColor="text1"/>
                <w:sz w:val="24"/>
                <w:szCs w:val="24"/>
              </w:rPr>
              <w:t>Nxënës/ja-i:</w:t>
            </w:r>
          </w:p>
          <w:p w:rsidR="00972A1E" w:rsidRPr="001250B0" w:rsidRDefault="00972A1E" w:rsidP="00972A1E">
            <w:pPr>
              <w:spacing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-përshkruan karakteristikat kryesore të punës në shoqëritë industriale të zhvilluara ose pasindustriale;</w:t>
            </w:r>
          </w:p>
          <w:p w:rsidR="00972A1E" w:rsidRPr="001250B0" w:rsidRDefault="00972A1E" w:rsidP="00972A1E">
            <w:pPr>
              <w:spacing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-analizon përafrimet dhe dallimet kryesore të punës në shoqërinë shqiptare me ato të shoqërive perëndimore më të industrializuara;</w:t>
            </w:r>
          </w:p>
          <w:p w:rsidR="00972A1E" w:rsidRPr="001250B0" w:rsidRDefault="00972A1E" w:rsidP="00972A1E">
            <w:pPr>
              <w:spacing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-parashikon ndryshimin e karakteristikave të punës në shoqërinë shqiptare.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28"/>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puna fizike “jakëblu”;</w:t>
            </w:r>
          </w:p>
          <w:p w:rsidR="00972A1E" w:rsidRPr="001250B0" w:rsidRDefault="00972A1E" w:rsidP="00D74149">
            <w:pPr>
              <w:pStyle w:val="ListParagraph"/>
              <w:numPr>
                <w:ilvl w:val="0"/>
                <w:numId w:val="28"/>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punë “jakëbardhë”;</w:t>
            </w:r>
          </w:p>
          <w:p w:rsidR="00972A1E" w:rsidRPr="001250B0" w:rsidRDefault="00972A1E" w:rsidP="00D74149">
            <w:pPr>
              <w:pStyle w:val="ListParagraph"/>
              <w:numPr>
                <w:ilvl w:val="0"/>
                <w:numId w:val="28"/>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punë profesionale e kualifikuar;</w:t>
            </w:r>
          </w:p>
          <w:p w:rsidR="00972A1E" w:rsidRPr="001250B0" w:rsidRDefault="00972A1E" w:rsidP="00D74149">
            <w:pPr>
              <w:pStyle w:val="ListParagraph"/>
              <w:numPr>
                <w:ilvl w:val="0"/>
                <w:numId w:val="28"/>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vetëpunësim; </w:t>
            </w:r>
          </w:p>
          <w:p w:rsidR="00972A1E" w:rsidRPr="001250B0" w:rsidRDefault="00972A1E" w:rsidP="00D74149">
            <w:pPr>
              <w:pStyle w:val="ListParagraph"/>
              <w:numPr>
                <w:ilvl w:val="0"/>
                <w:numId w:val="28"/>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papunësi;</w:t>
            </w:r>
            <w:r w:rsidRPr="001250B0">
              <w:rPr>
                <w:rFonts w:ascii="Times New Roman" w:hAnsi="Times New Roman" w:cs="Times New Roman"/>
                <w:color w:val="2E3092"/>
                <w:spacing w:val="-1"/>
                <w:sz w:val="24"/>
                <w:szCs w:val="24"/>
              </w:rPr>
              <w:t xml:space="preserve"> </w:t>
            </w:r>
          </w:p>
          <w:p w:rsidR="00972A1E" w:rsidRPr="001250B0" w:rsidRDefault="00972A1E" w:rsidP="00D74149">
            <w:pPr>
              <w:pStyle w:val="ListParagraph"/>
              <w:numPr>
                <w:ilvl w:val="0"/>
                <w:numId w:val="28"/>
              </w:numPr>
              <w:spacing w:after="0" w:line="240" w:lineRule="auto"/>
              <w:jc w:val="both"/>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i/>
                <w:iCs/>
                <w:color w:val="000000" w:themeColor="text1"/>
                <w:sz w:val="24"/>
                <w:szCs w:val="24"/>
              </w:rPr>
              <w:t xml:space="preserve">ekonomi e paligjshme; </w:t>
            </w:r>
          </w:p>
          <w:p w:rsidR="00972A1E" w:rsidRPr="001250B0" w:rsidRDefault="00972A1E" w:rsidP="00D74149">
            <w:pPr>
              <w:pStyle w:val="ListParagraph"/>
              <w:numPr>
                <w:ilvl w:val="0"/>
                <w:numId w:val="28"/>
              </w:numPr>
              <w:spacing w:after="0" w:line="240" w:lineRule="auto"/>
              <w:jc w:val="both"/>
              <w:rPr>
                <w:rFonts w:ascii="Times New Roman" w:eastAsia="Times New Roman" w:hAnsi="Times New Roman" w:cs="Times New Roman"/>
                <w:color w:val="000000" w:themeColor="text1"/>
                <w:sz w:val="24"/>
                <w:szCs w:val="24"/>
              </w:rPr>
            </w:pPr>
            <w:proofErr w:type="gramStart"/>
            <w:r w:rsidRPr="001250B0">
              <w:rPr>
                <w:rFonts w:ascii="Times New Roman" w:eastAsia="Times New Roman" w:hAnsi="Times New Roman" w:cs="Times New Roman"/>
                <w:i/>
                <w:iCs/>
                <w:color w:val="000000" w:themeColor="text1"/>
                <w:sz w:val="24"/>
                <w:szCs w:val="24"/>
              </w:rPr>
              <w:t>teknologji</w:t>
            </w:r>
            <w:proofErr w:type="gramEnd"/>
            <w:r w:rsidRPr="001250B0">
              <w:rPr>
                <w:rFonts w:ascii="Times New Roman" w:eastAsia="Times New Roman" w:hAnsi="Times New Roman" w:cs="Times New Roman"/>
                <w:i/>
                <w:iCs/>
                <w:color w:val="000000" w:themeColor="text1"/>
                <w:sz w:val="24"/>
                <w:szCs w:val="24"/>
              </w:rPr>
              <w:t xml:space="preserve"> informacioni.</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ekonomia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ekonomia,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punë në grupe, mbajtja e strukturuar e shënimeve, rrjeti i diskutimit.</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lidhja e temës me njohuritë e mëparshme të nxënësve dhe diskutimi i situatës së dhënë në libër.</w:t>
            </w:r>
            <w:r w:rsidRPr="001250B0">
              <w:rPr>
                <w:rFonts w:ascii="Times New Roman" w:hAnsi="Times New Roman" w:cs="Times New Roman"/>
                <w:b/>
                <w:bCs/>
                <w:sz w:val="24"/>
                <w:szCs w:val="24"/>
              </w:rPr>
              <w:t xml:space="preserve"> </w:t>
            </w:r>
            <w:r w:rsidRPr="001250B0">
              <w:rPr>
                <w:rFonts w:ascii="Times New Roman" w:eastAsia="Times New Roman" w:hAnsi="Times New Roman" w:cs="Times New Roman"/>
                <w:color w:val="000000" w:themeColor="text1"/>
                <w:sz w:val="24"/>
                <w:szCs w:val="24"/>
              </w:rPr>
              <w:t xml:space="preserve">Njohja e karakteristikave kryesore të punës i ndihmon </w:t>
            </w:r>
            <w:r w:rsidRPr="001250B0">
              <w:rPr>
                <w:rFonts w:ascii="Times New Roman" w:hAnsi="Times New Roman" w:cs="Times New Roman"/>
                <w:color w:val="000000" w:themeColor="text1"/>
                <w:sz w:val="24"/>
                <w:szCs w:val="24"/>
              </w:rPr>
              <w:t>nxënësit të përshtaten më mirë me kërkesat e tregut të sotëm të punës dhe me shoqërinë e vendit ku dëshirojnë të emigrojnë në të ardhmen. Nxënësit paraqesin mendimet e tyre, duke respektuar opinionet e njëri-tjetrit.</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punë në grupe, mbajtja e strukturuar e shënimeve.</w:t>
            </w:r>
          </w:p>
          <w:p w:rsidR="00972A1E" w:rsidRPr="001250B0" w:rsidRDefault="00972A1E" w:rsidP="00972A1E">
            <w:pPr>
              <w:spacing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Mjaft sociologë mendojnë se, në ekonomitë industriale shumë të zhvilluara ose pasindustriale puna ka disa karakteristika kryesore. Nxënësit të ndarë në grupe orientohen të analizojnë nënçështjet e mëposhtme:</w:t>
            </w:r>
          </w:p>
          <w:p w:rsidR="00972A1E" w:rsidRPr="001250B0" w:rsidRDefault="00972A1E" w:rsidP="00972A1E">
            <w:pPr>
              <w:spacing w:line="240" w:lineRule="auto"/>
              <w:contextualSpacing/>
              <w:textAlignment w:val="baseline"/>
              <w:rPr>
                <w:rFonts w:ascii="Times New Roman" w:eastAsia="Times New Roman" w:hAnsi="Times New Roman" w:cs="Times New Roman"/>
                <w:bCs/>
                <w:color w:val="000000" w:themeColor="text1"/>
                <w:sz w:val="24"/>
                <w:szCs w:val="24"/>
              </w:rPr>
            </w:pPr>
            <w:r w:rsidRPr="001250B0">
              <w:rPr>
                <w:rFonts w:ascii="Times New Roman" w:eastAsia="Times New Roman" w:hAnsi="Times New Roman" w:cs="Times New Roman"/>
                <w:color w:val="000000" w:themeColor="text1"/>
                <w:sz w:val="24"/>
                <w:szCs w:val="24"/>
              </w:rPr>
              <w:t xml:space="preserve">Grupi I: </w:t>
            </w:r>
            <w:r w:rsidRPr="001250B0">
              <w:rPr>
                <w:rFonts w:ascii="Times New Roman" w:eastAsia="Times New Roman" w:hAnsi="Times New Roman" w:cs="Times New Roman"/>
                <w:bCs/>
                <w:color w:val="000000" w:themeColor="text1"/>
                <w:sz w:val="24"/>
                <w:szCs w:val="24"/>
              </w:rPr>
              <w:t>Pakësimi i punës së gjallë të njerëzve në bujqësi.</w:t>
            </w:r>
          </w:p>
          <w:p w:rsidR="00972A1E" w:rsidRPr="001250B0" w:rsidRDefault="00972A1E" w:rsidP="00972A1E">
            <w:pPr>
              <w:spacing w:line="240" w:lineRule="auto"/>
              <w:contextualSpacing/>
              <w:textAlignment w:val="baseline"/>
              <w:rPr>
                <w:rFonts w:ascii="Times New Roman" w:eastAsia="Times New Roman" w:hAnsi="Times New Roman" w:cs="Times New Roman"/>
                <w:iCs/>
                <w:color w:val="000000" w:themeColor="text1"/>
                <w:sz w:val="24"/>
                <w:szCs w:val="24"/>
              </w:rPr>
            </w:pPr>
            <w:r w:rsidRPr="001250B0">
              <w:rPr>
                <w:rFonts w:ascii="Times New Roman" w:eastAsia="Times New Roman" w:hAnsi="Times New Roman" w:cs="Times New Roman"/>
                <w:bCs/>
                <w:color w:val="000000" w:themeColor="text1"/>
                <w:sz w:val="24"/>
                <w:szCs w:val="24"/>
              </w:rPr>
              <w:t xml:space="preserve">Grupi II: </w:t>
            </w:r>
            <w:r w:rsidRPr="001250B0">
              <w:rPr>
                <w:rFonts w:ascii="Times New Roman" w:eastAsia="Times New Roman" w:hAnsi="Times New Roman" w:cs="Times New Roman"/>
                <w:iCs/>
                <w:color w:val="000000" w:themeColor="text1"/>
                <w:sz w:val="24"/>
                <w:szCs w:val="24"/>
              </w:rPr>
              <w:t>Rritja e peshës specifike të punëve “jakëbardhë”.</w:t>
            </w:r>
          </w:p>
          <w:p w:rsidR="00972A1E" w:rsidRPr="001250B0" w:rsidRDefault="00972A1E" w:rsidP="00972A1E">
            <w:pPr>
              <w:spacing w:line="240" w:lineRule="auto"/>
              <w:contextualSpacing/>
              <w:textAlignment w:val="baseline"/>
              <w:rPr>
                <w:rFonts w:ascii="Times New Roman" w:eastAsia="Times New Roman" w:hAnsi="Times New Roman" w:cs="Times New Roman"/>
                <w:iCs/>
                <w:color w:val="000000" w:themeColor="text1"/>
                <w:sz w:val="24"/>
                <w:szCs w:val="24"/>
              </w:rPr>
            </w:pPr>
            <w:r w:rsidRPr="001250B0">
              <w:rPr>
                <w:rFonts w:ascii="Times New Roman" w:eastAsia="Times New Roman" w:hAnsi="Times New Roman" w:cs="Times New Roman"/>
                <w:iCs/>
                <w:color w:val="000000" w:themeColor="text1"/>
                <w:sz w:val="24"/>
                <w:szCs w:val="24"/>
              </w:rPr>
              <w:t>Grupi III: Shtimi i profesioneve dhe rritja e rëndësisë së tyre.</w:t>
            </w:r>
          </w:p>
          <w:p w:rsidR="00972A1E" w:rsidRPr="001250B0" w:rsidRDefault="00972A1E" w:rsidP="00972A1E">
            <w:pPr>
              <w:spacing w:line="240" w:lineRule="auto"/>
              <w:contextualSpacing/>
              <w:textAlignment w:val="baseline"/>
              <w:rPr>
                <w:rFonts w:ascii="Times New Roman" w:eastAsia="Times New Roman" w:hAnsi="Times New Roman" w:cs="Times New Roman"/>
                <w:iCs/>
                <w:color w:val="000000" w:themeColor="text1"/>
                <w:sz w:val="24"/>
                <w:szCs w:val="24"/>
              </w:rPr>
            </w:pPr>
            <w:r w:rsidRPr="001250B0">
              <w:rPr>
                <w:rFonts w:ascii="Times New Roman" w:eastAsia="Times New Roman" w:hAnsi="Times New Roman" w:cs="Times New Roman"/>
                <w:iCs/>
                <w:color w:val="000000" w:themeColor="text1"/>
                <w:sz w:val="24"/>
                <w:szCs w:val="24"/>
              </w:rPr>
              <w:lastRenderedPageBreak/>
              <w:t>Grupi IV: Pakësimi i peshës specifike të të vetëpunësuarve.</w:t>
            </w:r>
          </w:p>
          <w:p w:rsidR="00972A1E" w:rsidRPr="001250B0" w:rsidRDefault="00972A1E" w:rsidP="00972A1E">
            <w:pPr>
              <w:spacing w:line="240" w:lineRule="auto"/>
              <w:contextualSpacing/>
              <w:textAlignment w:val="baseline"/>
              <w:rPr>
                <w:rFonts w:ascii="Times New Roman" w:eastAsia="Times New Roman" w:hAnsi="Times New Roman" w:cs="Times New Roman"/>
                <w:bCs/>
                <w:iCs/>
                <w:color w:val="000000" w:themeColor="text1"/>
                <w:sz w:val="24"/>
                <w:szCs w:val="24"/>
              </w:rPr>
            </w:pPr>
            <w:r w:rsidRPr="001250B0">
              <w:rPr>
                <w:rFonts w:ascii="Times New Roman" w:eastAsia="Times New Roman" w:hAnsi="Times New Roman" w:cs="Times New Roman"/>
                <w:bCs/>
                <w:iCs/>
                <w:color w:val="000000" w:themeColor="text1"/>
                <w:sz w:val="24"/>
                <w:szCs w:val="24"/>
              </w:rPr>
              <w:t>Grupi V: Papunësia dhe ekonomia e paligjshme.</w:t>
            </w:r>
          </w:p>
          <w:p w:rsidR="00972A1E" w:rsidRPr="001250B0" w:rsidRDefault="00972A1E" w:rsidP="00972A1E">
            <w:pPr>
              <w:spacing w:line="240" w:lineRule="auto"/>
              <w:contextualSpacing/>
              <w:textAlignment w:val="baseline"/>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bCs/>
                <w:iCs/>
                <w:color w:val="000000" w:themeColor="text1"/>
                <w:sz w:val="24"/>
                <w:szCs w:val="24"/>
              </w:rPr>
              <w:t xml:space="preserve">Grupi VI: </w:t>
            </w:r>
            <w:r w:rsidRPr="001250B0">
              <w:rPr>
                <w:rFonts w:ascii="Times New Roman" w:eastAsia="Times New Roman" w:hAnsi="Times New Roman" w:cs="Times New Roman"/>
                <w:iCs/>
                <w:color w:val="000000" w:themeColor="text1"/>
                <w:sz w:val="24"/>
                <w:szCs w:val="24"/>
              </w:rPr>
              <w:t xml:space="preserve">Rritja e shkallës së shumëllojshmërisë </w:t>
            </w:r>
            <w:r w:rsidRPr="001250B0">
              <w:rPr>
                <w:rFonts w:ascii="Times New Roman" w:eastAsia="Times New Roman" w:hAnsi="Times New Roman" w:cs="Times New Roman"/>
                <w:color w:val="000000" w:themeColor="text1"/>
                <w:sz w:val="24"/>
                <w:szCs w:val="24"/>
              </w:rPr>
              <w:t>racor, etnik, gjinor etj.</w:t>
            </w:r>
          </w:p>
          <w:p w:rsidR="00972A1E" w:rsidRPr="001250B0" w:rsidRDefault="00972A1E" w:rsidP="00972A1E">
            <w:pPr>
              <w:spacing w:line="240" w:lineRule="auto"/>
              <w:contextualSpacing/>
              <w:textAlignment w:val="baseline"/>
              <w:rPr>
                <w:rFonts w:ascii="Times New Roman" w:eastAsia="Times New Roman" w:hAnsi="Times New Roman" w:cs="Times New Roman"/>
                <w:bCs/>
                <w:iCs/>
                <w:color w:val="000000" w:themeColor="text1"/>
                <w:sz w:val="24"/>
                <w:szCs w:val="24"/>
              </w:rPr>
            </w:pPr>
            <w:r w:rsidRPr="001250B0">
              <w:rPr>
                <w:rFonts w:ascii="Times New Roman" w:eastAsia="Times New Roman" w:hAnsi="Times New Roman" w:cs="Times New Roman"/>
                <w:color w:val="000000" w:themeColor="text1"/>
                <w:sz w:val="24"/>
                <w:szCs w:val="24"/>
              </w:rPr>
              <w:t xml:space="preserve">Grupi VII: </w:t>
            </w:r>
            <w:r w:rsidRPr="001250B0">
              <w:rPr>
                <w:rFonts w:ascii="Times New Roman" w:eastAsia="Times New Roman" w:hAnsi="Times New Roman" w:cs="Times New Roman"/>
                <w:iCs/>
                <w:color w:val="000000" w:themeColor="text1"/>
                <w:sz w:val="24"/>
                <w:szCs w:val="24"/>
              </w:rPr>
              <w:t>Përdorimi i teknologjive të informacionit.</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rrjeti i diskutimit (ora II).</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eastAsia="TimesNewRomanPSMT" w:hAnsi="Times New Roman" w:cs="Times New Roman"/>
                <w:color w:val="0D0D0D"/>
                <w:sz w:val="24"/>
                <w:szCs w:val="24"/>
              </w:rPr>
              <w:t xml:space="preserve">Nxënësit prezantojnë </w:t>
            </w:r>
            <w:r w:rsidRPr="001250B0">
              <w:rPr>
                <w:rFonts w:ascii="Times New Roman" w:hAnsi="Times New Roman" w:cs="Times New Roman"/>
                <w:sz w:val="24"/>
                <w:szCs w:val="24"/>
                <w:lang w:eastAsia="sq-AL"/>
              </w:rPr>
              <w:t>rezultatet e punës në grupe. Ata u përgjigjen pyetjeve të mësuesit/es ose shokëve/shoqeve të klasës, rreth:</w:t>
            </w:r>
          </w:p>
          <w:p w:rsidR="00972A1E" w:rsidRPr="001250B0" w:rsidRDefault="00972A1E" w:rsidP="00972A1E">
            <w:pPr>
              <w:spacing w:after="0" w:line="240" w:lineRule="auto"/>
              <w:contextualSpacing/>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Cilët faktorë kryesorë përcaktojnë pakësimin e punës së gjallë bujqësore në vendet e zhvilluara industriale?</w:t>
            </w:r>
          </w:p>
          <w:p w:rsidR="00972A1E" w:rsidRPr="001250B0" w:rsidRDefault="00972A1E" w:rsidP="00D74149">
            <w:pPr>
              <w:pStyle w:val="ListParagraph"/>
              <w:numPr>
                <w:ilvl w:val="0"/>
                <w:numId w:val="29"/>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Pse në Shqipëri pas vitit 1990 është rritur pesha specifike e njerëzve të punësuar në sektorin e bujqësisë?</w:t>
            </w:r>
          </w:p>
          <w:p w:rsidR="00972A1E" w:rsidRPr="001250B0" w:rsidRDefault="00972A1E" w:rsidP="00D74149">
            <w:pPr>
              <w:pStyle w:val="ListParagraph"/>
              <w:numPr>
                <w:ilvl w:val="0"/>
                <w:numId w:val="29"/>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Pse rritet pesha specifike e punëve “jakëbardhë” në shoqëritë e zhvilluara industriale?</w:t>
            </w:r>
          </w:p>
          <w:p w:rsidR="00972A1E" w:rsidRPr="001250B0" w:rsidRDefault="00972A1E" w:rsidP="00D74149">
            <w:pPr>
              <w:pStyle w:val="ListParagraph"/>
              <w:numPr>
                <w:ilvl w:val="0"/>
                <w:numId w:val="29"/>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 Ç’është puna profesionale dhe cilat janë veçoritë kryesore të saj?</w:t>
            </w:r>
          </w:p>
          <w:p w:rsidR="00972A1E" w:rsidRPr="001250B0" w:rsidRDefault="00972A1E" w:rsidP="00D74149">
            <w:pPr>
              <w:pStyle w:val="ListParagraph"/>
              <w:numPr>
                <w:ilvl w:val="0"/>
                <w:numId w:val="29"/>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Cilët faktorë kryesorë përcaktojnë pakësimin e peshës specifike të të vetëpunësuarve në ekonominë e zhvilluar industriale?</w:t>
            </w:r>
          </w:p>
          <w:p w:rsidR="00972A1E" w:rsidRPr="001250B0" w:rsidRDefault="00972A1E" w:rsidP="00D74149">
            <w:pPr>
              <w:pStyle w:val="ListParagraph"/>
              <w:numPr>
                <w:ilvl w:val="0"/>
                <w:numId w:val="29"/>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Pse në Shqipëri pas vitit 1990 është rritur pesha specifike e të vetëpunësuarve?</w:t>
            </w:r>
          </w:p>
          <w:p w:rsidR="00972A1E" w:rsidRPr="001250B0" w:rsidRDefault="00972A1E" w:rsidP="00D74149">
            <w:pPr>
              <w:pStyle w:val="ListParagraph"/>
              <w:numPr>
                <w:ilvl w:val="0"/>
                <w:numId w:val="29"/>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 xml:space="preserve">Cilat grupime të popullsisë “preken </w:t>
            </w:r>
            <w:proofErr w:type="gramStart"/>
            <w:r w:rsidRPr="001250B0">
              <w:rPr>
                <w:rFonts w:ascii="Times New Roman" w:eastAsia="Times New Roman" w:hAnsi="Times New Roman" w:cs="Times New Roman"/>
                <w:color w:val="000000" w:themeColor="text1"/>
                <w:sz w:val="24"/>
                <w:szCs w:val="24"/>
              </w:rPr>
              <w:t>“ më</w:t>
            </w:r>
            <w:proofErr w:type="gramEnd"/>
            <w:r w:rsidRPr="001250B0">
              <w:rPr>
                <w:rFonts w:ascii="Times New Roman" w:eastAsia="Times New Roman" w:hAnsi="Times New Roman" w:cs="Times New Roman"/>
                <w:color w:val="000000" w:themeColor="text1"/>
                <w:sz w:val="24"/>
                <w:szCs w:val="24"/>
              </w:rPr>
              <w:t xml:space="preserve"> shumë nga papunësia?</w:t>
            </w:r>
          </w:p>
          <w:p w:rsidR="00972A1E" w:rsidRPr="001250B0" w:rsidRDefault="00972A1E" w:rsidP="00D74149">
            <w:pPr>
              <w:pStyle w:val="ListParagraph"/>
              <w:numPr>
                <w:ilvl w:val="0"/>
                <w:numId w:val="29"/>
              </w:numPr>
              <w:spacing w:after="0" w:line="240" w:lineRule="auto"/>
              <w:rPr>
                <w:rFonts w:ascii="Times New Roman" w:eastAsia="Times New Roman" w:hAnsi="Times New Roman" w:cs="Times New Roman"/>
                <w:color w:val="000000" w:themeColor="text1"/>
                <w:sz w:val="24"/>
                <w:szCs w:val="24"/>
              </w:rPr>
            </w:pPr>
            <w:r w:rsidRPr="001250B0">
              <w:rPr>
                <w:rFonts w:ascii="Times New Roman" w:eastAsia="Times New Roman" w:hAnsi="Times New Roman" w:cs="Times New Roman"/>
                <w:color w:val="000000" w:themeColor="text1"/>
                <w:sz w:val="24"/>
                <w:szCs w:val="24"/>
              </w:rPr>
              <w:t>Çfarë ndryshimesh ka sjellë në punë përdorimi i teknologjive të informacionit?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 dhe vlerësim i tjetrit</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c- vlerësim me anë të portofolit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spacing w:line="240" w:lineRule="auto"/>
              <w:contextualSpacing/>
              <w:jc w:val="both"/>
              <w:rPr>
                <w:rFonts w:ascii="Times New Roman" w:eastAsia="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Detyrë shtëpie: </w:t>
            </w:r>
            <w:r w:rsidRPr="001250B0">
              <w:rPr>
                <w:rFonts w:ascii="Times New Roman" w:eastAsia="Times New Roman" w:hAnsi="Times New Roman" w:cs="Times New Roman"/>
                <w:color w:val="000000" w:themeColor="text1"/>
                <w:sz w:val="24"/>
                <w:szCs w:val="24"/>
              </w:rPr>
              <w:t>Përshkruani pse do të parapëlqenit ose nuk do të parapëlqenit të punësoheshit në një punë ku punojnë njerëz me përkatësi të ndryshme racore, etnike etj.</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tbl>
      <w:tblPr>
        <w:tblStyle w:val="TableGrid"/>
        <w:tblW w:w="0" w:type="auto"/>
        <w:tblInd w:w="-702" w:type="dxa"/>
        <w:tblLook w:val="04A0"/>
      </w:tblPr>
      <w:tblGrid>
        <w:gridCol w:w="10278"/>
      </w:tblGrid>
      <w:tr w:rsidR="00972A1E" w:rsidRPr="001250B0" w:rsidTr="00972A1E">
        <w:tc>
          <w:tcPr>
            <w:tcW w:w="11088" w:type="dxa"/>
          </w:tcPr>
          <w:p w:rsidR="00972A1E" w:rsidRPr="001250B0" w:rsidRDefault="00972A1E" w:rsidP="00972A1E">
            <w:pPr>
              <w:autoSpaceDE w:val="0"/>
              <w:autoSpaceDN w:val="0"/>
              <w:adjustRightInd w:val="0"/>
              <w:jc w:val="both"/>
              <w:rPr>
                <w:rFonts w:ascii="Times New Roman" w:hAnsi="Times New Roman" w:cs="Times New Roman"/>
                <w:b/>
                <w:sz w:val="24"/>
                <w:szCs w:val="24"/>
              </w:rPr>
            </w:pPr>
            <w:r w:rsidRPr="001250B0">
              <w:rPr>
                <w:rFonts w:ascii="Times New Roman" w:hAnsi="Times New Roman" w:cs="Times New Roman"/>
                <w:b/>
                <w:sz w:val="24"/>
                <w:szCs w:val="24"/>
              </w:rPr>
              <w:t>Veprimtaria 7.7</w:t>
            </w:r>
          </w:p>
          <w:p w:rsidR="00972A1E" w:rsidRPr="001250B0" w:rsidRDefault="00972A1E" w:rsidP="00972A1E">
            <w:pPr>
              <w:autoSpaceDE w:val="0"/>
              <w:autoSpaceDN w:val="0"/>
              <w:adjustRightInd w:val="0"/>
              <w:spacing w:line="360" w:lineRule="auto"/>
              <w:jc w:val="both"/>
              <w:rPr>
                <w:rFonts w:ascii="Times New Roman" w:hAnsi="Times New Roman" w:cs="Times New Roman"/>
                <w:b/>
                <w:sz w:val="24"/>
                <w:szCs w:val="24"/>
              </w:rPr>
            </w:pPr>
            <w:r w:rsidRPr="001250B0">
              <w:rPr>
                <w:rFonts w:ascii="Times New Roman" w:hAnsi="Times New Roman" w:cs="Times New Roman"/>
                <w:b/>
                <w:sz w:val="24"/>
                <w:szCs w:val="24"/>
              </w:rPr>
              <w:t>Tema: Telepuna dhe ristrukturimi i marrëdhënieve shoqërore</w:t>
            </w:r>
          </w:p>
          <w:p w:rsidR="00972A1E" w:rsidRPr="001250B0" w:rsidRDefault="00972A1E" w:rsidP="00972A1E">
            <w:pPr>
              <w:autoSpaceDE w:val="0"/>
              <w:autoSpaceDN w:val="0"/>
              <w:adjustRightInd w:val="0"/>
              <w:jc w:val="both"/>
              <w:rPr>
                <w:rFonts w:ascii="Times New Roman" w:hAnsi="Times New Roman" w:cs="Times New Roman"/>
                <w:i/>
                <w:sz w:val="24"/>
                <w:szCs w:val="24"/>
              </w:rPr>
            </w:pPr>
            <w:r w:rsidRPr="001250B0">
              <w:rPr>
                <w:rFonts w:ascii="Times New Roman" w:hAnsi="Times New Roman" w:cs="Times New Roman"/>
                <w:i/>
                <w:sz w:val="24"/>
                <w:szCs w:val="24"/>
              </w:rPr>
              <w:t xml:space="preserve">Rezultatet e të nxënit sipas kompetencave të fushës. </w:t>
            </w:r>
            <w:r w:rsidRPr="001250B0">
              <w:rPr>
                <w:rFonts w:ascii="Times New Roman" w:hAnsi="Times New Roman" w:cs="Times New Roman"/>
                <w:i/>
                <w:iCs/>
                <w:sz w:val="24"/>
                <w:szCs w:val="24"/>
              </w:rPr>
              <w:t>Nxënës/ja-i në fund të orës së veprimtarisë:</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Kupton më mirë ndryshimet që kanë pësuar shumica e proceseve të punës në sajë të përdorimit të programeve kompjuterike dhe mjeteve të komunikimit masiv;</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përshkruan rrjedhojat kryesore në rrafsh ndërkombëtar të telepunës, që u mundëson njerëzve të banojnë në një vend dhe të punojnë për llogari të ndërmarrjeve që funksionojnë shumë larg nga vendbanimi i tyre;</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analizon ndryshimet që sjell telepuna në marrëdhëniet ndërmjet bashkëshorteve dhe ndërmjet prindërve e fëmijëve;</w:t>
            </w:r>
          </w:p>
          <w:p w:rsidR="00972A1E" w:rsidRPr="001250B0" w:rsidRDefault="00972A1E" w:rsidP="00972A1E">
            <w:pPr>
              <w:spacing w:line="360" w:lineRule="auto"/>
              <w:jc w:val="both"/>
              <w:rPr>
                <w:rFonts w:ascii="Times New Roman" w:hAnsi="Times New Roman" w:cs="Times New Roman"/>
                <w:sz w:val="24"/>
                <w:szCs w:val="24"/>
              </w:rPr>
            </w:pPr>
            <w:r w:rsidRPr="001250B0">
              <w:rPr>
                <w:rFonts w:ascii="Times New Roman" w:hAnsi="Times New Roman" w:cs="Times New Roman"/>
                <w:sz w:val="24"/>
                <w:szCs w:val="24"/>
              </w:rPr>
              <w:t xml:space="preserve">- </w:t>
            </w:r>
            <w:proofErr w:type="gramStart"/>
            <w:r w:rsidRPr="001250B0">
              <w:rPr>
                <w:rFonts w:ascii="Times New Roman" w:hAnsi="Times New Roman" w:cs="Times New Roman"/>
                <w:sz w:val="24"/>
                <w:szCs w:val="24"/>
              </w:rPr>
              <w:t>shfrytëzon</w:t>
            </w:r>
            <w:proofErr w:type="gramEnd"/>
            <w:r w:rsidRPr="001250B0">
              <w:rPr>
                <w:rFonts w:ascii="Times New Roman" w:hAnsi="Times New Roman" w:cs="Times New Roman"/>
                <w:sz w:val="24"/>
                <w:szCs w:val="24"/>
              </w:rPr>
              <w:t xml:space="preserve"> burime të ndryshme informacioni.</w:t>
            </w:r>
          </w:p>
          <w:p w:rsidR="00972A1E" w:rsidRPr="001250B0" w:rsidRDefault="00972A1E" w:rsidP="00972A1E">
            <w:pPr>
              <w:autoSpaceDE w:val="0"/>
              <w:autoSpaceDN w:val="0"/>
              <w:adjustRightInd w:val="0"/>
              <w:jc w:val="both"/>
              <w:rPr>
                <w:rFonts w:ascii="Times New Roman" w:hAnsi="Times New Roman" w:cs="Times New Roman"/>
                <w:b/>
                <w:sz w:val="24"/>
                <w:szCs w:val="24"/>
              </w:rPr>
            </w:pPr>
            <w:r w:rsidRPr="001250B0">
              <w:rPr>
                <w:rFonts w:ascii="Times New Roman" w:hAnsi="Times New Roman" w:cs="Times New Roman"/>
                <w:b/>
                <w:sz w:val="24"/>
                <w:szCs w:val="24"/>
              </w:rPr>
              <w:t>Lexim orientues</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Veçanërisht pas Luftës së Dytë Botërore është rritur vrullshëm përdorimi i teknikave dhe teknologjive gjithnjë më të sofistikuara në shumicën e proceseve të punës. Nga mesi i viteve 1990 deri në ditët tona përdorimi masiv i mjeteve të komunikimit masiv, veçanërisht i programeve kompjuterike gjithnjë më të </w:t>
            </w:r>
            <w:r w:rsidRPr="001250B0">
              <w:rPr>
                <w:rFonts w:ascii="Times New Roman" w:hAnsi="Times New Roman" w:cs="Times New Roman"/>
                <w:sz w:val="24"/>
                <w:szCs w:val="24"/>
              </w:rPr>
              <w:lastRenderedPageBreak/>
              <w:t>përparuara ka ndikuar në rishpërndarjen e vendeve të punës brenda çdo shteti dhe në shkallë botërore, në rritjen e largësisë ndërmjet punonjësve dhe produkteve të punës së tyre, në komunikimet jo të drejtpërdrejta ndërmjet punonjësve dhe klientëve etj. Për këtë analisti i shquar i zhvillimeve bashkëkohore, Edgar Morin, ka shkruar: “Telepuna, që përfshin delokalizimin dhe jashtësimin e shërbimeve të sipërmarrjeve të vendeve të industrializuara drejt vendeve në zhvillim, falë teknologjive të informacionit, krijon vende pune, nga njëra anë, në shërbimet “e folura” si qendra thirrjesh ose kontakti me klientelën dhe, nga ana tjetër, në shërbime administrative si financa, kontabiliteti, trajtimi dhe menaxhimi i të dhënave informatike, zhvillimi i burimeve njerëzore. Ky është një sektor në lulëzim të plotë. Telepuna është përherë e më fitimprurëse, sepse në të ka pakësim të shpenzimeve dhe përdoren teknologji përherë e më të sofistikuara dhe më pak të shtrenjta. Me ndonjë përjashtim të rrallë, grate përfaqësojnë shumicën më të madhe (60%) të punonjësve në thuajse të gjitha vendet që kanë një sektor të mirëfilltë të telepunës. Në një kuadër kombëtar telepuna mundëson punën jashtë qytetit dhe mund të kontribuojë për ajrosjen urbane dhe rigjallërimin e fshatrave”.</w:t>
            </w:r>
          </w:p>
          <w:p w:rsidR="00972A1E" w:rsidRPr="001250B0" w:rsidRDefault="00D74149" w:rsidP="00972A1E">
            <w:pPr>
              <w:autoSpaceDE w:val="0"/>
              <w:autoSpaceDN w:val="0"/>
              <w:adjustRightInd w:val="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92032" behindDoc="0" locked="0" layoutInCell="1" allowOverlap="1">
                  <wp:simplePos x="0" y="0"/>
                  <wp:positionH relativeFrom="margin">
                    <wp:posOffset>2665095</wp:posOffset>
                  </wp:positionH>
                  <wp:positionV relativeFrom="margin">
                    <wp:posOffset>879475</wp:posOffset>
                  </wp:positionV>
                  <wp:extent cx="3629025" cy="2495550"/>
                  <wp:effectExtent l="19050" t="19050" r="28575" b="19050"/>
                  <wp:wrapSquare wrapText="bothSides"/>
                  <wp:docPr id="3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0" cstate="print"/>
                          <a:srcRect/>
                          <a:stretch>
                            <a:fillRect/>
                          </a:stretch>
                        </pic:blipFill>
                        <pic:spPr bwMode="auto">
                          <a:xfrm>
                            <a:off x="0" y="0"/>
                            <a:ext cx="3629025" cy="2495550"/>
                          </a:xfrm>
                          <a:prstGeom prst="rect">
                            <a:avLst/>
                          </a:prstGeom>
                          <a:noFill/>
                          <a:ln w="9525">
                            <a:solidFill>
                              <a:schemeClr val="tx2"/>
                            </a:solidFill>
                            <a:miter lim="800000"/>
                            <a:headEnd/>
                            <a:tailEnd/>
                          </a:ln>
                        </pic:spPr>
                      </pic:pic>
                    </a:graphicData>
                  </a:graphic>
                </wp:anchor>
              </w:drawing>
            </w:r>
          </w:p>
          <w:p w:rsidR="00972A1E" w:rsidRPr="001250B0" w:rsidRDefault="00972A1E" w:rsidP="00972A1E">
            <w:pPr>
              <w:autoSpaceDE w:val="0"/>
              <w:autoSpaceDN w:val="0"/>
              <w:adjustRightInd w:val="0"/>
              <w:jc w:val="both"/>
              <w:rPr>
                <w:rFonts w:ascii="Times New Roman" w:hAnsi="Times New Roman" w:cs="Times New Roman"/>
                <w:b/>
                <w:sz w:val="24"/>
                <w:szCs w:val="24"/>
              </w:rPr>
            </w:pPr>
            <w:r w:rsidRPr="001250B0">
              <w:rPr>
                <w:rFonts w:ascii="Times New Roman" w:hAnsi="Times New Roman" w:cs="Times New Roman"/>
                <w:b/>
                <w:sz w:val="24"/>
                <w:szCs w:val="24"/>
              </w:rPr>
              <w:t>Çështje për diskutim</w:t>
            </w:r>
          </w:p>
          <w:p w:rsidR="00972A1E" w:rsidRPr="001250B0" w:rsidRDefault="00972A1E" w:rsidP="00972A1E">
            <w:pPr>
              <w:autoSpaceDE w:val="0"/>
              <w:autoSpaceDN w:val="0"/>
              <w:adjustRightInd w:val="0"/>
              <w:rPr>
                <w:rFonts w:ascii="Times New Roman" w:hAnsi="Times New Roman" w:cs="Times New Roman"/>
                <w:sz w:val="24"/>
                <w:szCs w:val="24"/>
              </w:rPr>
            </w:pPr>
            <w:r w:rsidRPr="001250B0">
              <w:rPr>
                <w:rFonts w:ascii="Times New Roman" w:hAnsi="Times New Roman" w:cs="Times New Roman"/>
                <w:sz w:val="24"/>
                <w:szCs w:val="24"/>
              </w:rPr>
              <w:t>- Analizoni parapëlqimet e të rejave dhe të rinjve për punë të ndryshme, të cilat kryhen me programe kompjuterike.</w:t>
            </w:r>
          </w:p>
          <w:p w:rsidR="00972A1E" w:rsidRPr="001250B0" w:rsidRDefault="00972A1E" w:rsidP="00972A1E">
            <w:pPr>
              <w:autoSpaceDE w:val="0"/>
              <w:autoSpaceDN w:val="0"/>
              <w:adjustRightInd w:val="0"/>
              <w:rPr>
                <w:rFonts w:ascii="Times New Roman" w:hAnsi="Times New Roman" w:cs="Times New Roman"/>
                <w:sz w:val="24"/>
                <w:szCs w:val="24"/>
              </w:rPr>
            </w:pPr>
            <w:r w:rsidRPr="001250B0">
              <w:rPr>
                <w:rFonts w:ascii="Times New Roman" w:hAnsi="Times New Roman" w:cs="Times New Roman"/>
                <w:sz w:val="24"/>
                <w:szCs w:val="24"/>
              </w:rPr>
              <w:t>- Të rinjtë përballë dilemës: të punojnë me programe kompjuterike nga Shqipëria për vende më të industrializuara të Perëndimit apo të punësohen atje?</w:t>
            </w:r>
          </w:p>
          <w:p w:rsidR="00972A1E" w:rsidRPr="001250B0" w:rsidRDefault="00972A1E" w:rsidP="00972A1E">
            <w:pPr>
              <w:autoSpaceDE w:val="0"/>
              <w:autoSpaceDN w:val="0"/>
              <w:adjustRightInd w:val="0"/>
              <w:rPr>
                <w:rFonts w:ascii="Times New Roman" w:hAnsi="Times New Roman" w:cs="Times New Roman"/>
                <w:sz w:val="24"/>
                <w:szCs w:val="24"/>
              </w:rPr>
            </w:pPr>
            <w:r w:rsidRPr="001250B0">
              <w:rPr>
                <w:rFonts w:ascii="Times New Roman" w:hAnsi="Times New Roman" w:cs="Times New Roman"/>
                <w:sz w:val="24"/>
                <w:szCs w:val="24"/>
              </w:rPr>
              <w:t>- Të rinjtë përballë dilemës: të jetojnë në mjedise më të shëndetshme në zonat rurale dhe të punojnë me programe kompjuterike, apo të banojnë dhe të jetojnë në mjedise më të ndotura të qyteteve?</w:t>
            </w:r>
          </w:p>
          <w:p w:rsidR="00972A1E" w:rsidRPr="001250B0" w:rsidRDefault="00972A1E" w:rsidP="00972A1E">
            <w:pPr>
              <w:autoSpaceDE w:val="0"/>
              <w:autoSpaceDN w:val="0"/>
              <w:adjustRightInd w:val="0"/>
              <w:jc w:val="both"/>
              <w:rPr>
                <w:rFonts w:ascii="Times New Roman" w:hAnsi="Times New Roman" w:cs="Times New Roman"/>
                <w:sz w:val="24"/>
                <w:szCs w:val="24"/>
              </w:rPr>
            </w:pPr>
          </w:p>
          <w:p w:rsidR="00972A1E" w:rsidRPr="001250B0" w:rsidRDefault="00972A1E" w:rsidP="00972A1E">
            <w:pPr>
              <w:autoSpaceDE w:val="0"/>
              <w:autoSpaceDN w:val="0"/>
              <w:adjustRightInd w:val="0"/>
              <w:jc w:val="both"/>
              <w:rPr>
                <w:rFonts w:ascii="Times New Roman" w:hAnsi="Times New Roman" w:cs="Times New Roman"/>
                <w:b/>
                <w:sz w:val="24"/>
                <w:szCs w:val="24"/>
              </w:rPr>
            </w:pPr>
            <w:r w:rsidRPr="001250B0">
              <w:rPr>
                <w:rFonts w:ascii="Times New Roman" w:hAnsi="Times New Roman" w:cs="Times New Roman"/>
                <w:b/>
                <w:sz w:val="24"/>
                <w:szCs w:val="24"/>
              </w:rPr>
              <w:t>Çështje që mund të trajtohen në grupe</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Grupi I. Përparësitë dhe kufizimet e punësimit të një vajze të re me</w:t>
            </w:r>
          </w:p>
          <w:p w:rsidR="00972A1E" w:rsidRPr="001250B0" w:rsidRDefault="00972A1E" w:rsidP="00972A1E">
            <w:pPr>
              <w:autoSpaceDE w:val="0"/>
              <w:autoSpaceDN w:val="0"/>
              <w:adjustRightInd w:val="0"/>
              <w:jc w:val="both"/>
              <w:rPr>
                <w:rFonts w:ascii="Times New Roman" w:hAnsi="Times New Roman" w:cs="Times New Roman"/>
                <w:sz w:val="24"/>
                <w:szCs w:val="24"/>
              </w:rPr>
            </w:pPr>
            <w:proofErr w:type="gramStart"/>
            <w:r w:rsidRPr="001250B0">
              <w:rPr>
                <w:rFonts w:ascii="Times New Roman" w:hAnsi="Times New Roman" w:cs="Times New Roman"/>
                <w:sz w:val="24"/>
                <w:szCs w:val="24"/>
              </w:rPr>
              <w:t>programe</w:t>
            </w:r>
            <w:proofErr w:type="gramEnd"/>
            <w:r w:rsidRPr="001250B0">
              <w:rPr>
                <w:rFonts w:ascii="Times New Roman" w:hAnsi="Times New Roman" w:cs="Times New Roman"/>
                <w:sz w:val="24"/>
                <w:szCs w:val="24"/>
              </w:rPr>
              <w:t xml:space="preserve"> kompjuterike, duke qëndruar në mjediset e banesës së vet.</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Grupi II. Përparësitë dhe kufizimet e punësimit me programe</w:t>
            </w:r>
          </w:p>
          <w:p w:rsidR="00972A1E" w:rsidRPr="001250B0" w:rsidRDefault="00972A1E" w:rsidP="00972A1E">
            <w:pPr>
              <w:autoSpaceDE w:val="0"/>
              <w:autoSpaceDN w:val="0"/>
              <w:adjustRightInd w:val="0"/>
              <w:jc w:val="both"/>
              <w:rPr>
                <w:rFonts w:ascii="Times New Roman" w:hAnsi="Times New Roman" w:cs="Times New Roman"/>
                <w:sz w:val="24"/>
                <w:szCs w:val="24"/>
              </w:rPr>
            </w:pPr>
            <w:proofErr w:type="gramStart"/>
            <w:r w:rsidRPr="001250B0">
              <w:rPr>
                <w:rFonts w:ascii="Times New Roman" w:hAnsi="Times New Roman" w:cs="Times New Roman"/>
                <w:sz w:val="24"/>
                <w:szCs w:val="24"/>
              </w:rPr>
              <w:t>kompjuterike</w:t>
            </w:r>
            <w:proofErr w:type="gramEnd"/>
            <w:r w:rsidRPr="001250B0">
              <w:rPr>
                <w:rFonts w:ascii="Times New Roman" w:hAnsi="Times New Roman" w:cs="Times New Roman"/>
                <w:sz w:val="24"/>
                <w:szCs w:val="24"/>
              </w:rPr>
              <w:t xml:space="preserve"> në mjediset e banesës së një nëne të re me fëmijë të vegjël.</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Grupi III. Ristrukturimi i marrëdhënieve ndërmjet bashkëshorteve që punojnë me</w:t>
            </w:r>
          </w:p>
          <w:p w:rsidR="00972A1E" w:rsidRPr="001250B0" w:rsidRDefault="00972A1E" w:rsidP="00972A1E">
            <w:pPr>
              <w:autoSpaceDE w:val="0"/>
              <w:autoSpaceDN w:val="0"/>
              <w:adjustRightInd w:val="0"/>
              <w:jc w:val="both"/>
              <w:rPr>
                <w:rFonts w:ascii="Times New Roman" w:hAnsi="Times New Roman" w:cs="Times New Roman"/>
                <w:sz w:val="24"/>
                <w:szCs w:val="24"/>
              </w:rPr>
            </w:pPr>
            <w:proofErr w:type="gramStart"/>
            <w:r w:rsidRPr="001250B0">
              <w:rPr>
                <w:rFonts w:ascii="Times New Roman" w:hAnsi="Times New Roman" w:cs="Times New Roman"/>
                <w:sz w:val="24"/>
                <w:szCs w:val="24"/>
              </w:rPr>
              <w:t>programe</w:t>
            </w:r>
            <w:proofErr w:type="gramEnd"/>
            <w:r w:rsidRPr="001250B0">
              <w:rPr>
                <w:rFonts w:ascii="Times New Roman" w:hAnsi="Times New Roman" w:cs="Times New Roman"/>
                <w:sz w:val="24"/>
                <w:szCs w:val="24"/>
              </w:rPr>
              <w:t xml:space="preserve"> kompjuterike dhe në mjediset e banesës së përbashkët.</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Grupi IV. Përfshirja e të rinjve shqiptare në punë me programe kompjuterike për vendet</w:t>
            </w:r>
          </w:p>
          <w:p w:rsidR="00972A1E" w:rsidRPr="001250B0" w:rsidRDefault="00972A1E" w:rsidP="00972A1E">
            <w:pPr>
              <w:jc w:val="both"/>
              <w:rPr>
                <w:rFonts w:ascii="Times New Roman" w:hAnsi="Times New Roman" w:cs="Times New Roman"/>
                <w:b/>
                <w:sz w:val="24"/>
                <w:szCs w:val="24"/>
              </w:rPr>
            </w:pPr>
            <w:proofErr w:type="gramStart"/>
            <w:r w:rsidRPr="001250B0">
              <w:rPr>
                <w:rFonts w:ascii="Times New Roman" w:hAnsi="Times New Roman" w:cs="Times New Roman"/>
                <w:sz w:val="24"/>
                <w:szCs w:val="24"/>
              </w:rPr>
              <w:t>më</w:t>
            </w:r>
            <w:proofErr w:type="gramEnd"/>
            <w:r w:rsidRPr="001250B0">
              <w:rPr>
                <w:rFonts w:ascii="Times New Roman" w:hAnsi="Times New Roman" w:cs="Times New Roman"/>
                <w:sz w:val="24"/>
                <w:szCs w:val="24"/>
              </w:rPr>
              <w:t xml:space="preserve"> të industrializuara dhe ndikimi i saj në kërkesat e të rinjve për të emigruar.</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Default="00972A1E" w:rsidP="00972A1E">
      <w:pPr>
        <w:spacing w:after="0" w:line="240" w:lineRule="auto"/>
        <w:jc w:val="both"/>
        <w:rPr>
          <w:rFonts w:ascii="Times New Roman" w:hAnsi="Times New Roman" w:cs="Times New Roman"/>
          <w:b/>
          <w:sz w:val="24"/>
          <w:szCs w:val="24"/>
        </w:rPr>
      </w:pPr>
    </w:p>
    <w:p w:rsidR="00D74149" w:rsidRDefault="00D74149" w:rsidP="00972A1E">
      <w:pPr>
        <w:spacing w:after="0" w:line="240" w:lineRule="auto"/>
        <w:jc w:val="both"/>
        <w:rPr>
          <w:rFonts w:ascii="Times New Roman" w:hAnsi="Times New Roman" w:cs="Times New Roman"/>
          <w:b/>
          <w:sz w:val="24"/>
          <w:szCs w:val="24"/>
        </w:rPr>
      </w:pPr>
    </w:p>
    <w:p w:rsidR="00D74149" w:rsidRDefault="00D74149" w:rsidP="00972A1E">
      <w:pPr>
        <w:spacing w:after="0" w:line="240" w:lineRule="auto"/>
        <w:jc w:val="both"/>
        <w:rPr>
          <w:rFonts w:ascii="Times New Roman" w:hAnsi="Times New Roman" w:cs="Times New Roman"/>
          <w:b/>
          <w:sz w:val="24"/>
          <w:szCs w:val="24"/>
        </w:rPr>
      </w:pPr>
    </w:p>
    <w:p w:rsidR="00D74149" w:rsidRDefault="00D74149" w:rsidP="00972A1E">
      <w:pPr>
        <w:spacing w:after="0" w:line="240" w:lineRule="auto"/>
        <w:jc w:val="right"/>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lastRenderedPageBreak/>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26"/>
        <w:gridCol w:w="1803"/>
        <w:gridCol w:w="3266"/>
        <w:gridCol w:w="2183"/>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autoSpaceDE w:val="0"/>
              <w:autoSpaceDN w:val="0"/>
              <w:adjustRightInd w:val="0"/>
              <w:spacing w:after="0" w:line="240" w:lineRule="auto"/>
              <w:rPr>
                <w:rFonts w:ascii="Times New Roman" w:hAnsi="Times New Roman" w:cs="Times New Roman"/>
                <w:color w:val="000000"/>
                <w:sz w:val="24"/>
                <w:szCs w:val="24"/>
              </w:rPr>
            </w:pPr>
            <w:r w:rsidRPr="001250B0">
              <w:rPr>
                <w:rFonts w:ascii="Times New Roman" w:hAnsi="Times New Roman" w:cs="Times New Roman"/>
                <w:b/>
                <w:sz w:val="24"/>
                <w:szCs w:val="24"/>
                <w:lang w:eastAsia="sq-AL"/>
              </w:rPr>
              <w:t xml:space="preserve">8.1 Tema mësimore: </w:t>
            </w:r>
            <w:r w:rsidRPr="001250B0">
              <w:rPr>
                <w:rFonts w:ascii="Times New Roman" w:hAnsi="Times New Roman" w:cs="Times New Roman"/>
                <w:color w:val="000000"/>
                <w:sz w:val="24"/>
                <w:szCs w:val="24"/>
              </w:rPr>
              <w:t>Shtresimi i shoqërisë (Sistemi i kastave).</w:t>
            </w:r>
          </w:p>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 xml:space="preserve">Mësuesi/ja fton nxënësit të diskutojnë situatën në tekst dhe dallojnë kuptimin e shtresimit shoqëror si </w:t>
            </w:r>
            <w:r w:rsidRPr="001250B0">
              <w:rPr>
                <w:rFonts w:ascii="Times New Roman" w:hAnsi="Times New Roman" w:cs="Times New Roman"/>
                <w:iCs/>
                <w:color w:val="000000" w:themeColor="text1"/>
                <w:sz w:val="24"/>
                <w:szCs w:val="24"/>
              </w:rPr>
              <w:t>nën</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enditje</w:t>
            </w:r>
            <w:r w:rsidRPr="001250B0">
              <w:rPr>
                <w:rFonts w:ascii="Times New Roman" w:hAnsi="Times New Roman" w:cs="Times New Roman"/>
                <w:iCs/>
                <w:color w:val="000000" w:themeColor="text1"/>
                <w:spacing w:val="36"/>
                <w:sz w:val="24"/>
                <w:szCs w:val="24"/>
              </w:rPr>
              <w:t xml:space="preserve"> </w:t>
            </w:r>
            <w:r w:rsidRPr="001250B0">
              <w:rPr>
                <w:rFonts w:ascii="Times New Roman" w:hAnsi="Times New Roman" w:cs="Times New Roman"/>
                <w:iCs/>
                <w:color w:val="000000" w:themeColor="text1"/>
                <w:sz w:val="24"/>
                <w:szCs w:val="24"/>
              </w:rPr>
              <w:t>ose</w:t>
            </w:r>
            <w:r w:rsidRPr="001250B0">
              <w:rPr>
                <w:rFonts w:ascii="Times New Roman" w:hAnsi="Times New Roman" w:cs="Times New Roman"/>
                <w:iCs/>
                <w:color w:val="000000" w:themeColor="text1"/>
                <w:spacing w:val="37"/>
                <w:sz w:val="24"/>
                <w:szCs w:val="24"/>
              </w:rPr>
              <w:t xml:space="preserve"> </w:t>
            </w:r>
            <w:r w:rsidRPr="001250B0">
              <w:rPr>
                <w:rFonts w:ascii="Times New Roman" w:hAnsi="Times New Roman" w:cs="Times New Roman"/>
                <w:iCs/>
                <w:color w:val="000000" w:themeColor="text1"/>
                <w:sz w:val="24"/>
                <w:szCs w:val="24"/>
              </w:rPr>
              <w:t>mbi</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enditje</w:t>
            </w:r>
            <w:r w:rsidRPr="001250B0">
              <w:rPr>
                <w:rFonts w:ascii="Times New Roman" w:hAnsi="Times New Roman" w:cs="Times New Roman"/>
                <w:iCs/>
                <w:color w:val="000000" w:themeColor="text1"/>
                <w:spacing w:val="36"/>
                <w:sz w:val="24"/>
                <w:szCs w:val="24"/>
              </w:rPr>
              <w:t xml:space="preserve"> </w:t>
            </w:r>
            <w:r w:rsidRPr="001250B0">
              <w:rPr>
                <w:rFonts w:ascii="Times New Roman" w:hAnsi="Times New Roman" w:cs="Times New Roman"/>
                <w:iCs/>
                <w:color w:val="000000" w:themeColor="text1"/>
                <w:sz w:val="24"/>
                <w:szCs w:val="24"/>
              </w:rPr>
              <w:t>hierarkike</w:t>
            </w:r>
            <w:r w:rsidRPr="001250B0">
              <w:rPr>
                <w:rFonts w:ascii="Times New Roman" w:hAnsi="Times New Roman" w:cs="Times New Roman"/>
                <w:iCs/>
                <w:color w:val="000000" w:themeColor="text1"/>
                <w:spacing w:val="37"/>
                <w:sz w:val="24"/>
                <w:szCs w:val="24"/>
              </w:rPr>
              <w:t xml:space="preserve"> </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spacing w:val="36"/>
                <w:sz w:val="24"/>
                <w:szCs w:val="24"/>
              </w:rPr>
              <w:t xml:space="preserve"> </w:t>
            </w:r>
            <w:r w:rsidRPr="001250B0">
              <w:rPr>
                <w:rFonts w:ascii="Times New Roman" w:hAnsi="Times New Roman" w:cs="Times New Roman"/>
                <w:iCs/>
                <w:color w:val="000000" w:themeColor="text1"/>
                <w:sz w:val="24"/>
                <w:szCs w:val="24"/>
              </w:rPr>
              <w:t>grupimeve të</w:t>
            </w:r>
            <w:r w:rsidRPr="001250B0">
              <w:rPr>
                <w:rFonts w:ascii="Times New Roman" w:hAnsi="Times New Roman" w:cs="Times New Roman"/>
                <w:iCs/>
                <w:color w:val="000000" w:themeColor="text1"/>
                <w:spacing w:val="36"/>
                <w:sz w:val="24"/>
                <w:szCs w:val="24"/>
              </w:rPr>
              <w:t xml:space="preserve"> </w:t>
            </w:r>
            <w:r w:rsidRPr="001250B0">
              <w:rPr>
                <w:rFonts w:ascii="Times New Roman" w:hAnsi="Times New Roman" w:cs="Times New Roman"/>
                <w:iCs/>
                <w:color w:val="000000" w:themeColor="text1"/>
                <w:sz w:val="24"/>
                <w:szCs w:val="24"/>
              </w:rPr>
              <w:t>ndryshme</w:t>
            </w:r>
            <w:r w:rsidRPr="001250B0">
              <w:rPr>
                <w:rFonts w:ascii="Times New Roman" w:hAnsi="Times New Roman" w:cs="Times New Roman"/>
                <w:iCs/>
                <w:color w:val="000000" w:themeColor="text1"/>
                <w:spacing w:val="37"/>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36"/>
                <w:sz w:val="24"/>
                <w:szCs w:val="24"/>
              </w:rPr>
              <w:t xml:space="preserve"> </w:t>
            </w:r>
            <w:r w:rsidRPr="001250B0">
              <w:rPr>
                <w:rFonts w:ascii="Times New Roman" w:hAnsi="Times New Roman" w:cs="Times New Roman"/>
                <w:iCs/>
                <w:color w:val="000000" w:themeColor="text1"/>
                <w:sz w:val="24"/>
                <w:szCs w:val="24"/>
              </w:rPr>
              <w:t>popullsisë</w:t>
            </w:r>
            <w:r w:rsidRPr="001250B0">
              <w:rPr>
                <w:rFonts w:ascii="Times New Roman" w:hAnsi="Times New Roman" w:cs="Times New Roman"/>
                <w:iCs/>
                <w:color w:val="000000" w:themeColor="text1"/>
                <w:w w:val="99"/>
                <w:sz w:val="24"/>
                <w:szCs w:val="24"/>
              </w:rPr>
              <w:t xml:space="preserve"> </w:t>
            </w:r>
            <w:r w:rsidRPr="001250B0">
              <w:rPr>
                <w:rFonts w:ascii="Times New Roman" w:hAnsi="Times New Roman" w:cs="Times New Roman"/>
                <w:iCs/>
                <w:color w:val="000000" w:themeColor="text1"/>
                <w:sz w:val="24"/>
                <w:szCs w:val="24"/>
              </w:rPr>
              <w:t>b</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enda</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një</w:t>
            </w:r>
            <w:r w:rsidRPr="001250B0">
              <w:rPr>
                <w:rFonts w:ascii="Times New Roman" w:hAnsi="Times New Roman" w:cs="Times New Roman"/>
                <w:iCs/>
                <w:color w:val="000000" w:themeColor="text1"/>
                <w:spacing w:val="-6"/>
                <w:sz w:val="24"/>
                <w:szCs w:val="24"/>
              </w:rPr>
              <w:t xml:space="preserve"> </w:t>
            </w:r>
            <w:r w:rsidRPr="001250B0">
              <w:rPr>
                <w:rFonts w:ascii="Times New Roman" w:hAnsi="Times New Roman" w:cs="Times New Roman"/>
                <w:iCs/>
                <w:color w:val="000000" w:themeColor="text1"/>
                <w:sz w:val="24"/>
                <w:szCs w:val="24"/>
              </w:rPr>
              <w:t>shoqërie.</w:t>
            </w:r>
          </w:p>
        </w:tc>
      </w:tr>
      <w:tr w:rsidR="00972A1E" w:rsidRPr="001250B0" w:rsidTr="00972A1E">
        <w:trPr>
          <w:trHeight w:val="3527"/>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kinsoku w:val="0"/>
              <w:overflowPunct w:val="0"/>
              <w:spacing w:line="288" w:lineRule="auto"/>
              <w:ind w:firstLine="432"/>
              <w:contextualSpacing/>
              <w:rPr>
                <w:rFonts w:ascii="Times New Roman" w:hAnsi="Times New Roman" w:cs="Times New Roman"/>
                <w:i/>
                <w:color w:val="000000" w:themeColor="text1"/>
                <w:spacing w:val="-2"/>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line="288" w:lineRule="auto"/>
              <w:contextualSpacing/>
              <w:rPr>
                <w:rFonts w:ascii="Times New Roman" w:hAnsi="Times New Roman" w:cs="Times New Roman"/>
                <w:i/>
                <w:color w:val="000000" w:themeColor="text1"/>
                <w:spacing w:val="-2"/>
                <w:sz w:val="24"/>
                <w:szCs w:val="24"/>
              </w:rPr>
            </w:pPr>
            <w:r w:rsidRPr="001250B0">
              <w:rPr>
                <w:rFonts w:ascii="Times New Roman" w:hAnsi="Times New Roman" w:cs="Times New Roman"/>
                <w:i/>
                <w:color w:val="000000" w:themeColor="text1"/>
                <w:spacing w:val="-2"/>
                <w:sz w:val="24"/>
                <w:szCs w:val="24"/>
              </w:rPr>
              <w:t>-</w:t>
            </w:r>
            <w:r w:rsidRPr="001250B0">
              <w:rPr>
                <w:rFonts w:ascii="Times New Roman" w:hAnsi="Times New Roman" w:cs="Times New Roman"/>
                <w:i/>
                <w:color w:val="000000" w:themeColor="text1"/>
                <w:sz w:val="24"/>
                <w:szCs w:val="24"/>
              </w:rPr>
              <w:t>anali</w:t>
            </w:r>
            <w:r w:rsidRPr="001250B0">
              <w:rPr>
                <w:rFonts w:ascii="Times New Roman" w:hAnsi="Times New Roman" w:cs="Times New Roman"/>
                <w:i/>
                <w:color w:val="000000" w:themeColor="text1"/>
                <w:spacing w:val="-2"/>
                <w:sz w:val="24"/>
                <w:szCs w:val="24"/>
              </w:rPr>
              <w:t>z</w:t>
            </w:r>
            <w:r w:rsidRPr="001250B0">
              <w:rPr>
                <w:rFonts w:ascii="Times New Roman" w:hAnsi="Times New Roman" w:cs="Times New Roman"/>
                <w:i/>
                <w:color w:val="000000" w:themeColor="text1"/>
                <w:sz w:val="24"/>
                <w:szCs w:val="24"/>
              </w:rPr>
              <w:t>on</w:t>
            </w:r>
            <w:r w:rsidRPr="001250B0">
              <w:rPr>
                <w:rFonts w:ascii="Times New Roman" w:hAnsi="Times New Roman" w:cs="Times New Roman"/>
                <w:i/>
                <w:color w:val="000000" w:themeColor="text1"/>
                <w:spacing w:val="16"/>
                <w:sz w:val="24"/>
                <w:szCs w:val="24"/>
              </w:rPr>
              <w:t xml:space="preserve"> </w:t>
            </w:r>
            <w:r w:rsidRPr="001250B0">
              <w:rPr>
                <w:rFonts w:ascii="Times New Roman" w:hAnsi="Times New Roman" w:cs="Times New Roman"/>
                <w:i/>
                <w:color w:val="000000" w:themeColor="text1"/>
                <w:sz w:val="24"/>
                <w:szCs w:val="24"/>
              </w:rPr>
              <w:t>dukuri</w:t>
            </w:r>
            <w:r w:rsidRPr="001250B0">
              <w:rPr>
                <w:rFonts w:ascii="Times New Roman" w:hAnsi="Times New Roman" w:cs="Times New Roman"/>
                <w:i/>
                <w:color w:val="000000" w:themeColor="text1"/>
                <w:spacing w:val="-2"/>
                <w:sz w:val="24"/>
                <w:szCs w:val="24"/>
              </w:rPr>
              <w:t>n</w:t>
            </w:r>
            <w:r w:rsidRPr="001250B0">
              <w:rPr>
                <w:rFonts w:ascii="Times New Roman" w:hAnsi="Times New Roman" w:cs="Times New Roman"/>
                <w:i/>
                <w:color w:val="000000" w:themeColor="text1"/>
                <w:sz w:val="24"/>
                <w:szCs w:val="24"/>
              </w:rPr>
              <w:t>ë</w:t>
            </w:r>
            <w:r w:rsidRPr="001250B0">
              <w:rPr>
                <w:rFonts w:ascii="Times New Roman" w:hAnsi="Times New Roman" w:cs="Times New Roman"/>
                <w:i/>
                <w:color w:val="000000" w:themeColor="text1"/>
                <w:spacing w:val="16"/>
                <w:sz w:val="24"/>
                <w:szCs w:val="24"/>
              </w:rPr>
              <w:t xml:space="preserve"> </w:t>
            </w:r>
            <w:r w:rsidRPr="001250B0">
              <w:rPr>
                <w:rFonts w:ascii="Times New Roman" w:hAnsi="Times New Roman" w:cs="Times New Roman"/>
                <w:i/>
                <w:color w:val="000000" w:themeColor="text1"/>
                <w:sz w:val="24"/>
                <w:szCs w:val="24"/>
              </w:rPr>
              <w:t>e shtresimit shoqëror;</w:t>
            </w:r>
          </w:p>
          <w:p w:rsidR="00972A1E" w:rsidRPr="001250B0" w:rsidRDefault="00972A1E" w:rsidP="00972A1E">
            <w:pPr>
              <w:kinsoku w:val="0"/>
              <w:overflowPunct w:val="0"/>
              <w:spacing w:line="288" w:lineRule="auto"/>
              <w:contextualSpacing/>
              <w:rPr>
                <w:rFonts w:ascii="Times New Roman" w:hAnsi="Times New Roman" w:cs="Times New Roman"/>
                <w:i/>
                <w:color w:val="000000" w:themeColor="text1"/>
                <w:spacing w:val="-13"/>
                <w:sz w:val="24"/>
                <w:szCs w:val="24"/>
              </w:rPr>
            </w:pPr>
            <w:r w:rsidRPr="001250B0">
              <w:rPr>
                <w:rFonts w:ascii="Times New Roman" w:hAnsi="Times New Roman" w:cs="Times New Roman"/>
                <w:i/>
                <w:color w:val="000000" w:themeColor="text1"/>
                <w:spacing w:val="-2"/>
                <w:sz w:val="24"/>
                <w:szCs w:val="24"/>
              </w:rPr>
              <w:t>-</w:t>
            </w:r>
            <w:r w:rsidRPr="001250B0">
              <w:rPr>
                <w:rFonts w:ascii="Times New Roman" w:hAnsi="Times New Roman" w:cs="Times New Roman"/>
                <w:i/>
                <w:color w:val="000000" w:themeColor="text1"/>
                <w:sz w:val="24"/>
                <w:szCs w:val="24"/>
              </w:rPr>
              <w:t>përsh</w:t>
            </w:r>
            <w:r w:rsidRPr="001250B0">
              <w:rPr>
                <w:rFonts w:ascii="Times New Roman" w:hAnsi="Times New Roman" w:cs="Times New Roman"/>
                <w:i/>
                <w:color w:val="000000" w:themeColor="text1"/>
                <w:spacing w:val="4"/>
                <w:sz w:val="24"/>
                <w:szCs w:val="24"/>
              </w:rPr>
              <w:t>k</w:t>
            </w:r>
            <w:r w:rsidRPr="001250B0">
              <w:rPr>
                <w:rFonts w:ascii="Times New Roman" w:hAnsi="Times New Roman" w:cs="Times New Roman"/>
                <w:i/>
                <w:color w:val="000000" w:themeColor="text1"/>
                <w:sz w:val="24"/>
                <w:szCs w:val="24"/>
              </w:rPr>
              <w:t>ruan</w:t>
            </w:r>
            <w:r w:rsidRPr="001250B0">
              <w:rPr>
                <w:rFonts w:ascii="Times New Roman" w:hAnsi="Times New Roman" w:cs="Times New Roman"/>
                <w:i/>
                <w:color w:val="000000" w:themeColor="text1"/>
                <w:spacing w:val="-25"/>
                <w:sz w:val="24"/>
                <w:szCs w:val="24"/>
              </w:rPr>
              <w:t xml:space="preserve"> </w:t>
            </w:r>
            <w:r w:rsidRPr="001250B0">
              <w:rPr>
                <w:rFonts w:ascii="Times New Roman" w:hAnsi="Times New Roman" w:cs="Times New Roman"/>
                <w:i/>
                <w:color w:val="000000" w:themeColor="text1"/>
                <w:spacing w:val="4"/>
                <w:sz w:val="24"/>
                <w:szCs w:val="24"/>
              </w:rPr>
              <w:t>k</w:t>
            </w:r>
            <w:r w:rsidRPr="001250B0">
              <w:rPr>
                <w:rFonts w:ascii="Times New Roman" w:hAnsi="Times New Roman" w:cs="Times New Roman"/>
                <w:i/>
                <w:color w:val="000000" w:themeColor="text1"/>
                <w:sz w:val="24"/>
                <w:szCs w:val="24"/>
              </w:rPr>
              <w:t>a</w:t>
            </w:r>
            <w:r w:rsidRPr="001250B0">
              <w:rPr>
                <w:rFonts w:ascii="Times New Roman" w:hAnsi="Times New Roman" w:cs="Times New Roman"/>
                <w:i/>
                <w:color w:val="000000" w:themeColor="text1"/>
                <w:spacing w:val="-2"/>
                <w:sz w:val="24"/>
                <w:szCs w:val="24"/>
              </w:rPr>
              <w:t>r</w:t>
            </w:r>
            <w:r w:rsidRPr="001250B0">
              <w:rPr>
                <w:rFonts w:ascii="Times New Roman" w:hAnsi="Times New Roman" w:cs="Times New Roman"/>
                <w:i/>
                <w:color w:val="000000" w:themeColor="text1"/>
                <w:sz w:val="24"/>
                <w:szCs w:val="24"/>
              </w:rPr>
              <w:t>ak</w:t>
            </w:r>
            <w:r w:rsidRPr="001250B0">
              <w:rPr>
                <w:rFonts w:ascii="Times New Roman" w:hAnsi="Times New Roman" w:cs="Times New Roman"/>
                <w:i/>
                <w:color w:val="000000" w:themeColor="text1"/>
                <w:spacing w:val="-2"/>
                <w:sz w:val="24"/>
                <w:szCs w:val="24"/>
              </w:rPr>
              <w:t>t</w:t>
            </w:r>
            <w:r w:rsidRPr="001250B0">
              <w:rPr>
                <w:rFonts w:ascii="Times New Roman" w:hAnsi="Times New Roman" w:cs="Times New Roman"/>
                <w:i/>
                <w:color w:val="000000" w:themeColor="text1"/>
                <w:sz w:val="24"/>
                <w:szCs w:val="24"/>
              </w:rPr>
              <w:t>eristi</w:t>
            </w:r>
            <w:r w:rsidRPr="001250B0">
              <w:rPr>
                <w:rFonts w:ascii="Times New Roman" w:hAnsi="Times New Roman" w:cs="Times New Roman"/>
                <w:i/>
                <w:color w:val="000000" w:themeColor="text1"/>
                <w:spacing w:val="4"/>
                <w:sz w:val="24"/>
                <w:szCs w:val="24"/>
              </w:rPr>
              <w:t>k</w:t>
            </w:r>
            <w:r w:rsidRPr="001250B0">
              <w:rPr>
                <w:rFonts w:ascii="Times New Roman" w:hAnsi="Times New Roman" w:cs="Times New Roman"/>
                <w:i/>
                <w:color w:val="000000" w:themeColor="text1"/>
                <w:spacing w:val="-1"/>
                <w:sz w:val="24"/>
                <w:szCs w:val="24"/>
              </w:rPr>
              <w:t>a</w:t>
            </w:r>
            <w:r w:rsidRPr="001250B0">
              <w:rPr>
                <w:rFonts w:ascii="Times New Roman" w:hAnsi="Times New Roman" w:cs="Times New Roman"/>
                <w:i/>
                <w:color w:val="000000" w:themeColor="text1"/>
                <w:sz w:val="24"/>
                <w:szCs w:val="24"/>
              </w:rPr>
              <w:t xml:space="preserve">t </w:t>
            </w:r>
            <w:r w:rsidRPr="001250B0">
              <w:rPr>
                <w:rFonts w:ascii="Times New Roman" w:hAnsi="Times New Roman" w:cs="Times New Roman"/>
                <w:i/>
                <w:color w:val="000000" w:themeColor="text1"/>
                <w:spacing w:val="4"/>
                <w:sz w:val="24"/>
                <w:szCs w:val="24"/>
              </w:rPr>
              <w:t>k</w:t>
            </w:r>
            <w:r w:rsidRPr="001250B0">
              <w:rPr>
                <w:rFonts w:ascii="Times New Roman" w:hAnsi="Times New Roman" w:cs="Times New Roman"/>
                <w:i/>
                <w:color w:val="000000" w:themeColor="text1"/>
                <w:spacing w:val="6"/>
                <w:sz w:val="24"/>
                <w:szCs w:val="24"/>
              </w:rPr>
              <w:t>r</w:t>
            </w:r>
            <w:r w:rsidRPr="001250B0">
              <w:rPr>
                <w:rFonts w:ascii="Times New Roman" w:hAnsi="Times New Roman" w:cs="Times New Roman"/>
                <w:i/>
                <w:color w:val="000000" w:themeColor="text1"/>
                <w:spacing w:val="-3"/>
                <w:sz w:val="24"/>
                <w:szCs w:val="24"/>
              </w:rPr>
              <w:t>y</w:t>
            </w:r>
            <w:r w:rsidRPr="001250B0">
              <w:rPr>
                <w:rFonts w:ascii="Times New Roman" w:hAnsi="Times New Roman" w:cs="Times New Roman"/>
                <w:i/>
                <w:color w:val="000000" w:themeColor="text1"/>
                <w:sz w:val="24"/>
                <w:szCs w:val="24"/>
              </w:rPr>
              <w:t>eso</w:t>
            </w:r>
            <w:r w:rsidRPr="001250B0">
              <w:rPr>
                <w:rFonts w:ascii="Times New Roman" w:hAnsi="Times New Roman" w:cs="Times New Roman"/>
                <w:i/>
                <w:color w:val="000000" w:themeColor="text1"/>
                <w:spacing w:val="-3"/>
                <w:sz w:val="24"/>
                <w:szCs w:val="24"/>
              </w:rPr>
              <w:t>r</w:t>
            </w:r>
            <w:r w:rsidRPr="001250B0">
              <w:rPr>
                <w:rFonts w:ascii="Times New Roman" w:hAnsi="Times New Roman" w:cs="Times New Roman"/>
                <w:i/>
                <w:color w:val="000000" w:themeColor="text1"/>
                <w:sz w:val="24"/>
                <w:szCs w:val="24"/>
              </w:rPr>
              <w:t xml:space="preserve">e </w:t>
            </w:r>
            <w:r w:rsidRPr="001250B0">
              <w:rPr>
                <w:rFonts w:ascii="Times New Roman" w:hAnsi="Times New Roman" w:cs="Times New Roman"/>
                <w:i/>
                <w:color w:val="000000" w:themeColor="text1"/>
                <w:spacing w:val="-2"/>
                <w:sz w:val="24"/>
                <w:szCs w:val="24"/>
              </w:rPr>
              <w:t>t</w:t>
            </w:r>
            <w:r w:rsidRPr="001250B0">
              <w:rPr>
                <w:rFonts w:ascii="Times New Roman" w:hAnsi="Times New Roman" w:cs="Times New Roman"/>
                <w:i/>
                <w:color w:val="000000" w:themeColor="text1"/>
                <w:sz w:val="24"/>
                <w:szCs w:val="24"/>
              </w:rPr>
              <w:t>ë</w:t>
            </w:r>
            <w:r w:rsidRPr="001250B0">
              <w:rPr>
                <w:rFonts w:ascii="Times New Roman" w:hAnsi="Times New Roman" w:cs="Times New Roman"/>
                <w:i/>
                <w:color w:val="000000" w:themeColor="text1"/>
                <w:spacing w:val="5"/>
                <w:sz w:val="24"/>
                <w:szCs w:val="24"/>
              </w:rPr>
              <w:t xml:space="preserve"> </w:t>
            </w:r>
            <w:r w:rsidRPr="001250B0">
              <w:rPr>
                <w:rFonts w:ascii="Times New Roman" w:hAnsi="Times New Roman" w:cs="Times New Roman"/>
                <w:i/>
                <w:color w:val="000000" w:themeColor="text1"/>
                <w:sz w:val="24"/>
                <w:szCs w:val="24"/>
              </w:rPr>
              <w:t>s</w:t>
            </w:r>
            <w:r w:rsidRPr="001250B0">
              <w:rPr>
                <w:rFonts w:ascii="Times New Roman" w:hAnsi="Times New Roman" w:cs="Times New Roman"/>
                <w:i/>
                <w:color w:val="000000" w:themeColor="text1"/>
                <w:spacing w:val="-1"/>
                <w:sz w:val="24"/>
                <w:szCs w:val="24"/>
              </w:rPr>
              <w:t>h</w:t>
            </w:r>
            <w:r w:rsidRPr="001250B0">
              <w:rPr>
                <w:rFonts w:ascii="Times New Roman" w:hAnsi="Times New Roman" w:cs="Times New Roman"/>
                <w:i/>
                <w:color w:val="000000" w:themeColor="text1"/>
                <w:sz w:val="24"/>
                <w:szCs w:val="24"/>
              </w:rPr>
              <w:t>t</w:t>
            </w:r>
            <w:r w:rsidRPr="001250B0">
              <w:rPr>
                <w:rFonts w:ascii="Times New Roman" w:hAnsi="Times New Roman" w:cs="Times New Roman"/>
                <w:i/>
                <w:color w:val="000000" w:themeColor="text1"/>
                <w:spacing w:val="-3"/>
                <w:sz w:val="24"/>
                <w:szCs w:val="24"/>
              </w:rPr>
              <w:t>r</w:t>
            </w:r>
            <w:r w:rsidRPr="001250B0">
              <w:rPr>
                <w:rFonts w:ascii="Times New Roman" w:hAnsi="Times New Roman" w:cs="Times New Roman"/>
                <w:i/>
                <w:color w:val="000000" w:themeColor="text1"/>
                <w:sz w:val="24"/>
                <w:szCs w:val="24"/>
              </w:rPr>
              <w:t>esimit</w:t>
            </w:r>
            <w:r w:rsidRPr="001250B0">
              <w:rPr>
                <w:rFonts w:ascii="Times New Roman" w:hAnsi="Times New Roman" w:cs="Times New Roman"/>
                <w:i/>
                <w:color w:val="000000" w:themeColor="text1"/>
                <w:spacing w:val="5"/>
                <w:sz w:val="24"/>
                <w:szCs w:val="24"/>
              </w:rPr>
              <w:t xml:space="preserve"> </w:t>
            </w:r>
            <w:r w:rsidRPr="001250B0">
              <w:rPr>
                <w:rFonts w:ascii="Times New Roman" w:hAnsi="Times New Roman" w:cs="Times New Roman"/>
                <w:i/>
                <w:color w:val="000000" w:themeColor="text1"/>
                <w:sz w:val="24"/>
                <w:szCs w:val="24"/>
              </w:rPr>
              <w:t>shoqë</w:t>
            </w:r>
            <w:r w:rsidRPr="001250B0">
              <w:rPr>
                <w:rFonts w:ascii="Times New Roman" w:hAnsi="Times New Roman" w:cs="Times New Roman"/>
                <w:i/>
                <w:color w:val="000000" w:themeColor="text1"/>
                <w:spacing w:val="-3"/>
                <w:sz w:val="24"/>
                <w:szCs w:val="24"/>
              </w:rPr>
              <w:t>r</w:t>
            </w:r>
            <w:r w:rsidRPr="001250B0">
              <w:rPr>
                <w:rFonts w:ascii="Times New Roman" w:hAnsi="Times New Roman" w:cs="Times New Roman"/>
                <w:i/>
                <w:color w:val="000000" w:themeColor="text1"/>
                <w:sz w:val="24"/>
                <w:szCs w:val="24"/>
              </w:rPr>
              <w:t>o</w:t>
            </w:r>
            <w:r w:rsidRPr="001250B0">
              <w:rPr>
                <w:rFonts w:ascii="Times New Roman" w:hAnsi="Times New Roman" w:cs="Times New Roman"/>
                <w:i/>
                <w:color w:val="000000" w:themeColor="text1"/>
                <w:spacing w:val="-13"/>
                <w:sz w:val="24"/>
                <w:szCs w:val="24"/>
              </w:rPr>
              <w:t>r;</w:t>
            </w:r>
          </w:p>
          <w:p w:rsidR="00972A1E" w:rsidRPr="001250B0" w:rsidRDefault="00972A1E" w:rsidP="00972A1E">
            <w:pPr>
              <w:kinsoku w:val="0"/>
              <w:overflowPunct w:val="0"/>
              <w:spacing w:line="288" w:lineRule="auto"/>
              <w:contextualSpacing/>
              <w:rPr>
                <w:rFonts w:ascii="Times New Roman" w:hAnsi="Times New Roman" w:cs="Times New Roman"/>
                <w:i/>
                <w:color w:val="000000" w:themeColor="text1"/>
                <w:spacing w:val="-13"/>
                <w:sz w:val="24"/>
                <w:szCs w:val="24"/>
              </w:rPr>
            </w:pPr>
            <w:r w:rsidRPr="001250B0">
              <w:rPr>
                <w:rFonts w:ascii="Times New Roman" w:hAnsi="Times New Roman" w:cs="Times New Roman"/>
                <w:i/>
                <w:color w:val="000000" w:themeColor="text1"/>
                <w:spacing w:val="-13"/>
                <w:sz w:val="24"/>
                <w:szCs w:val="24"/>
              </w:rPr>
              <w:t>-analizon veçoritë e funksionimit të shoqërive me kasta;</w:t>
            </w:r>
          </w:p>
          <w:p w:rsidR="00972A1E" w:rsidRPr="001250B0" w:rsidRDefault="00972A1E" w:rsidP="00972A1E">
            <w:pPr>
              <w:kinsoku w:val="0"/>
              <w:overflowPunct w:val="0"/>
              <w:spacing w:line="288" w:lineRule="auto"/>
              <w:contextualSpacing/>
              <w:rPr>
                <w:rFonts w:ascii="Times New Roman" w:hAnsi="Times New Roman" w:cs="Times New Roman"/>
                <w:i/>
                <w:color w:val="000000" w:themeColor="text1"/>
                <w:spacing w:val="-13"/>
                <w:sz w:val="24"/>
                <w:szCs w:val="24"/>
              </w:rPr>
            </w:pPr>
            <w:r w:rsidRPr="001250B0">
              <w:rPr>
                <w:rFonts w:ascii="Times New Roman" w:hAnsi="Times New Roman" w:cs="Times New Roman"/>
                <w:i/>
                <w:color w:val="000000" w:themeColor="text1"/>
                <w:spacing w:val="-13"/>
                <w:sz w:val="24"/>
                <w:szCs w:val="24"/>
              </w:rPr>
              <w:t xml:space="preserve">-vetëdijësohet se sistemi i kastave ka penguar përparimin e njerëzve, veçanërisht të të rinjve, në karrierën profesionale dhe shoqërore; </w:t>
            </w:r>
          </w:p>
          <w:p w:rsidR="00972A1E" w:rsidRPr="001250B0" w:rsidRDefault="00972A1E" w:rsidP="00972A1E">
            <w:pPr>
              <w:kinsoku w:val="0"/>
              <w:overflowPunct w:val="0"/>
              <w:spacing w:line="288" w:lineRule="auto"/>
              <w:contextualSpacing/>
              <w:rPr>
                <w:rFonts w:ascii="Times New Roman" w:hAnsi="Times New Roman" w:cs="Times New Roman"/>
                <w:i/>
                <w:color w:val="000000" w:themeColor="text1"/>
                <w:spacing w:val="-13"/>
                <w:sz w:val="24"/>
                <w:szCs w:val="24"/>
              </w:rPr>
            </w:pPr>
            <w:r w:rsidRPr="001250B0">
              <w:rPr>
                <w:rFonts w:ascii="Times New Roman" w:hAnsi="Times New Roman" w:cs="Times New Roman"/>
                <w:i/>
                <w:color w:val="000000" w:themeColor="text1"/>
                <w:spacing w:val="-13"/>
                <w:sz w:val="24"/>
                <w:szCs w:val="24"/>
              </w:rPr>
              <w:t>-angazhohet për të kundërshtuar mendësi e pengesa të kësaj natyre.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Konceptet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sht</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esim</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or;</w:t>
            </w: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kastë;</w:t>
            </w:r>
            <w:r w:rsidRPr="001250B0">
              <w:rPr>
                <w:rFonts w:ascii="Times New Roman" w:hAnsi="Times New Roman" w:cs="Times New Roman"/>
                <w:i/>
                <w:iCs/>
                <w:color w:val="000000" w:themeColor="text1"/>
                <w:spacing w:val="4"/>
                <w:sz w:val="24"/>
                <w:szCs w:val="24"/>
              </w:rPr>
              <w:t xml:space="preserve"> </w:t>
            </w: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sistem</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kastash;</w:t>
            </w:r>
            <w:r w:rsidRPr="001250B0">
              <w:rPr>
                <w:rFonts w:ascii="Times New Roman" w:hAnsi="Times New Roman" w:cs="Times New Roman"/>
                <w:i/>
                <w:iCs/>
                <w:color w:val="000000" w:themeColor="text1"/>
                <w:spacing w:val="4"/>
                <w:sz w:val="24"/>
                <w:szCs w:val="24"/>
              </w:rPr>
              <w:t xml:space="preserve"> </w:t>
            </w: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proofErr w:type="gramStart"/>
            <w:r w:rsidRPr="001250B0">
              <w:rPr>
                <w:rFonts w:ascii="Times New Roman" w:hAnsi="Times New Roman" w:cs="Times New Roman"/>
                <w:i/>
                <w:iCs/>
                <w:color w:val="000000" w:themeColor="text1"/>
                <w:sz w:val="24"/>
                <w:szCs w:val="24"/>
              </w:rPr>
              <w:t>lëvizshmëri</w:t>
            </w:r>
            <w:proofErr w:type="gramEnd"/>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 individuale.</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ekonomia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ekonomia,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punë në grupe, mbajtja e strukturuar e shënimeve, organizuesi grafik, diskutim, debat dhe dialog.</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Cs/>
                <w:sz w:val="24"/>
                <w:szCs w:val="24"/>
              </w:rPr>
              <w:t xml:space="preserve"> </w:t>
            </w:r>
            <w:r w:rsidRPr="001250B0">
              <w:rPr>
                <w:rFonts w:ascii="Times New Roman" w:hAnsi="Times New Roman" w:cs="Times New Roman"/>
                <w:sz w:val="24"/>
                <w:szCs w:val="24"/>
                <w:lang w:eastAsia="sq-AL"/>
              </w:rPr>
              <w:t>lidhja e temës me njohuritë e mëparshme të nxënësve (brainstorming) dhe identifikimi i problemit.</w:t>
            </w:r>
            <w:r w:rsidRPr="001250B0">
              <w:rPr>
                <w:rFonts w:ascii="Times New Roman" w:hAnsi="Times New Roman" w:cs="Times New Roman"/>
                <w:bCs/>
                <w:sz w:val="24"/>
                <w:szCs w:val="24"/>
              </w:rPr>
              <w:t xml:space="preserve"> </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 xml:space="preserve">Mësuesi/sja shpjegon konceptet kryesore të temës: shtresim shoqëror, kastë dhe sistem kastash si </w:t>
            </w:r>
            <w:r w:rsidRPr="001250B0">
              <w:rPr>
                <w:rFonts w:ascii="Times New Roman" w:hAnsi="Times New Roman" w:cs="Times New Roman"/>
                <w:iCs/>
                <w:color w:val="000000" w:themeColor="text1"/>
                <w:sz w:val="24"/>
                <w:szCs w:val="24"/>
              </w:rPr>
              <w:t>një</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tip</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sht</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esimi</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shoqë</w:t>
            </w:r>
            <w:r w:rsidRPr="001250B0">
              <w:rPr>
                <w:rFonts w:ascii="Times New Roman" w:hAnsi="Times New Roman" w:cs="Times New Roman"/>
                <w:iCs/>
                <w:color w:val="000000" w:themeColor="text1"/>
                <w:spacing w:val="-8"/>
                <w:sz w:val="24"/>
                <w:szCs w:val="24"/>
              </w:rPr>
              <w:t>r</w:t>
            </w:r>
            <w:r w:rsidRPr="001250B0">
              <w:rPr>
                <w:rFonts w:ascii="Times New Roman" w:hAnsi="Times New Roman" w:cs="Times New Roman"/>
                <w:iCs/>
                <w:color w:val="000000" w:themeColor="text1"/>
                <w:sz w:val="24"/>
                <w:szCs w:val="24"/>
              </w:rPr>
              <w:t>o</w:t>
            </w:r>
            <w:r w:rsidRPr="001250B0">
              <w:rPr>
                <w:rFonts w:ascii="Times New Roman" w:hAnsi="Times New Roman" w:cs="Times New Roman"/>
                <w:iCs/>
                <w:color w:val="000000" w:themeColor="text1"/>
                <w:spacing w:val="-25"/>
                <w:sz w:val="24"/>
                <w:szCs w:val="24"/>
              </w:rPr>
              <w:t>r</w:t>
            </w:r>
            <w:r w:rsidRPr="001250B0">
              <w:rPr>
                <w:rFonts w:ascii="Times New Roman" w:hAnsi="Times New Roman" w:cs="Times New Roman"/>
                <w:iCs/>
                <w:color w:val="000000" w:themeColor="text1"/>
                <w:spacing w:val="-23"/>
                <w:sz w:val="24"/>
                <w:szCs w:val="24"/>
              </w:rPr>
              <w:t xml:space="preserve"> </w:t>
            </w:r>
            <w:r w:rsidRPr="001250B0">
              <w:rPr>
                <w:rFonts w:ascii="Times New Roman" w:hAnsi="Times New Roman" w:cs="Times New Roman"/>
                <w:iCs/>
                <w:color w:val="000000" w:themeColor="text1"/>
                <w:sz w:val="24"/>
                <w:szCs w:val="24"/>
              </w:rPr>
              <w:t>në</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cilin</w:t>
            </w:r>
            <w:r w:rsidRPr="001250B0">
              <w:rPr>
                <w:rFonts w:ascii="Times New Roman" w:hAnsi="Times New Roman" w:cs="Times New Roman"/>
                <w:iCs/>
                <w:color w:val="000000" w:themeColor="text1"/>
                <w:spacing w:val="-22"/>
                <w:sz w:val="24"/>
                <w:szCs w:val="24"/>
              </w:rPr>
              <w:t xml:space="preserve"> </w:t>
            </w:r>
            <w:r w:rsidRPr="001250B0">
              <w:rPr>
                <w:rFonts w:ascii="Times New Roman" w:hAnsi="Times New Roman" w:cs="Times New Roman"/>
                <w:iCs/>
                <w:color w:val="000000" w:themeColor="text1"/>
                <w:sz w:val="24"/>
                <w:szCs w:val="24"/>
              </w:rPr>
              <w:t>pozita</w:t>
            </w:r>
            <w:r w:rsidRPr="001250B0">
              <w:rPr>
                <w:rFonts w:ascii="Times New Roman" w:hAnsi="Times New Roman" w:cs="Times New Roman"/>
                <w:iCs/>
                <w:color w:val="000000" w:themeColor="text1"/>
                <w:spacing w:val="11"/>
                <w:sz w:val="24"/>
                <w:szCs w:val="24"/>
              </w:rPr>
              <w:t xml:space="preserve"> </w:t>
            </w:r>
            <w:r w:rsidRPr="001250B0">
              <w:rPr>
                <w:rFonts w:ascii="Times New Roman" w:hAnsi="Times New Roman" w:cs="Times New Roman"/>
                <w:iCs/>
                <w:color w:val="000000" w:themeColor="text1"/>
                <w:sz w:val="24"/>
                <w:szCs w:val="24"/>
              </w:rPr>
              <w:t>shoqë</w:t>
            </w:r>
            <w:r w:rsidRPr="001250B0">
              <w:rPr>
                <w:rFonts w:ascii="Times New Roman" w:hAnsi="Times New Roman" w:cs="Times New Roman"/>
                <w:iCs/>
                <w:color w:val="000000" w:themeColor="text1"/>
                <w:spacing w:val="-8"/>
                <w:sz w:val="24"/>
                <w:szCs w:val="24"/>
              </w:rPr>
              <w:t>r</w:t>
            </w:r>
            <w:r w:rsidRPr="001250B0">
              <w:rPr>
                <w:rFonts w:ascii="Times New Roman" w:hAnsi="Times New Roman" w:cs="Times New Roman"/>
                <w:iCs/>
                <w:color w:val="000000" w:themeColor="text1"/>
                <w:sz w:val="24"/>
                <w:szCs w:val="24"/>
              </w:rPr>
              <w:t>o</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spacing w:val="-21"/>
                <w:sz w:val="24"/>
                <w:szCs w:val="24"/>
              </w:rPr>
              <w:t xml:space="preserve"> </w:t>
            </w:r>
            <w:r w:rsidRPr="001250B0">
              <w:rPr>
                <w:rFonts w:ascii="Times New Roman" w:hAnsi="Times New Roman" w:cs="Times New Roman"/>
                <w:iCs/>
                <w:color w:val="000000" w:themeColor="text1"/>
                <w:sz w:val="24"/>
                <w:szCs w:val="24"/>
              </w:rPr>
              <w:t>çdo</w:t>
            </w:r>
            <w:r w:rsidRPr="001250B0">
              <w:rPr>
                <w:rFonts w:ascii="Times New Roman" w:hAnsi="Times New Roman" w:cs="Times New Roman"/>
                <w:iCs/>
                <w:color w:val="000000" w:themeColor="text1"/>
                <w:spacing w:val="-22"/>
                <w:sz w:val="24"/>
                <w:szCs w:val="24"/>
              </w:rPr>
              <w:t xml:space="preserve"> </w:t>
            </w:r>
            <w:r w:rsidRPr="001250B0">
              <w:rPr>
                <w:rFonts w:ascii="Times New Roman" w:hAnsi="Times New Roman" w:cs="Times New Roman"/>
                <w:iCs/>
                <w:color w:val="000000" w:themeColor="text1"/>
                <w:sz w:val="24"/>
                <w:szCs w:val="24"/>
              </w:rPr>
              <w:t>individi</w:t>
            </w:r>
            <w:r w:rsidRPr="001250B0">
              <w:rPr>
                <w:rFonts w:ascii="Times New Roman" w:hAnsi="Times New Roman" w:cs="Times New Roman"/>
                <w:iCs/>
                <w:color w:val="000000" w:themeColor="text1"/>
                <w:w w:val="99"/>
                <w:sz w:val="24"/>
                <w:szCs w:val="24"/>
              </w:rPr>
              <w:t xml:space="preserve"> </w:t>
            </w:r>
            <w:r w:rsidRPr="001250B0">
              <w:rPr>
                <w:rFonts w:ascii="Times New Roman" w:hAnsi="Times New Roman" w:cs="Times New Roman"/>
                <w:iCs/>
                <w:color w:val="000000" w:themeColor="text1"/>
                <w:sz w:val="24"/>
                <w:szCs w:val="24"/>
              </w:rPr>
              <w:t>paracaktohet</w:t>
            </w:r>
            <w:r w:rsidRPr="001250B0">
              <w:rPr>
                <w:rFonts w:ascii="Times New Roman" w:hAnsi="Times New Roman" w:cs="Times New Roman"/>
                <w:iCs/>
                <w:color w:val="000000" w:themeColor="text1"/>
                <w:spacing w:val="-8"/>
                <w:sz w:val="24"/>
                <w:szCs w:val="24"/>
              </w:rPr>
              <w:t xml:space="preserve"> </w:t>
            </w:r>
            <w:r w:rsidRPr="001250B0">
              <w:rPr>
                <w:rFonts w:ascii="Times New Roman" w:hAnsi="Times New Roman" w:cs="Times New Roman"/>
                <w:iCs/>
                <w:color w:val="000000" w:themeColor="text1"/>
                <w:sz w:val="24"/>
                <w:szCs w:val="24"/>
              </w:rPr>
              <w:t>nga</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trashëgimia</w:t>
            </w:r>
            <w:r w:rsidRPr="001250B0">
              <w:rPr>
                <w:rFonts w:ascii="Times New Roman" w:hAnsi="Times New Roman" w:cs="Times New Roman"/>
                <w:iCs/>
                <w:color w:val="000000" w:themeColor="text1"/>
                <w:spacing w:val="-8"/>
                <w:sz w:val="24"/>
                <w:szCs w:val="24"/>
              </w:rPr>
              <w:t xml:space="preserve"> </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spacing w:val="-7"/>
                <w:sz w:val="24"/>
                <w:szCs w:val="24"/>
              </w:rPr>
              <w:t xml:space="preserve"> </w:t>
            </w:r>
            <w:r w:rsidRPr="001250B0">
              <w:rPr>
                <w:rFonts w:ascii="Times New Roman" w:hAnsi="Times New Roman" w:cs="Times New Roman"/>
                <w:iCs/>
                <w:color w:val="000000" w:themeColor="text1"/>
                <w:sz w:val="24"/>
                <w:szCs w:val="24"/>
              </w:rPr>
              <w:t>prindërve.</w:t>
            </w:r>
            <w:r w:rsidRPr="001250B0">
              <w:rPr>
                <w:rFonts w:ascii="Times New Roman" w:hAnsi="Times New Roman" w:cs="Times New Roman"/>
                <w:color w:val="000000" w:themeColor="text1"/>
                <w:sz w:val="24"/>
                <w:szCs w:val="24"/>
              </w:rPr>
              <w:t xml:space="preserve"> Ai është mjaft</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i</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mbyllu</w:t>
            </w:r>
            <w:r w:rsidRPr="001250B0">
              <w:rPr>
                <w:rFonts w:ascii="Times New Roman" w:hAnsi="Times New Roman" w:cs="Times New Roman"/>
                <w:color w:val="000000" w:themeColor="text1"/>
                <w:spacing w:val="-9"/>
                <w:sz w:val="24"/>
                <w:szCs w:val="24"/>
              </w:rPr>
              <w:t>r</w:t>
            </w:r>
            <w:r w:rsidRPr="001250B0">
              <w:rPr>
                <w:rFonts w:ascii="Times New Roman" w:hAnsi="Times New Roman" w:cs="Times New Roman"/>
                <w:color w:val="000000" w:themeColor="text1"/>
                <w:sz w:val="24"/>
                <w:szCs w:val="24"/>
              </w:rPr>
              <w:t xml:space="preserve"> dhe</w:t>
            </w:r>
            <w:r w:rsidRPr="001250B0">
              <w:rPr>
                <w:rFonts w:ascii="Times New Roman" w:hAnsi="Times New Roman" w:cs="Times New Roman"/>
                <w:color w:val="000000" w:themeColor="text1"/>
                <w:spacing w:val="-8"/>
                <w:sz w:val="24"/>
                <w:szCs w:val="24"/>
              </w:rPr>
              <w:t xml:space="preserve"> </w:t>
            </w:r>
            <w:r w:rsidRPr="001250B0">
              <w:rPr>
                <w:rFonts w:ascii="Times New Roman" w:hAnsi="Times New Roman" w:cs="Times New Roman"/>
                <w:color w:val="000000" w:themeColor="text1"/>
                <w:sz w:val="24"/>
                <w:szCs w:val="24"/>
              </w:rPr>
              <w:t>lëvizshmëria</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e njerëzve</w:t>
            </w:r>
            <w:r w:rsidRPr="001250B0">
              <w:rPr>
                <w:rFonts w:ascii="Times New Roman" w:hAnsi="Times New Roman" w:cs="Times New Roman"/>
                <w:color w:val="000000" w:themeColor="text1"/>
                <w:spacing w:val="-12"/>
                <w:sz w:val="24"/>
                <w:szCs w:val="24"/>
              </w:rPr>
              <w:t xml:space="preserve"> </w:t>
            </w:r>
            <w:r w:rsidRPr="001250B0">
              <w:rPr>
                <w:rFonts w:ascii="Times New Roman" w:hAnsi="Times New Roman" w:cs="Times New Roman"/>
                <w:color w:val="000000" w:themeColor="text1"/>
                <w:sz w:val="24"/>
                <w:szCs w:val="24"/>
              </w:rPr>
              <w:t>në</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z w:val="24"/>
                <w:szCs w:val="24"/>
              </w:rPr>
              <w:t>të</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z w:val="24"/>
                <w:szCs w:val="24"/>
              </w:rPr>
              <w:t>është</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z w:val="24"/>
                <w:szCs w:val="24"/>
              </w:rPr>
              <w:t>shumë</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11"/>
                <w:sz w:val="24"/>
                <w:szCs w:val="24"/>
              </w:rPr>
              <w:t xml:space="preserve"> </w:t>
            </w:r>
            <w:r w:rsidRPr="001250B0">
              <w:rPr>
                <w:rFonts w:ascii="Times New Roman" w:hAnsi="Times New Roman" w:cs="Times New Roman"/>
                <w:color w:val="000000" w:themeColor="text1"/>
                <w:sz w:val="24"/>
                <w:szCs w:val="24"/>
              </w:rPr>
              <w:t>kufizua</w:t>
            </w:r>
            <w:r w:rsidRPr="001250B0">
              <w:rPr>
                <w:rFonts w:ascii="Times New Roman" w:hAnsi="Times New Roman" w:cs="Times New Roman"/>
                <w:color w:val="000000" w:themeColor="text1"/>
                <w:spacing w:val="-13"/>
                <w:sz w:val="24"/>
                <w:szCs w:val="24"/>
              </w:rPr>
              <w:t>r</w:t>
            </w:r>
            <w:r w:rsidRPr="001250B0">
              <w:rPr>
                <w:rFonts w:ascii="Times New Roman" w:hAnsi="Times New Roman" w:cs="Times New Roman"/>
                <w:color w:val="000000" w:themeColor="text1"/>
                <w:sz w:val="24"/>
                <w:szCs w:val="24"/>
              </w:rPr>
              <w:t>. I përhapur më shumë në zonat</w:t>
            </w:r>
            <w:r w:rsidRPr="001250B0">
              <w:rPr>
                <w:rFonts w:ascii="Times New Roman" w:hAnsi="Times New Roman" w:cs="Times New Roman"/>
                <w:color w:val="000000" w:themeColor="text1"/>
                <w:spacing w:val="-12"/>
                <w:sz w:val="24"/>
                <w:szCs w:val="24"/>
              </w:rPr>
              <w:t xml:space="preserve"> </w:t>
            </w:r>
            <w:r w:rsidRPr="001250B0">
              <w:rPr>
                <w:rFonts w:ascii="Times New Roman" w:hAnsi="Times New Roman" w:cs="Times New Roman"/>
                <w:color w:val="000000" w:themeColor="text1"/>
                <w:sz w:val="24"/>
                <w:szCs w:val="24"/>
              </w:rPr>
              <w:t>fshatare të</w:t>
            </w:r>
            <w:r w:rsidRPr="001250B0">
              <w:rPr>
                <w:rFonts w:ascii="Times New Roman" w:hAnsi="Times New Roman" w:cs="Times New Roman"/>
                <w:color w:val="000000" w:themeColor="text1"/>
                <w:spacing w:val="-4"/>
                <w:sz w:val="24"/>
                <w:szCs w:val="24"/>
              </w:rPr>
              <w:t xml:space="preserve"> </w:t>
            </w:r>
            <w:r w:rsidRPr="001250B0">
              <w:rPr>
                <w:rFonts w:ascii="Times New Roman" w:hAnsi="Times New Roman" w:cs="Times New Roman"/>
                <w:color w:val="000000" w:themeColor="text1"/>
                <w:sz w:val="24"/>
                <w:szCs w:val="24"/>
              </w:rPr>
              <w:t>Indisë. Së bashku rendisin disa nga tiparet e këtij shtresimi shoqëror.</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punë në grupe, mbajtja e strukturuar e shënimeve, organizuesi grafik.</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eastAsia="Calibri" w:hAnsi="Times New Roman" w:cs="Times New Roman"/>
                <w:sz w:val="24"/>
                <w:szCs w:val="24"/>
              </w:rPr>
              <w:t xml:space="preserve">Nxënësit orientohen drejt tekstit, për të mbajtur shënimet e strukturuara. Ata ndahen në grupe dhe secili analizon paragrafin përkatës që lidhet me një nga </w:t>
            </w:r>
            <w:r w:rsidRPr="001250B0">
              <w:rPr>
                <w:rFonts w:ascii="Times New Roman" w:hAnsi="Times New Roman" w:cs="Times New Roman"/>
                <w:color w:val="000000" w:themeColor="text1"/>
                <w:sz w:val="24"/>
                <w:szCs w:val="24"/>
              </w:rPr>
              <w:t>veçoritë</w:t>
            </w:r>
            <w:r w:rsidRPr="001250B0">
              <w:rPr>
                <w:rFonts w:ascii="Times New Roman" w:eastAsia="Calibri" w:hAnsi="Times New Roman" w:cs="Times New Roman"/>
                <w:sz w:val="24"/>
                <w:szCs w:val="24"/>
              </w:rPr>
              <w:t xml:space="preserve"> e shtremit shoqëror. Së bashku me mësuesen/in ndërtojnë hartën e konceptit:</w:t>
            </w: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D74149" w:rsidP="00972A1E">
            <w:pPr>
              <w:spacing w:after="0" w:line="240" w:lineRule="auto"/>
              <w:jc w:val="both"/>
              <w:rPr>
                <w:rFonts w:ascii="Times New Roman" w:hAnsi="Times New Roman" w:cs="Times New Roman"/>
                <w:b/>
                <w:sz w:val="24"/>
                <w:szCs w:val="24"/>
                <w:lang w:eastAsia="sq-AL"/>
              </w:rPr>
            </w:pPr>
            <w:r>
              <w:rPr>
                <w:rFonts w:ascii="Times New Roman" w:hAnsi="Times New Roman" w:cs="Times New Roman"/>
                <w:b/>
                <w:noProof/>
                <w:sz w:val="24"/>
                <w:szCs w:val="24"/>
              </w:rPr>
              <w:lastRenderedPageBreak/>
              <w:drawing>
                <wp:anchor distT="0" distB="0" distL="114300" distR="114300" simplePos="0" relativeHeight="251693056" behindDoc="0" locked="0" layoutInCell="1" allowOverlap="1">
                  <wp:simplePos x="0" y="0"/>
                  <wp:positionH relativeFrom="margin">
                    <wp:posOffset>817245</wp:posOffset>
                  </wp:positionH>
                  <wp:positionV relativeFrom="margin">
                    <wp:posOffset>327025</wp:posOffset>
                  </wp:positionV>
                  <wp:extent cx="5010150" cy="2476500"/>
                  <wp:effectExtent l="0" t="19050" r="0" b="57150"/>
                  <wp:wrapSquare wrapText="bothSides"/>
                  <wp:docPr id="32" name="Diagram 3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1" r:lo="rId122" r:qs="rId123" r:cs="rId124"/>
                    </a:graphicData>
                  </a:graphic>
                </wp:anchor>
              </w:drawing>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D74149" w:rsidRDefault="00D74149"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w:t>
            </w:r>
            <w:r w:rsidRPr="001250B0">
              <w:rPr>
                <w:rFonts w:ascii="Times New Roman" w:hAnsi="Times New Roman" w:cs="Times New Roman"/>
                <w:color w:val="000000" w:themeColor="text1"/>
                <w:sz w:val="24"/>
                <w:szCs w:val="24"/>
              </w:rPr>
              <w:t xml:space="preserve"> Rrjeti i diskutimit, debat dhe dialog.</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color w:val="000000" w:themeColor="text1"/>
                <w:sz w:val="24"/>
                <w:szCs w:val="24"/>
              </w:rPr>
              <w:t>Në</w:t>
            </w:r>
            <w:r w:rsidRPr="001250B0">
              <w:rPr>
                <w:rFonts w:ascii="Times New Roman" w:hAnsi="Times New Roman" w:cs="Times New Roman"/>
                <w:color w:val="000000" w:themeColor="text1"/>
                <w:spacing w:val="17"/>
                <w:sz w:val="24"/>
                <w:szCs w:val="24"/>
              </w:rPr>
              <w:t xml:space="preserve"> </w:t>
            </w:r>
            <w:r w:rsidRPr="001250B0">
              <w:rPr>
                <w:rFonts w:ascii="Times New Roman" w:hAnsi="Times New Roman" w:cs="Times New Roman"/>
                <w:color w:val="000000" w:themeColor="text1"/>
                <w:sz w:val="24"/>
                <w:szCs w:val="24"/>
              </w:rPr>
              <w:t>studimet sociologjike,</w:t>
            </w:r>
            <w:r w:rsidRPr="001250B0">
              <w:rPr>
                <w:rFonts w:ascii="Times New Roman" w:hAnsi="Times New Roman" w:cs="Times New Roman"/>
                <w:color w:val="000000" w:themeColor="text1"/>
                <w:spacing w:val="15"/>
                <w:sz w:val="24"/>
                <w:szCs w:val="24"/>
              </w:rPr>
              <w:t xml:space="preserve"> </w:t>
            </w:r>
            <w:r w:rsidRPr="001250B0">
              <w:rPr>
                <w:rFonts w:ascii="Times New Roman" w:hAnsi="Times New Roman" w:cs="Times New Roman"/>
                <w:iCs/>
                <w:color w:val="000000" w:themeColor="text1"/>
                <w:sz w:val="24"/>
                <w:szCs w:val="24"/>
              </w:rPr>
              <w:t>ndryshimi</w:t>
            </w:r>
            <w:r w:rsidRPr="001250B0">
              <w:rPr>
                <w:rFonts w:ascii="Times New Roman" w:hAnsi="Times New Roman" w:cs="Times New Roman"/>
                <w:iCs/>
                <w:color w:val="000000" w:themeColor="text1"/>
                <w:spacing w:val="16"/>
                <w:sz w:val="24"/>
                <w:szCs w:val="24"/>
              </w:rPr>
              <w:t xml:space="preserve"> </w:t>
            </w:r>
            <w:r w:rsidRPr="001250B0">
              <w:rPr>
                <w:rFonts w:ascii="Times New Roman" w:hAnsi="Times New Roman" w:cs="Times New Roman"/>
                <w:iCs/>
                <w:color w:val="000000" w:themeColor="text1"/>
                <w:sz w:val="24"/>
                <w:szCs w:val="24"/>
              </w:rPr>
              <w:t>i</w:t>
            </w:r>
            <w:r w:rsidRPr="001250B0">
              <w:rPr>
                <w:rFonts w:ascii="Times New Roman" w:hAnsi="Times New Roman" w:cs="Times New Roman"/>
                <w:iCs/>
                <w:color w:val="000000" w:themeColor="text1"/>
                <w:spacing w:val="16"/>
                <w:sz w:val="24"/>
                <w:szCs w:val="24"/>
              </w:rPr>
              <w:t xml:space="preserve"> </w:t>
            </w:r>
            <w:r w:rsidRPr="001250B0">
              <w:rPr>
                <w:rFonts w:ascii="Times New Roman" w:hAnsi="Times New Roman" w:cs="Times New Roman"/>
                <w:iCs/>
                <w:color w:val="000000" w:themeColor="text1"/>
                <w:sz w:val="24"/>
                <w:szCs w:val="24"/>
              </w:rPr>
              <w:t>pozitës</w:t>
            </w:r>
            <w:r w:rsidRPr="001250B0">
              <w:rPr>
                <w:rFonts w:ascii="Times New Roman" w:hAnsi="Times New Roman" w:cs="Times New Roman"/>
                <w:iCs/>
                <w:color w:val="000000" w:themeColor="text1"/>
                <w:spacing w:val="16"/>
                <w:sz w:val="24"/>
                <w:szCs w:val="24"/>
              </w:rPr>
              <w:t xml:space="preserve"> </w:t>
            </w:r>
            <w:r w:rsidRPr="001250B0">
              <w:rPr>
                <w:rFonts w:ascii="Times New Roman" w:hAnsi="Times New Roman" w:cs="Times New Roman"/>
                <w:iCs/>
                <w:color w:val="000000" w:themeColor="text1"/>
                <w:sz w:val="24"/>
                <w:szCs w:val="24"/>
              </w:rPr>
              <w:t>shoqë</w:t>
            </w:r>
            <w:r w:rsidRPr="001250B0">
              <w:rPr>
                <w:rFonts w:ascii="Times New Roman" w:hAnsi="Times New Roman" w:cs="Times New Roman"/>
                <w:iCs/>
                <w:color w:val="000000" w:themeColor="text1"/>
                <w:spacing w:val="-8"/>
                <w:sz w:val="24"/>
                <w:szCs w:val="24"/>
              </w:rPr>
              <w:t>r</w:t>
            </w:r>
            <w:r w:rsidRPr="001250B0">
              <w:rPr>
                <w:rFonts w:ascii="Times New Roman" w:hAnsi="Times New Roman" w:cs="Times New Roman"/>
                <w:iCs/>
                <w:color w:val="000000" w:themeColor="text1"/>
                <w:sz w:val="24"/>
                <w:szCs w:val="24"/>
              </w:rPr>
              <w:t>o</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spacing w:val="16"/>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16"/>
                <w:sz w:val="24"/>
                <w:szCs w:val="24"/>
              </w:rPr>
              <w:t xml:space="preserve"> </w:t>
            </w:r>
            <w:r w:rsidRPr="001250B0">
              <w:rPr>
                <w:rFonts w:ascii="Times New Roman" w:hAnsi="Times New Roman" w:cs="Times New Roman"/>
                <w:iCs/>
                <w:color w:val="000000" w:themeColor="text1"/>
                <w:sz w:val="24"/>
                <w:szCs w:val="24"/>
              </w:rPr>
              <w:t>individëve</w:t>
            </w:r>
            <w:r w:rsidRPr="001250B0">
              <w:rPr>
                <w:rFonts w:ascii="Times New Roman" w:hAnsi="Times New Roman" w:cs="Times New Roman"/>
                <w:iCs/>
                <w:color w:val="000000" w:themeColor="text1"/>
                <w:spacing w:val="16"/>
                <w:sz w:val="24"/>
                <w:szCs w:val="24"/>
              </w:rPr>
              <w:t xml:space="preserve"> </w:t>
            </w:r>
            <w:r w:rsidRPr="001250B0">
              <w:rPr>
                <w:rFonts w:ascii="Times New Roman" w:hAnsi="Times New Roman" w:cs="Times New Roman"/>
                <w:iCs/>
                <w:color w:val="000000" w:themeColor="text1"/>
                <w:sz w:val="24"/>
                <w:szCs w:val="24"/>
              </w:rPr>
              <w:t>b</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enda</w:t>
            </w:r>
            <w:r w:rsidRPr="001250B0">
              <w:rPr>
                <w:rFonts w:ascii="Times New Roman" w:hAnsi="Times New Roman" w:cs="Times New Roman"/>
                <w:iCs/>
                <w:color w:val="000000" w:themeColor="text1"/>
                <w:spacing w:val="16"/>
                <w:sz w:val="24"/>
                <w:szCs w:val="24"/>
              </w:rPr>
              <w:t xml:space="preserve"> </w:t>
            </w:r>
            <w:r w:rsidRPr="001250B0">
              <w:rPr>
                <w:rFonts w:ascii="Times New Roman" w:hAnsi="Times New Roman" w:cs="Times New Roman"/>
                <w:iCs/>
                <w:color w:val="000000" w:themeColor="text1"/>
                <w:sz w:val="24"/>
                <w:szCs w:val="24"/>
              </w:rPr>
              <w:t>një</w:t>
            </w:r>
            <w:r w:rsidRPr="001250B0">
              <w:rPr>
                <w:rFonts w:ascii="Times New Roman" w:hAnsi="Times New Roman" w:cs="Times New Roman"/>
                <w:iCs/>
                <w:color w:val="000000" w:themeColor="text1"/>
                <w:spacing w:val="16"/>
                <w:sz w:val="24"/>
                <w:szCs w:val="24"/>
              </w:rPr>
              <w:t xml:space="preserve"> </w:t>
            </w:r>
            <w:r w:rsidRPr="001250B0">
              <w:rPr>
                <w:rFonts w:ascii="Times New Roman" w:hAnsi="Times New Roman" w:cs="Times New Roman"/>
                <w:iCs/>
                <w:color w:val="000000" w:themeColor="text1"/>
                <w:sz w:val="24"/>
                <w:szCs w:val="24"/>
              </w:rPr>
              <w:t>sistemi</w:t>
            </w:r>
            <w:r w:rsidRPr="001250B0">
              <w:rPr>
                <w:rFonts w:ascii="Times New Roman" w:hAnsi="Times New Roman" w:cs="Times New Roman"/>
                <w:iCs/>
                <w:color w:val="000000" w:themeColor="text1"/>
                <w:spacing w:val="16"/>
                <w:sz w:val="24"/>
                <w:szCs w:val="24"/>
              </w:rPr>
              <w:t xml:space="preserve"> </w:t>
            </w:r>
            <w:r w:rsidRPr="001250B0">
              <w:rPr>
                <w:rFonts w:ascii="Times New Roman" w:hAnsi="Times New Roman" w:cs="Times New Roman"/>
                <w:iCs/>
                <w:color w:val="000000" w:themeColor="text1"/>
                <w:sz w:val="24"/>
                <w:szCs w:val="24"/>
              </w:rPr>
              <w:t>sht</w:t>
            </w:r>
            <w:r w:rsidRPr="001250B0">
              <w:rPr>
                <w:rFonts w:ascii="Times New Roman" w:hAnsi="Times New Roman" w:cs="Times New Roman"/>
                <w:iCs/>
                <w:color w:val="000000" w:themeColor="text1"/>
                <w:spacing w:val="-8"/>
                <w:sz w:val="24"/>
                <w:szCs w:val="24"/>
              </w:rPr>
              <w:t>r</w:t>
            </w:r>
            <w:r w:rsidRPr="001250B0">
              <w:rPr>
                <w:rFonts w:ascii="Times New Roman" w:hAnsi="Times New Roman" w:cs="Times New Roman"/>
                <w:iCs/>
                <w:color w:val="000000" w:themeColor="text1"/>
                <w:sz w:val="24"/>
                <w:szCs w:val="24"/>
              </w:rPr>
              <w:t>esimi</w:t>
            </w:r>
            <w:r w:rsidRPr="001250B0">
              <w:rPr>
                <w:rFonts w:ascii="Times New Roman" w:hAnsi="Times New Roman" w:cs="Times New Roman"/>
                <w:iCs/>
                <w:color w:val="000000" w:themeColor="text1"/>
                <w:spacing w:val="16"/>
                <w:sz w:val="24"/>
                <w:szCs w:val="24"/>
              </w:rPr>
              <w:t xml:space="preserve"> </w:t>
            </w:r>
            <w:r w:rsidRPr="001250B0">
              <w:rPr>
                <w:rFonts w:ascii="Times New Roman" w:hAnsi="Times New Roman" w:cs="Times New Roman"/>
                <w:iCs/>
                <w:color w:val="000000" w:themeColor="text1"/>
                <w:sz w:val="24"/>
                <w:szCs w:val="24"/>
              </w:rPr>
              <w:t>shoqë</w:t>
            </w:r>
            <w:r w:rsidRPr="001250B0">
              <w:rPr>
                <w:rFonts w:ascii="Times New Roman" w:hAnsi="Times New Roman" w:cs="Times New Roman"/>
                <w:iCs/>
                <w:color w:val="000000" w:themeColor="text1"/>
                <w:spacing w:val="-8"/>
                <w:sz w:val="24"/>
                <w:szCs w:val="24"/>
              </w:rPr>
              <w:t>r</w:t>
            </w:r>
            <w:r w:rsidRPr="001250B0">
              <w:rPr>
                <w:rFonts w:ascii="Times New Roman" w:hAnsi="Times New Roman" w:cs="Times New Roman"/>
                <w:iCs/>
                <w:color w:val="000000" w:themeColor="text1"/>
                <w:sz w:val="24"/>
                <w:szCs w:val="24"/>
              </w:rPr>
              <w:t>or quhet</w:t>
            </w:r>
            <w:r w:rsidRPr="001250B0">
              <w:rPr>
                <w:rFonts w:ascii="Times New Roman" w:hAnsi="Times New Roman" w:cs="Times New Roman"/>
                <w:iCs/>
                <w:color w:val="000000" w:themeColor="text1"/>
                <w:spacing w:val="16"/>
                <w:sz w:val="24"/>
                <w:szCs w:val="24"/>
              </w:rPr>
              <w:t xml:space="preserve"> </w:t>
            </w:r>
            <w:r w:rsidRPr="001250B0">
              <w:rPr>
                <w:rFonts w:ascii="Times New Roman" w:hAnsi="Times New Roman" w:cs="Times New Roman"/>
                <w:iCs/>
                <w:color w:val="000000" w:themeColor="text1"/>
                <w:sz w:val="24"/>
                <w:szCs w:val="24"/>
              </w:rPr>
              <w:t>lëvizshmëri</w:t>
            </w:r>
            <w:r w:rsidRPr="001250B0">
              <w:rPr>
                <w:rFonts w:ascii="Times New Roman" w:hAnsi="Times New Roman" w:cs="Times New Roman"/>
                <w:iCs/>
                <w:color w:val="000000" w:themeColor="text1"/>
                <w:spacing w:val="17"/>
                <w:sz w:val="24"/>
                <w:szCs w:val="24"/>
              </w:rPr>
              <w:t xml:space="preserve"> </w:t>
            </w:r>
            <w:r w:rsidRPr="001250B0">
              <w:rPr>
                <w:rFonts w:ascii="Times New Roman" w:hAnsi="Times New Roman" w:cs="Times New Roman"/>
                <w:iCs/>
                <w:color w:val="000000" w:themeColor="text1"/>
                <w:sz w:val="24"/>
                <w:szCs w:val="24"/>
              </w:rPr>
              <w:t>shoqë</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o</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 Në Shqipëri pas vitit 1990 ka patur një lëvizshmëri të madhe nga klasa në klasë. Nxënësit diskutojnë shkaqet dhe rrjedhojat (pozitive dhe negative) e kësaj dukurie për vendin.</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kinsoku w:val="0"/>
              <w:overflowPunct w:val="0"/>
              <w:contextualSpacing/>
              <w:rPr>
                <w:color w:val="000000" w:themeColor="text1"/>
              </w:rPr>
            </w:pPr>
            <w:r w:rsidRPr="001250B0">
              <w:rPr>
                <w:b/>
                <w:lang w:eastAsia="sq-AL"/>
              </w:rPr>
              <w:t xml:space="preserve">Detyrë me shkrim: </w:t>
            </w:r>
            <w:r w:rsidRPr="001250B0">
              <w:rPr>
                <w:color w:val="000000" w:themeColor="text1"/>
                <w:spacing w:val="-3"/>
              </w:rPr>
              <w:t>Analizon</w:t>
            </w:r>
            <w:r w:rsidRPr="001250B0">
              <w:rPr>
                <w:color w:val="000000" w:themeColor="text1"/>
              </w:rPr>
              <w:t>i</w:t>
            </w:r>
            <w:r w:rsidRPr="001250B0">
              <w:rPr>
                <w:color w:val="000000" w:themeColor="text1"/>
                <w:spacing w:val="-1"/>
              </w:rPr>
              <w:t xml:space="preserve"> </w:t>
            </w:r>
            <w:r w:rsidRPr="001250B0">
              <w:rPr>
                <w:color w:val="000000" w:themeColor="text1"/>
                <w:spacing w:val="-3"/>
              </w:rPr>
              <w:t>s</w:t>
            </w:r>
            <w:r w:rsidRPr="001250B0">
              <w:rPr>
                <w:color w:val="000000" w:themeColor="text1"/>
              </w:rPr>
              <w:t>a</w:t>
            </w:r>
            <w:r w:rsidRPr="001250B0">
              <w:rPr>
                <w:color w:val="000000" w:themeColor="text1"/>
                <w:spacing w:val="-1"/>
              </w:rPr>
              <w:t xml:space="preserve"> </w:t>
            </w:r>
            <w:r w:rsidRPr="001250B0">
              <w:rPr>
                <w:color w:val="000000" w:themeColor="text1"/>
                <w:spacing w:val="-3"/>
              </w:rPr>
              <w:t>dh</w:t>
            </w:r>
            <w:r w:rsidRPr="001250B0">
              <w:rPr>
                <w:color w:val="000000" w:themeColor="text1"/>
              </w:rPr>
              <w:t>e</w:t>
            </w:r>
            <w:r w:rsidRPr="001250B0">
              <w:rPr>
                <w:color w:val="000000" w:themeColor="text1"/>
                <w:spacing w:val="-1"/>
              </w:rPr>
              <w:t xml:space="preserve"> </w:t>
            </w:r>
            <w:r w:rsidRPr="001250B0">
              <w:rPr>
                <w:color w:val="000000" w:themeColor="text1"/>
                <w:spacing w:val="-3"/>
              </w:rPr>
              <w:t>s</w:t>
            </w:r>
            <w:r w:rsidRPr="001250B0">
              <w:rPr>
                <w:color w:val="000000" w:themeColor="text1"/>
              </w:rPr>
              <w:t>i</w:t>
            </w:r>
            <w:r w:rsidRPr="001250B0">
              <w:rPr>
                <w:color w:val="000000" w:themeColor="text1"/>
                <w:spacing w:val="-1"/>
              </w:rPr>
              <w:t xml:space="preserve"> </w:t>
            </w:r>
            <w:r w:rsidRPr="001250B0">
              <w:rPr>
                <w:color w:val="000000" w:themeColor="text1"/>
              </w:rPr>
              <w:t>i</w:t>
            </w:r>
            <w:r w:rsidRPr="001250B0">
              <w:rPr>
                <w:color w:val="000000" w:themeColor="text1"/>
                <w:spacing w:val="-1"/>
              </w:rPr>
              <w:t xml:space="preserve"> </w:t>
            </w:r>
            <w:r w:rsidRPr="001250B0">
              <w:rPr>
                <w:color w:val="000000" w:themeColor="text1"/>
                <w:spacing w:val="-3"/>
              </w:rPr>
              <w:t>pengojn</w:t>
            </w:r>
            <w:r w:rsidRPr="001250B0">
              <w:rPr>
                <w:color w:val="000000" w:themeColor="text1"/>
              </w:rPr>
              <w:t>ë</w:t>
            </w:r>
            <w:r w:rsidRPr="001250B0">
              <w:rPr>
                <w:color w:val="000000" w:themeColor="text1"/>
                <w:spacing w:val="-1"/>
              </w:rPr>
              <w:t xml:space="preserve"> </w:t>
            </w:r>
            <w:r w:rsidRPr="001250B0">
              <w:rPr>
                <w:color w:val="000000" w:themeColor="text1"/>
                <w:spacing w:val="-3"/>
              </w:rPr>
              <w:t>paragjykime</w:t>
            </w:r>
            <w:r w:rsidRPr="001250B0">
              <w:rPr>
                <w:color w:val="000000" w:themeColor="text1"/>
              </w:rPr>
              <w:t>t</w:t>
            </w:r>
            <w:r w:rsidRPr="001250B0">
              <w:rPr>
                <w:color w:val="000000" w:themeColor="text1"/>
                <w:spacing w:val="-1"/>
              </w:rPr>
              <w:t xml:space="preserve"> </w:t>
            </w:r>
            <w:r w:rsidRPr="001250B0">
              <w:rPr>
                <w:color w:val="000000" w:themeColor="text1"/>
                <w:spacing w:val="-3"/>
              </w:rPr>
              <w:t>banorë</w:t>
            </w:r>
            <w:r w:rsidRPr="001250B0">
              <w:rPr>
                <w:color w:val="000000" w:themeColor="text1"/>
              </w:rPr>
              <w:t>t e</w:t>
            </w:r>
            <w:r w:rsidRPr="001250B0">
              <w:rPr>
                <w:color w:val="000000" w:themeColor="text1"/>
                <w:spacing w:val="-9"/>
              </w:rPr>
              <w:t xml:space="preserve"> </w:t>
            </w:r>
            <w:r w:rsidRPr="001250B0">
              <w:rPr>
                <w:color w:val="000000" w:themeColor="text1"/>
                <w:spacing w:val="-3"/>
              </w:rPr>
              <w:t>ardhu</w:t>
            </w:r>
            <w:r w:rsidRPr="001250B0">
              <w:rPr>
                <w:color w:val="000000" w:themeColor="text1"/>
              </w:rPr>
              <w:t>r</w:t>
            </w:r>
            <w:r w:rsidRPr="001250B0">
              <w:rPr>
                <w:color w:val="000000" w:themeColor="text1"/>
                <w:spacing w:val="-9"/>
              </w:rPr>
              <w:t xml:space="preserve"> </w:t>
            </w:r>
            <w:r w:rsidRPr="001250B0">
              <w:rPr>
                <w:color w:val="000000" w:themeColor="text1"/>
                <w:spacing w:val="-3"/>
              </w:rPr>
              <w:t>ng</w:t>
            </w:r>
            <w:r w:rsidRPr="001250B0">
              <w:rPr>
                <w:color w:val="000000" w:themeColor="text1"/>
              </w:rPr>
              <w:t>a</w:t>
            </w:r>
            <w:r w:rsidRPr="001250B0">
              <w:rPr>
                <w:color w:val="000000" w:themeColor="text1"/>
                <w:spacing w:val="-9"/>
              </w:rPr>
              <w:t xml:space="preserve"> </w:t>
            </w:r>
            <w:r w:rsidRPr="001250B0">
              <w:rPr>
                <w:color w:val="000000" w:themeColor="text1"/>
                <w:spacing w:val="-3"/>
              </w:rPr>
              <w:t>fshatra</w:t>
            </w:r>
            <w:r w:rsidRPr="001250B0">
              <w:rPr>
                <w:color w:val="000000" w:themeColor="text1"/>
              </w:rPr>
              <w:t>t</w:t>
            </w:r>
            <w:r w:rsidRPr="001250B0">
              <w:rPr>
                <w:color w:val="000000" w:themeColor="text1"/>
                <w:spacing w:val="-9"/>
              </w:rPr>
              <w:t xml:space="preserve"> </w:t>
            </w:r>
            <w:r w:rsidRPr="001250B0">
              <w:rPr>
                <w:color w:val="000000" w:themeColor="text1"/>
                <w:spacing w:val="-3"/>
              </w:rPr>
              <w:t>t</w:t>
            </w:r>
            <w:r w:rsidRPr="001250B0">
              <w:rPr>
                <w:color w:val="000000" w:themeColor="text1"/>
              </w:rPr>
              <w:t>ë</w:t>
            </w:r>
            <w:r w:rsidRPr="001250B0">
              <w:rPr>
                <w:color w:val="000000" w:themeColor="text1"/>
                <w:spacing w:val="41"/>
              </w:rPr>
              <w:t xml:space="preserve"> </w:t>
            </w:r>
            <w:r w:rsidRPr="001250B0">
              <w:rPr>
                <w:color w:val="000000" w:themeColor="text1"/>
                <w:spacing w:val="-3"/>
              </w:rPr>
              <w:t>integrohe</w:t>
            </w:r>
            <w:r w:rsidRPr="001250B0">
              <w:rPr>
                <w:color w:val="000000" w:themeColor="text1"/>
              </w:rPr>
              <w:t>n</w:t>
            </w:r>
            <w:r w:rsidRPr="001250B0">
              <w:rPr>
                <w:color w:val="000000" w:themeColor="text1"/>
                <w:spacing w:val="-9"/>
              </w:rPr>
              <w:t xml:space="preserve"> </w:t>
            </w:r>
            <w:r w:rsidRPr="001250B0">
              <w:rPr>
                <w:color w:val="000000" w:themeColor="text1"/>
                <w:spacing w:val="-3"/>
              </w:rPr>
              <w:t>n</w:t>
            </w:r>
            <w:r w:rsidRPr="001250B0">
              <w:rPr>
                <w:color w:val="000000" w:themeColor="text1"/>
              </w:rPr>
              <w:t>ë</w:t>
            </w:r>
            <w:r w:rsidRPr="001250B0">
              <w:rPr>
                <w:color w:val="000000" w:themeColor="text1"/>
                <w:spacing w:val="-9"/>
              </w:rPr>
              <w:t xml:space="preserve"> </w:t>
            </w:r>
            <w:r w:rsidRPr="001250B0">
              <w:rPr>
                <w:color w:val="000000" w:themeColor="text1"/>
                <w:spacing w:val="-3"/>
              </w:rPr>
              <w:t>jetë</w:t>
            </w:r>
            <w:r w:rsidRPr="001250B0">
              <w:rPr>
                <w:color w:val="000000" w:themeColor="text1"/>
              </w:rPr>
              <w:t>n</w:t>
            </w:r>
            <w:r w:rsidRPr="001250B0">
              <w:rPr>
                <w:color w:val="000000" w:themeColor="text1"/>
                <w:spacing w:val="-9"/>
              </w:rPr>
              <w:t xml:space="preserve"> </w:t>
            </w:r>
            <w:r w:rsidRPr="001250B0">
              <w:rPr>
                <w:color w:val="000000" w:themeColor="text1"/>
              </w:rPr>
              <w:t>e</w:t>
            </w:r>
            <w:r w:rsidRPr="001250B0">
              <w:rPr>
                <w:color w:val="000000" w:themeColor="text1"/>
                <w:spacing w:val="-9"/>
              </w:rPr>
              <w:t xml:space="preserve"> </w:t>
            </w:r>
            <w:r w:rsidRPr="001250B0">
              <w:rPr>
                <w:color w:val="000000" w:themeColor="text1"/>
                <w:spacing w:val="-3"/>
              </w:rPr>
              <w:t>qytetev</w:t>
            </w:r>
            <w:r w:rsidRPr="001250B0">
              <w:rPr>
                <w:color w:val="000000" w:themeColor="text1"/>
              </w:rPr>
              <w:t>e</w:t>
            </w:r>
            <w:r w:rsidRPr="001250B0">
              <w:rPr>
                <w:color w:val="000000" w:themeColor="text1"/>
                <w:w w:val="99"/>
              </w:rPr>
              <w:t xml:space="preserve"> </w:t>
            </w:r>
            <w:r w:rsidRPr="001250B0">
              <w:rPr>
                <w:color w:val="000000" w:themeColor="text1"/>
                <w:spacing w:val="-3"/>
              </w:rPr>
              <w:t>shqiptar</w:t>
            </w:r>
            <w:r w:rsidRPr="001250B0">
              <w:rPr>
                <w:color w:val="000000" w:themeColor="text1"/>
              </w:rPr>
              <w:t>e</w:t>
            </w:r>
            <w:r w:rsidRPr="001250B0">
              <w:rPr>
                <w:color w:val="000000" w:themeColor="text1"/>
                <w:spacing w:val="-5"/>
              </w:rPr>
              <w:t xml:space="preserve"> </w:t>
            </w:r>
            <w:r w:rsidRPr="001250B0">
              <w:rPr>
                <w:color w:val="000000" w:themeColor="text1"/>
                <w:spacing w:val="-3"/>
              </w:rPr>
              <w:t>t</w:t>
            </w:r>
            <w:r w:rsidRPr="001250B0">
              <w:rPr>
                <w:color w:val="000000" w:themeColor="text1"/>
              </w:rPr>
              <w:t>ë</w:t>
            </w:r>
            <w:r w:rsidRPr="001250B0">
              <w:rPr>
                <w:color w:val="000000" w:themeColor="text1"/>
                <w:spacing w:val="-5"/>
              </w:rPr>
              <w:t xml:space="preserve"> </w:t>
            </w:r>
            <w:r w:rsidRPr="001250B0">
              <w:rPr>
                <w:color w:val="000000" w:themeColor="text1"/>
                <w:spacing w:val="-3"/>
              </w:rPr>
              <w:t>ditëv</w:t>
            </w:r>
            <w:r w:rsidRPr="001250B0">
              <w:rPr>
                <w:color w:val="000000" w:themeColor="text1"/>
              </w:rPr>
              <w:t>e</w:t>
            </w:r>
            <w:r w:rsidRPr="001250B0">
              <w:rPr>
                <w:color w:val="000000" w:themeColor="text1"/>
                <w:spacing w:val="-5"/>
              </w:rPr>
              <w:t xml:space="preserve"> </w:t>
            </w:r>
            <w:r w:rsidRPr="001250B0">
              <w:rPr>
                <w:color w:val="000000" w:themeColor="text1"/>
                <w:spacing w:val="-3"/>
              </w:rPr>
              <w:t>tona</w:t>
            </w:r>
            <w:r w:rsidRPr="001250B0">
              <w:rPr>
                <w:color w:val="000000" w:themeColor="text1"/>
              </w:rPr>
              <w:t>.</w:t>
            </w:r>
          </w:p>
        </w:tc>
      </w:tr>
    </w:tbl>
    <w:p w:rsidR="00972A1E" w:rsidRPr="001250B0" w:rsidRDefault="00972A1E" w:rsidP="00972A1E">
      <w:pPr>
        <w:spacing w:after="0" w:line="240" w:lineRule="auto"/>
        <w:rPr>
          <w:rFonts w:ascii="Times New Roman" w:eastAsia="TimesNewRomanPSMT" w:hAnsi="Times New Roman" w:cs="Times New Roman"/>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85"/>
        <w:gridCol w:w="1752"/>
        <w:gridCol w:w="3326"/>
        <w:gridCol w:w="2215"/>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 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rPr>
          <w:trHeight w:val="908"/>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autoSpaceDE w:val="0"/>
              <w:autoSpaceDN w:val="0"/>
              <w:adjustRightInd w:val="0"/>
              <w:spacing w:after="0" w:line="240" w:lineRule="auto"/>
              <w:rPr>
                <w:rFonts w:ascii="Times New Roman" w:hAnsi="Times New Roman" w:cs="Times New Roman"/>
                <w:color w:val="000000"/>
                <w:sz w:val="24"/>
                <w:szCs w:val="24"/>
              </w:rPr>
            </w:pPr>
            <w:r w:rsidRPr="001250B0">
              <w:rPr>
                <w:rFonts w:ascii="Times New Roman" w:hAnsi="Times New Roman" w:cs="Times New Roman"/>
                <w:b/>
                <w:sz w:val="24"/>
                <w:szCs w:val="24"/>
                <w:lang w:eastAsia="sq-AL"/>
              </w:rPr>
              <w:t xml:space="preserve">8.2 Tema mësimore: </w:t>
            </w:r>
            <w:r w:rsidRPr="001250B0">
              <w:rPr>
                <w:rFonts w:ascii="Times New Roman" w:hAnsi="Times New Roman" w:cs="Times New Roman"/>
                <w:color w:val="000000"/>
                <w:sz w:val="24"/>
                <w:szCs w:val="24"/>
              </w:rPr>
              <w:t>Shtresimi i shoqërisë (Sistemi i klasave).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w:t>
            </w:r>
            <w:r w:rsidRPr="001250B0">
              <w:rPr>
                <w:rFonts w:ascii="Times New Roman" w:hAnsi="Times New Roman" w:cs="Times New Roman"/>
                <w:b/>
                <w:sz w:val="24"/>
                <w:szCs w:val="24"/>
                <w:lang w:eastAsia="sq-AL"/>
              </w:rPr>
              <w:t xml:space="preserve"> </w:t>
            </w:r>
            <w:r w:rsidRPr="001250B0">
              <w:rPr>
                <w:rFonts w:ascii="Times New Roman" w:hAnsi="Times New Roman" w:cs="Times New Roman"/>
                <w:sz w:val="24"/>
                <w:szCs w:val="24"/>
                <w:lang w:eastAsia="sq-AL"/>
              </w:rPr>
              <w:t>të diskutojnë paragrafin hyrës në tekst, lidhur me klasat dhe shtresat, si dhe ndarjen e hershme klasore të shoqërisë.</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line="240" w:lineRule="auto"/>
              <w:contextualSpacing/>
              <w:rPr>
                <w:rFonts w:ascii="Times New Roman" w:hAnsi="Times New Roman" w:cs="Times New Roman"/>
                <w:i/>
                <w:color w:val="000000" w:themeColor="text1"/>
                <w:sz w:val="24"/>
                <w:szCs w:val="24"/>
              </w:rPr>
            </w:pPr>
            <w:r w:rsidRPr="001250B0">
              <w:rPr>
                <w:rFonts w:ascii="Times New Roman" w:hAnsi="Times New Roman" w:cs="Times New Roman"/>
                <w:i/>
                <w:iCs/>
                <w:color w:val="000000" w:themeColor="text1"/>
                <w:sz w:val="24"/>
                <w:szCs w:val="24"/>
              </w:rPr>
              <w:t>-analizon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sistemin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kla</w:t>
            </w:r>
            <w:r w:rsidRPr="001250B0">
              <w:rPr>
                <w:rFonts w:ascii="Times New Roman" w:hAnsi="Times New Roman" w:cs="Times New Roman"/>
                <w:i/>
                <w:iCs/>
                <w:color w:val="000000" w:themeColor="text1"/>
                <w:spacing w:val="-1"/>
                <w:sz w:val="24"/>
                <w:szCs w:val="24"/>
              </w:rPr>
              <w:t>s</w:t>
            </w:r>
            <w:r w:rsidRPr="001250B0">
              <w:rPr>
                <w:rFonts w:ascii="Times New Roman" w:hAnsi="Times New Roman" w:cs="Times New Roman"/>
                <w:i/>
                <w:iCs/>
                <w:color w:val="000000" w:themeColor="text1"/>
                <w:sz w:val="24"/>
                <w:szCs w:val="24"/>
              </w:rPr>
              <w:t>ave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veçoritë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tij;</w:t>
            </w:r>
          </w:p>
          <w:p w:rsidR="00972A1E" w:rsidRPr="001250B0" w:rsidRDefault="00972A1E" w:rsidP="00972A1E">
            <w:pPr>
              <w:kinsoku w:val="0"/>
              <w:overflowPunct w:val="0"/>
              <w:spacing w:line="240" w:lineRule="auto"/>
              <w:contextualSpacing/>
              <w:rPr>
                <w:rFonts w:ascii="Times New Roman" w:hAnsi="Times New Roman" w:cs="Times New Roman"/>
                <w:i/>
                <w:color w:val="000000" w:themeColor="text1"/>
                <w:sz w:val="24"/>
                <w:szCs w:val="24"/>
              </w:rPr>
            </w:pPr>
            <w:r w:rsidRPr="001250B0">
              <w:rPr>
                <w:rFonts w:ascii="Times New Roman" w:hAnsi="Times New Roman" w:cs="Times New Roman"/>
                <w:i/>
                <w:iCs/>
                <w:color w:val="000000" w:themeColor="text1"/>
                <w:sz w:val="24"/>
                <w:szCs w:val="24"/>
              </w:rPr>
              <w:t>-p</w:t>
            </w:r>
            <w:r w:rsidRPr="001250B0">
              <w:rPr>
                <w:rFonts w:ascii="Times New Roman" w:hAnsi="Times New Roman" w:cs="Times New Roman"/>
                <w:i/>
                <w:iCs/>
                <w:color w:val="000000" w:themeColor="text1"/>
                <w:spacing w:val="-1"/>
                <w:sz w:val="24"/>
                <w:szCs w:val="24"/>
              </w:rPr>
              <w:t>ë</w:t>
            </w:r>
            <w:r w:rsidRPr="001250B0">
              <w:rPr>
                <w:rFonts w:ascii="Times New Roman" w:hAnsi="Times New Roman" w:cs="Times New Roman"/>
                <w:i/>
                <w:iCs/>
                <w:color w:val="000000" w:themeColor="text1"/>
                <w:sz w:val="24"/>
                <w:szCs w:val="24"/>
              </w:rPr>
              <w:t xml:space="preserve">rshkruan përbërjen </w:t>
            </w:r>
            <w:r w:rsidRPr="001250B0">
              <w:rPr>
                <w:rFonts w:ascii="Times New Roman" w:hAnsi="Times New Roman" w:cs="Times New Roman"/>
                <w:i/>
                <w:iCs/>
                <w:color w:val="000000" w:themeColor="text1"/>
                <w:spacing w:val="-1"/>
                <w:sz w:val="24"/>
                <w:szCs w:val="24"/>
              </w:rPr>
              <w:t>k</w:t>
            </w:r>
            <w:r w:rsidRPr="001250B0">
              <w:rPr>
                <w:rFonts w:ascii="Times New Roman" w:hAnsi="Times New Roman" w:cs="Times New Roman"/>
                <w:i/>
                <w:iCs/>
                <w:color w:val="000000" w:themeColor="text1"/>
                <w:sz w:val="24"/>
                <w:szCs w:val="24"/>
              </w:rPr>
              <w:t>laso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 të shoqërisë në ditët tona;</w:t>
            </w:r>
          </w:p>
          <w:p w:rsidR="00972A1E" w:rsidRPr="001250B0" w:rsidRDefault="00972A1E" w:rsidP="00972A1E">
            <w:pPr>
              <w:kinsoku w:val="0"/>
              <w:overflowPunct w:val="0"/>
              <w:spacing w:line="240" w:lineRule="auto"/>
              <w:contextualSpacing/>
              <w:rPr>
                <w:rFonts w:ascii="Times New Roman" w:hAnsi="Times New Roman" w:cs="Times New Roman"/>
                <w:i/>
                <w:iCs/>
                <w:color w:val="000000" w:themeColor="text1"/>
                <w:w w:val="99"/>
                <w:sz w:val="24"/>
                <w:szCs w:val="24"/>
              </w:rPr>
            </w:pPr>
            <w:r w:rsidRPr="001250B0">
              <w:rPr>
                <w:rFonts w:ascii="Times New Roman" w:hAnsi="Times New Roman" w:cs="Times New Roman"/>
                <w:i/>
                <w:iCs/>
                <w:color w:val="000000" w:themeColor="text1"/>
                <w:sz w:val="24"/>
                <w:szCs w:val="24"/>
              </w:rPr>
              <w:t>-analizon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veçoritë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kryes</w:t>
            </w:r>
            <w:r w:rsidRPr="001250B0">
              <w:rPr>
                <w:rFonts w:ascii="Times New Roman" w:hAnsi="Times New Roman" w:cs="Times New Roman"/>
                <w:i/>
                <w:iCs/>
                <w:color w:val="000000" w:themeColor="text1"/>
                <w:spacing w:val="-1"/>
                <w:sz w:val="24"/>
                <w:szCs w:val="24"/>
              </w:rPr>
              <w:t>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përbërjes</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klaso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shoqërisë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shqipta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ditëve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tona;</w:t>
            </w:r>
            <w:r w:rsidRPr="001250B0">
              <w:rPr>
                <w:rFonts w:ascii="Times New Roman" w:hAnsi="Times New Roman" w:cs="Times New Roman"/>
                <w:i/>
                <w:iCs/>
                <w:color w:val="000000" w:themeColor="text1"/>
                <w:w w:val="99"/>
                <w:sz w:val="24"/>
                <w:szCs w:val="24"/>
              </w:rPr>
              <w:t xml:space="preserve">  </w:t>
            </w:r>
          </w:p>
          <w:p w:rsidR="00972A1E" w:rsidRPr="001250B0" w:rsidRDefault="00972A1E" w:rsidP="00972A1E">
            <w:pPr>
              <w:kinsoku w:val="0"/>
              <w:overflowPunct w:val="0"/>
              <w:spacing w:line="240" w:lineRule="auto"/>
              <w:contextualSpacing/>
              <w:rPr>
                <w:rFonts w:ascii="Times New Roman" w:hAnsi="Times New Roman" w:cs="Times New Roman"/>
                <w:i/>
                <w:color w:val="000000" w:themeColor="text1"/>
                <w:sz w:val="24"/>
                <w:szCs w:val="24"/>
              </w:rPr>
            </w:pPr>
            <w:r w:rsidRPr="001250B0">
              <w:rPr>
                <w:rFonts w:ascii="Times New Roman" w:hAnsi="Times New Roman" w:cs="Times New Roman"/>
                <w:i/>
                <w:iCs/>
                <w:color w:val="000000" w:themeColor="text1"/>
                <w:sz w:val="24"/>
                <w:szCs w:val="24"/>
              </w:rPr>
              <w:t xml:space="preserve">- </w:t>
            </w:r>
            <w:proofErr w:type="gramStart"/>
            <w:r w:rsidRPr="001250B0">
              <w:rPr>
                <w:rFonts w:ascii="Times New Roman" w:hAnsi="Times New Roman" w:cs="Times New Roman"/>
                <w:i/>
                <w:iCs/>
                <w:color w:val="000000" w:themeColor="text1"/>
                <w:sz w:val="24"/>
                <w:szCs w:val="24"/>
              </w:rPr>
              <w:t>respekton</w:t>
            </w:r>
            <w:proofErr w:type="gramEnd"/>
            <w:r w:rsidRPr="001250B0">
              <w:rPr>
                <w:rFonts w:ascii="Times New Roman" w:hAnsi="Times New Roman" w:cs="Times New Roman"/>
                <w:i/>
                <w:iCs/>
                <w:color w:val="000000" w:themeColor="text1"/>
                <w:sz w:val="24"/>
                <w:szCs w:val="24"/>
              </w:rPr>
              <w:t xml:space="preserve"> tjetrin pavarësisht nga përkatësia klasore.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Konceptet kyç:</w:t>
            </w: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klasë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1"/>
                <w:sz w:val="24"/>
                <w:szCs w:val="24"/>
              </w:rPr>
              <w:t xml:space="preserve"> </w:t>
            </w: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lëvizshmëri</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z w:val="24"/>
                <w:szCs w:val="24"/>
              </w:rPr>
              <w:t>struktu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1"/>
                <w:sz w:val="24"/>
                <w:szCs w:val="24"/>
              </w:rPr>
              <w:t xml:space="preserve"> </w:t>
            </w: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meritokraci;</w:t>
            </w:r>
            <w:r w:rsidRPr="001250B0">
              <w:rPr>
                <w:rFonts w:ascii="Times New Roman" w:hAnsi="Times New Roman" w:cs="Times New Roman"/>
                <w:i/>
                <w:iCs/>
                <w:color w:val="000000" w:themeColor="text1"/>
                <w:spacing w:val="-12"/>
                <w:sz w:val="24"/>
                <w:szCs w:val="24"/>
              </w:rPr>
              <w:t xml:space="preserve"> </w:t>
            </w: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klasë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z w:val="24"/>
                <w:szCs w:val="24"/>
              </w:rPr>
              <w:t>lartë;</w:t>
            </w:r>
            <w:r w:rsidRPr="001250B0">
              <w:rPr>
                <w:rFonts w:ascii="Times New Roman" w:hAnsi="Times New Roman" w:cs="Times New Roman"/>
                <w:i/>
                <w:iCs/>
                <w:color w:val="000000" w:themeColor="text1"/>
                <w:spacing w:val="-11"/>
                <w:sz w:val="24"/>
                <w:szCs w:val="24"/>
              </w:rPr>
              <w:t xml:space="preserve"> </w:t>
            </w: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klasë</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z w:val="24"/>
                <w:szCs w:val="24"/>
              </w:rPr>
              <w:t xml:space="preserve">mesme; </w:t>
            </w:r>
            <w:r w:rsidRPr="001250B0">
              <w:rPr>
                <w:rFonts w:ascii="Times New Roman" w:hAnsi="Times New Roman" w:cs="Times New Roman"/>
                <w:color w:val="000000" w:themeColor="text1"/>
                <w:spacing w:val="-1"/>
                <w:sz w:val="24"/>
                <w:szCs w:val="24"/>
              </w:rPr>
              <w:t xml:space="preserve"> </w:t>
            </w: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proofErr w:type="gramStart"/>
            <w:r w:rsidRPr="001250B0">
              <w:rPr>
                <w:rFonts w:ascii="Times New Roman" w:hAnsi="Times New Roman" w:cs="Times New Roman"/>
                <w:i/>
                <w:iCs/>
                <w:color w:val="000000" w:themeColor="text1"/>
                <w:sz w:val="24"/>
                <w:szCs w:val="24"/>
              </w:rPr>
              <w:t>klasë</w:t>
            </w:r>
            <w:proofErr w:type="gramEnd"/>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punëto</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lastRenderedPageBreak/>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proofErr w:type="gramStart"/>
            <w:r w:rsidRPr="001250B0">
              <w:rPr>
                <w:rFonts w:ascii="Times New Roman" w:eastAsia="TimesNewRomanPSMT" w:hAnsi="Times New Roman" w:cs="Times New Roman"/>
                <w:color w:val="0D0D0D"/>
                <w:sz w:val="24"/>
                <w:szCs w:val="24"/>
              </w:rPr>
              <w:t>interneti</w:t>
            </w:r>
            <w:proofErr w:type="gramEnd"/>
            <w:r w:rsidRPr="001250B0">
              <w:rPr>
                <w:rFonts w:ascii="Times New Roman" w:eastAsia="TimesNewRomanPSMT" w:hAnsi="Times New Roman" w:cs="Times New Roman"/>
                <w:color w:val="0D0D0D"/>
                <w:sz w:val="24"/>
                <w:szCs w:val="24"/>
              </w:rPr>
              <w:t>, enciklopeditë, historia, filozofia, sociologjia digjitale, interneti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ekonomia,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harta e mendimit (cluster), punë në grupe, mbajtja e strukturuar e shënimeve, reflekto dhe përgjigju.</w:t>
            </w: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eastAsia="Calibri" w:hAnsi="Times New Roman" w:cs="Times New Roman"/>
                <w:noProof/>
                <w:sz w:val="24"/>
                <w:szCs w:val="24"/>
              </w:rPr>
              <w:drawing>
                <wp:anchor distT="0" distB="0" distL="114300" distR="114300" simplePos="0" relativeHeight="251694080" behindDoc="0" locked="0" layoutInCell="1" allowOverlap="1">
                  <wp:simplePos x="0" y="0"/>
                  <wp:positionH relativeFrom="margin">
                    <wp:posOffset>1312545</wp:posOffset>
                  </wp:positionH>
                  <wp:positionV relativeFrom="margin">
                    <wp:posOffset>683260</wp:posOffset>
                  </wp:positionV>
                  <wp:extent cx="3590925" cy="2438400"/>
                  <wp:effectExtent l="38100" t="0" r="28575" b="38100"/>
                  <wp:wrapSquare wrapText="bothSides"/>
                  <wp:docPr id="37" name="Diagram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6" r:lo="rId127" r:qs="rId128" r:cs="rId129"/>
                    </a:graphicData>
                  </a:graphic>
                </wp:anchor>
              </w:drawing>
            </w: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eastAsia="Calibri" w:hAnsi="Times New Roman" w:cs="Times New Roman"/>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rPr>
          <w:trHeight w:val="404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sz w:val="24"/>
                <w:szCs w:val="24"/>
                <w:lang w:eastAsia="sq-AL"/>
              </w:rPr>
              <w:t xml:space="preserve"> lidhja e temës me njohuritë e mëparshme të nxënësve dhe identifikimi i problemit: Pse ka qenë historikisht e vështirë të ngjiteshe nga një klasë në tjetrën? Mësuesja/i shpjegojnë konceptet kryesore si: klasë shoqërore dhe së bashku me nxënësit bën ndarjen e shoqërisë në klasa.</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punë në grupe, mbajtja e strukturuar e shënimeve, rrjeti i diskutimit.</w:t>
            </w: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r w:rsidRPr="001250B0">
              <w:rPr>
                <w:rFonts w:ascii="Times New Roman" w:eastAsia="Calibri" w:hAnsi="Times New Roman" w:cs="Times New Roman"/>
                <w:sz w:val="24"/>
                <w:szCs w:val="24"/>
              </w:rPr>
              <w:t xml:space="preserve">Nxënësit të ndarë në grupe analizojnë tekstin në paragrafë të përcaktuar nga mësuesi/ja që lidhen me veçoritë e secilës klasë dhe shtresëzimin mes secilës prej tyre. Ata/ato analizojnë tiparet e selicës shtresë dhe mundësinë e ecjes përpara në bazë të </w:t>
            </w:r>
            <w:r w:rsidRPr="001250B0">
              <w:rPr>
                <w:rFonts w:ascii="Times New Roman" w:hAnsi="Times New Roman" w:cs="Times New Roman"/>
                <w:iCs/>
                <w:color w:val="000000" w:themeColor="text1"/>
                <w:sz w:val="24"/>
                <w:szCs w:val="24"/>
              </w:rPr>
              <w:t>meritokracisë,</w:t>
            </w:r>
            <w:r w:rsidRPr="001250B0">
              <w:rPr>
                <w:rFonts w:ascii="Times New Roman" w:hAnsi="Times New Roman" w:cs="Times New Roman"/>
                <w:iCs/>
                <w:color w:val="000000" w:themeColor="text1"/>
                <w:spacing w:val="13"/>
                <w:sz w:val="24"/>
                <w:szCs w:val="24"/>
              </w:rPr>
              <w:t xml:space="preserve"> </w:t>
            </w:r>
            <w:r w:rsidRPr="001250B0">
              <w:rPr>
                <w:rFonts w:ascii="Times New Roman" w:hAnsi="Times New Roman" w:cs="Times New Roman"/>
                <w:iCs/>
                <w:color w:val="000000" w:themeColor="text1"/>
                <w:sz w:val="24"/>
                <w:szCs w:val="24"/>
              </w:rPr>
              <w:t>d.m.th.</w:t>
            </w:r>
            <w:r w:rsidRPr="001250B0">
              <w:rPr>
                <w:rFonts w:ascii="Times New Roman" w:hAnsi="Times New Roman" w:cs="Times New Roman"/>
                <w:iCs/>
                <w:color w:val="000000" w:themeColor="text1"/>
                <w:spacing w:val="9"/>
                <w:sz w:val="24"/>
                <w:szCs w:val="24"/>
              </w:rPr>
              <w:t xml:space="preserve"> </w:t>
            </w:r>
            <w:proofErr w:type="gramStart"/>
            <w:r w:rsidRPr="001250B0">
              <w:rPr>
                <w:rFonts w:ascii="Times New Roman" w:hAnsi="Times New Roman" w:cs="Times New Roman"/>
                <w:iCs/>
                <w:color w:val="000000" w:themeColor="text1"/>
                <w:sz w:val="24"/>
                <w:szCs w:val="24"/>
              </w:rPr>
              <w:t>shpërblimit</w:t>
            </w:r>
            <w:proofErr w:type="gramEnd"/>
            <w:r w:rsidRPr="001250B0">
              <w:rPr>
                <w:rFonts w:ascii="Times New Roman" w:hAnsi="Times New Roman" w:cs="Times New Roman"/>
                <w:iCs/>
                <w:color w:val="000000" w:themeColor="text1"/>
                <w:spacing w:val="9"/>
                <w:sz w:val="24"/>
                <w:szCs w:val="24"/>
              </w:rPr>
              <w:t xml:space="preserve"> </w:t>
            </w:r>
            <w:r w:rsidRPr="001250B0">
              <w:rPr>
                <w:rFonts w:ascii="Times New Roman" w:hAnsi="Times New Roman" w:cs="Times New Roman"/>
                <w:iCs/>
                <w:color w:val="000000" w:themeColor="text1"/>
                <w:sz w:val="24"/>
                <w:szCs w:val="24"/>
              </w:rPr>
              <w:t>me</w:t>
            </w:r>
            <w:r w:rsidRPr="001250B0">
              <w:rPr>
                <w:rFonts w:ascii="Times New Roman" w:hAnsi="Times New Roman" w:cs="Times New Roman"/>
                <w:iCs/>
                <w:color w:val="000000" w:themeColor="text1"/>
                <w:spacing w:val="9"/>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9"/>
                <w:sz w:val="24"/>
                <w:szCs w:val="24"/>
              </w:rPr>
              <w:t xml:space="preserve"> </w:t>
            </w:r>
            <w:r w:rsidRPr="001250B0">
              <w:rPr>
                <w:rFonts w:ascii="Times New Roman" w:hAnsi="Times New Roman" w:cs="Times New Roman"/>
                <w:iCs/>
                <w:color w:val="000000" w:themeColor="text1"/>
                <w:sz w:val="24"/>
                <w:szCs w:val="24"/>
              </w:rPr>
              <w:t>a</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dhura</w:t>
            </w:r>
            <w:r w:rsidRPr="001250B0">
              <w:rPr>
                <w:rFonts w:ascii="Times New Roman" w:hAnsi="Times New Roman" w:cs="Times New Roman"/>
                <w:iCs/>
                <w:color w:val="000000" w:themeColor="text1"/>
                <w:spacing w:val="9"/>
                <w:sz w:val="24"/>
                <w:szCs w:val="24"/>
              </w:rPr>
              <w:t xml:space="preserve"> </w:t>
            </w:r>
            <w:r w:rsidRPr="001250B0">
              <w:rPr>
                <w:rFonts w:ascii="Times New Roman" w:hAnsi="Times New Roman" w:cs="Times New Roman"/>
                <w:iCs/>
                <w:color w:val="000000" w:themeColor="text1"/>
                <w:sz w:val="24"/>
                <w:szCs w:val="24"/>
              </w:rPr>
              <w:t>dhe</w:t>
            </w:r>
            <w:r w:rsidRPr="001250B0">
              <w:rPr>
                <w:rFonts w:ascii="Times New Roman" w:hAnsi="Times New Roman" w:cs="Times New Roman"/>
                <w:iCs/>
                <w:color w:val="000000" w:themeColor="text1"/>
                <w:spacing w:val="9"/>
                <w:sz w:val="24"/>
                <w:szCs w:val="24"/>
              </w:rPr>
              <w:t xml:space="preserve"> </w:t>
            </w:r>
            <w:r w:rsidRPr="001250B0">
              <w:rPr>
                <w:rFonts w:ascii="Times New Roman" w:hAnsi="Times New Roman" w:cs="Times New Roman"/>
                <w:iCs/>
                <w:color w:val="000000" w:themeColor="text1"/>
                <w:sz w:val="24"/>
                <w:szCs w:val="24"/>
              </w:rPr>
              <w:t>p</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estigj</w:t>
            </w:r>
            <w:r w:rsidRPr="001250B0">
              <w:rPr>
                <w:rFonts w:ascii="Times New Roman" w:hAnsi="Times New Roman" w:cs="Times New Roman"/>
                <w:iCs/>
                <w:color w:val="000000" w:themeColor="text1"/>
                <w:spacing w:val="9"/>
                <w:sz w:val="24"/>
                <w:szCs w:val="24"/>
              </w:rPr>
              <w:t xml:space="preserve"> </w:t>
            </w:r>
            <w:r w:rsidRPr="001250B0">
              <w:rPr>
                <w:rFonts w:ascii="Times New Roman" w:hAnsi="Times New Roman" w:cs="Times New Roman"/>
                <w:iCs/>
                <w:color w:val="000000" w:themeColor="text1"/>
                <w:sz w:val="24"/>
                <w:szCs w:val="24"/>
              </w:rPr>
              <w:t>pë</w:t>
            </w:r>
            <w:r w:rsidRPr="001250B0">
              <w:rPr>
                <w:rFonts w:ascii="Times New Roman" w:hAnsi="Times New Roman" w:cs="Times New Roman"/>
                <w:iCs/>
                <w:color w:val="000000" w:themeColor="text1"/>
                <w:spacing w:val="-9"/>
                <w:sz w:val="24"/>
                <w:szCs w:val="24"/>
              </w:rPr>
              <w:t>r</w:t>
            </w:r>
            <w:r w:rsidRPr="001250B0">
              <w:rPr>
                <w:rFonts w:ascii="Times New Roman" w:hAnsi="Times New Roman" w:cs="Times New Roman"/>
                <w:iCs/>
                <w:color w:val="000000" w:themeColor="text1"/>
                <w:sz w:val="24"/>
                <w:szCs w:val="24"/>
              </w:rPr>
              <w:t>caktohet</w:t>
            </w:r>
            <w:r w:rsidRPr="001250B0">
              <w:rPr>
                <w:rFonts w:ascii="Times New Roman" w:hAnsi="Times New Roman" w:cs="Times New Roman"/>
                <w:iCs/>
                <w:color w:val="000000" w:themeColor="text1"/>
                <w:spacing w:val="9"/>
                <w:sz w:val="24"/>
                <w:szCs w:val="24"/>
              </w:rPr>
              <w:t xml:space="preserve"> </w:t>
            </w:r>
            <w:r w:rsidRPr="001250B0">
              <w:rPr>
                <w:rFonts w:ascii="Times New Roman" w:hAnsi="Times New Roman" w:cs="Times New Roman"/>
                <w:iCs/>
                <w:color w:val="000000" w:themeColor="text1"/>
                <w:sz w:val="24"/>
                <w:szCs w:val="24"/>
              </w:rPr>
              <w:t>nga</w:t>
            </w:r>
            <w:r w:rsidRPr="001250B0">
              <w:rPr>
                <w:rFonts w:ascii="Times New Roman" w:hAnsi="Times New Roman" w:cs="Times New Roman"/>
                <w:iCs/>
                <w:color w:val="000000" w:themeColor="text1"/>
                <w:spacing w:val="9"/>
                <w:sz w:val="24"/>
                <w:szCs w:val="24"/>
              </w:rPr>
              <w:t xml:space="preserve"> </w:t>
            </w:r>
            <w:r w:rsidRPr="001250B0">
              <w:rPr>
                <w:rFonts w:ascii="Times New Roman" w:hAnsi="Times New Roman" w:cs="Times New Roman"/>
                <w:iCs/>
                <w:color w:val="000000" w:themeColor="text1"/>
                <w:sz w:val="24"/>
                <w:szCs w:val="24"/>
              </w:rPr>
              <w:t>meritat</w:t>
            </w:r>
            <w:r w:rsidRPr="001250B0">
              <w:rPr>
                <w:rFonts w:ascii="Times New Roman" w:hAnsi="Times New Roman" w:cs="Times New Roman"/>
                <w:iCs/>
                <w:color w:val="000000" w:themeColor="text1"/>
                <w:spacing w:val="9"/>
                <w:sz w:val="24"/>
                <w:szCs w:val="24"/>
              </w:rPr>
              <w:t xml:space="preserve"> </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w w:val="99"/>
                <w:sz w:val="24"/>
                <w:szCs w:val="24"/>
              </w:rPr>
              <w:t xml:space="preserve"> gjith</w:t>
            </w:r>
            <w:r w:rsidRPr="001250B0">
              <w:rPr>
                <w:rFonts w:ascii="Times New Roman" w:hAnsi="Times New Roman" w:cs="Times New Roman"/>
                <w:iCs/>
                <w:color w:val="000000" w:themeColor="text1"/>
                <w:sz w:val="24"/>
                <w:szCs w:val="24"/>
              </w:rPr>
              <w:t>secili</w:t>
            </w:r>
            <w:r w:rsidRPr="001250B0">
              <w:rPr>
                <w:rFonts w:ascii="Times New Roman" w:hAnsi="Times New Roman" w:cs="Times New Roman"/>
                <w:iCs/>
                <w:color w:val="000000" w:themeColor="text1"/>
                <w:spacing w:val="-1"/>
                <w:sz w:val="24"/>
                <w:szCs w:val="24"/>
              </w:rPr>
              <w:t>t</w:t>
            </w:r>
            <w:r w:rsidRPr="001250B0">
              <w:rPr>
                <w:rFonts w:ascii="Times New Roman" w:hAnsi="Times New Roman" w:cs="Times New Roman"/>
                <w:color w:val="000000" w:themeColor="text1"/>
                <w:sz w:val="24"/>
                <w:szCs w:val="24"/>
              </w:rPr>
              <w:t xml:space="preserve">. </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color w:val="000000" w:themeColor="text1"/>
                <w:sz w:val="24"/>
                <w:szCs w:val="24"/>
              </w:rPr>
              <w:t xml:space="preserve">Nxënësit diskutojnë për </w:t>
            </w:r>
            <w:r w:rsidRPr="001250B0">
              <w:rPr>
                <w:rFonts w:ascii="Times New Roman" w:hAnsi="Times New Roman" w:cs="Times New Roman"/>
                <w:i/>
                <w:iCs/>
                <w:color w:val="000000" w:themeColor="text1"/>
                <w:sz w:val="24"/>
                <w:szCs w:val="24"/>
              </w:rPr>
              <w:t>lëvizshmëri</w:t>
            </w:r>
            <w:r w:rsidRPr="001250B0">
              <w:rPr>
                <w:rFonts w:ascii="Times New Roman" w:hAnsi="Times New Roman" w:cs="Times New Roman"/>
                <w:i/>
                <w:iCs/>
                <w:color w:val="000000" w:themeColor="text1"/>
                <w:spacing w:val="29"/>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29"/>
                <w:sz w:val="24"/>
                <w:szCs w:val="24"/>
              </w:rPr>
              <w:t xml:space="preserve"> </w:t>
            </w:r>
            <w:r w:rsidRPr="001250B0">
              <w:rPr>
                <w:rFonts w:ascii="Times New Roman" w:hAnsi="Times New Roman" w:cs="Times New Roman"/>
                <w:i/>
                <w:iCs/>
                <w:color w:val="000000" w:themeColor="text1"/>
                <w:sz w:val="24"/>
                <w:szCs w:val="24"/>
              </w:rPr>
              <w:t>struktu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 xml:space="preserve">e, </w:t>
            </w:r>
            <w:r w:rsidRPr="001250B0">
              <w:rPr>
                <w:rFonts w:ascii="Times New Roman" w:hAnsi="Times New Roman" w:cs="Times New Roman"/>
                <w:iCs/>
                <w:color w:val="000000" w:themeColor="text1"/>
                <w:sz w:val="24"/>
                <w:szCs w:val="24"/>
              </w:rPr>
              <w:t>si kalim nga fshatarësia tek</w:t>
            </w:r>
            <w:r w:rsidRPr="001250B0">
              <w:rPr>
                <w:rFonts w:ascii="Times New Roman" w:hAnsi="Times New Roman" w:cs="Times New Roman"/>
                <w:color w:val="000000" w:themeColor="text1"/>
                <w:sz w:val="24"/>
                <w:szCs w:val="24"/>
              </w:rPr>
              <w:t xml:space="preserve"> klasa punëtore, duke marrë shembuj nga Shqipëria pas viteve ’90.</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reflekto dhe përgjigju.</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color w:val="000000" w:themeColor="text1"/>
                <w:sz w:val="24"/>
                <w:szCs w:val="24"/>
              </w:rPr>
              <w:t>Në studimet sociologjike statusi i personit analizohet pë</w:t>
            </w:r>
            <w:r w:rsidRPr="001250B0">
              <w:rPr>
                <w:rFonts w:ascii="Times New Roman" w:hAnsi="Times New Roman" w:cs="Times New Roman"/>
                <w:color w:val="000000" w:themeColor="text1"/>
                <w:spacing w:val="-4"/>
                <w:sz w:val="24"/>
                <w:szCs w:val="24"/>
              </w:rPr>
              <w:t>r</w:t>
            </w:r>
            <w:r w:rsidRPr="001250B0">
              <w:rPr>
                <w:rFonts w:ascii="Times New Roman" w:hAnsi="Times New Roman" w:cs="Times New Roman"/>
                <w:color w:val="000000" w:themeColor="text1"/>
                <w:sz w:val="24"/>
                <w:szCs w:val="24"/>
              </w:rPr>
              <w:t>gjithësisht me katër përmasa kryesore</w:t>
            </w:r>
            <w:r w:rsidRPr="001250B0">
              <w:rPr>
                <w:rFonts w:ascii="Times New Roman" w:hAnsi="Times New Roman" w:cs="Times New Roman"/>
                <w:color w:val="000000" w:themeColor="text1"/>
                <w:spacing w:val="1"/>
                <w:sz w:val="24"/>
                <w:szCs w:val="24"/>
              </w:rPr>
              <w:t xml:space="preserve"> </w:t>
            </w:r>
            <w:r w:rsidRPr="001250B0">
              <w:rPr>
                <w:rFonts w:ascii="Times New Roman" w:hAnsi="Times New Roman" w:cs="Times New Roman"/>
                <w:color w:val="000000" w:themeColor="text1"/>
                <w:sz w:val="24"/>
                <w:szCs w:val="24"/>
              </w:rPr>
              <w:t>që janë:</w:t>
            </w:r>
            <w:r w:rsidRPr="001250B0">
              <w:rPr>
                <w:rFonts w:ascii="Times New Roman" w:hAnsi="Times New Roman" w:cs="Times New Roman"/>
                <w:color w:val="000000" w:themeColor="text1"/>
                <w:spacing w:val="1"/>
                <w:sz w:val="24"/>
                <w:szCs w:val="24"/>
              </w:rPr>
              <w:t xml:space="preserve"> </w:t>
            </w:r>
            <w:r w:rsidRPr="001250B0">
              <w:rPr>
                <w:rFonts w:ascii="Times New Roman" w:hAnsi="Times New Roman" w:cs="Times New Roman"/>
                <w:i/>
                <w:iCs/>
                <w:color w:val="000000" w:themeColor="text1"/>
                <w:sz w:val="24"/>
                <w:szCs w:val="24"/>
              </w:rPr>
              <w:t>pasuria,</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p</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estigji p</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ofesiona</w:t>
            </w:r>
            <w:r w:rsidRPr="001250B0">
              <w:rPr>
                <w:rFonts w:ascii="Times New Roman" w:hAnsi="Times New Roman" w:cs="Times New Roman"/>
                <w:i/>
                <w:iCs/>
                <w:color w:val="000000" w:themeColor="text1"/>
                <w:spacing w:val="-1"/>
                <w:sz w:val="24"/>
                <w:szCs w:val="24"/>
              </w:rPr>
              <w:t>l</w:t>
            </w: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arsimimi dhe</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pushteti.</w:t>
            </w:r>
            <w:r w:rsidRPr="001250B0">
              <w:rPr>
                <w:rFonts w:ascii="Times New Roman" w:hAnsi="Times New Roman" w:cs="Times New Roman"/>
                <w:iCs/>
                <w:color w:val="000000" w:themeColor="text1"/>
                <w:sz w:val="24"/>
                <w:szCs w:val="24"/>
              </w:rPr>
              <w:t xml:space="preserve"> Vlerësoni raportin mes tyre në shoqërinë e sotme moderne.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lastRenderedPageBreak/>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kinsoku w:val="0"/>
              <w:overflowPunct w:val="0"/>
              <w:spacing w:line="288" w:lineRule="auto"/>
              <w:contextualSpacing/>
              <w:rPr>
                <w:color w:val="000000" w:themeColor="text1"/>
              </w:rPr>
            </w:pPr>
            <w:r w:rsidRPr="001250B0">
              <w:rPr>
                <w:rFonts w:eastAsia="TimesNewRomanPSMT"/>
                <w:b/>
              </w:rPr>
              <w:t>Detyrë me shkrim:</w:t>
            </w:r>
            <w:r w:rsidRPr="001250B0">
              <w:rPr>
                <w:rFonts w:eastAsia="TimesNewRomanPSMT"/>
              </w:rPr>
              <w:t xml:space="preserve"> </w:t>
            </w:r>
            <w:r w:rsidRPr="001250B0">
              <w:rPr>
                <w:color w:val="000000" w:themeColor="text1"/>
                <w:spacing w:val="-3"/>
              </w:rPr>
              <w:t>Analizon</w:t>
            </w:r>
            <w:r w:rsidRPr="001250B0">
              <w:rPr>
                <w:color w:val="000000" w:themeColor="text1"/>
              </w:rPr>
              <w:t>i</w:t>
            </w:r>
            <w:r w:rsidRPr="001250B0">
              <w:rPr>
                <w:color w:val="000000" w:themeColor="text1"/>
                <w:spacing w:val="14"/>
              </w:rPr>
              <w:t xml:space="preserve"> </w:t>
            </w:r>
            <w:r w:rsidRPr="001250B0">
              <w:rPr>
                <w:color w:val="000000" w:themeColor="text1"/>
                <w:spacing w:val="-3"/>
              </w:rPr>
              <w:t>veçorit</w:t>
            </w:r>
            <w:r w:rsidRPr="001250B0">
              <w:rPr>
                <w:color w:val="000000" w:themeColor="text1"/>
              </w:rPr>
              <w:t>ë</w:t>
            </w:r>
            <w:r w:rsidRPr="001250B0">
              <w:rPr>
                <w:color w:val="000000" w:themeColor="text1"/>
                <w:spacing w:val="14"/>
              </w:rPr>
              <w:t xml:space="preserve"> </w:t>
            </w:r>
            <w:r w:rsidRPr="001250B0">
              <w:rPr>
                <w:color w:val="000000" w:themeColor="text1"/>
              </w:rPr>
              <w:t>e</w:t>
            </w:r>
            <w:r w:rsidRPr="001250B0">
              <w:rPr>
                <w:color w:val="000000" w:themeColor="text1"/>
                <w:spacing w:val="14"/>
              </w:rPr>
              <w:t xml:space="preserve"> </w:t>
            </w:r>
            <w:r w:rsidRPr="001250B0">
              <w:rPr>
                <w:color w:val="000000" w:themeColor="text1"/>
                <w:spacing w:val="-3"/>
              </w:rPr>
              <w:t>marrëdhëniev</w:t>
            </w:r>
            <w:r w:rsidRPr="001250B0">
              <w:rPr>
                <w:color w:val="000000" w:themeColor="text1"/>
              </w:rPr>
              <w:t>e</w:t>
            </w:r>
            <w:r w:rsidRPr="001250B0">
              <w:rPr>
                <w:color w:val="000000" w:themeColor="text1"/>
                <w:spacing w:val="14"/>
              </w:rPr>
              <w:t xml:space="preserve"> </w:t>
            </w:r>
            <w:r w:rsidRPr="001250B0">
              <w:rPr>
                <w:color w:val="000000" w:themeColor="text1"/>
                <w:spacing w:val="-3"/>
              </w:rPr>
              <w:t>ndërmje</w:t>
            </w:r>
            <w:r w:rsidRPr="001250B0">
              <w:rPr>
                <w:color w:val="000000" w:themeColor="text1"/>
              </w:rPr>
              <w:t xml:space="preserve">t </w:t>
            </w:r>
            <w:r w:rsidRPr="001250B0">
              <w:rPr>
                <w:color w:val="000000" w:themeColor="text1"/>
                <w:spacing w:val="-3"/>
              </w:rPr>
              <w:t>shokëv</w:t>
            </w:r>
            <w:r w:rsidRPr="001250B0">
              <w:rPr>
                <w:color w:val="000000" w:themeColor="text1"/>
              </w:rPr>
              <w:t>e</w:t>
            </w:r>
            <w:r w:rsidRPr="001250B0">
              <w:rPr>
                <w:color w:val="000000" w:themeColor="text1"/>
                <w:spacing w:val="30"/>
              </w:rPr>
              <w:t xml:space="preserve"> </w:t>
            </w:r>
            <w:r w:rsidRPr="001250B0">
              <w:rPr>
                <w:color w:val="000000" w:themeColor="text1"/>
                <w:spacing w:val="-3"/>
              </w:rPr>
              <w:t>os</w:t>
            </w:r>
            <w:r w:rsidRPr="001250B0">
              <w:rPr>
                <w:color w:val="000000" w:themeColor="text1"/>
              </w:rPr>
              <w:t>e</w:t>
            </w:r>
            <w:r w:rsidRPr="001250B0">
              <w:rPr>
                <w:color w:val="000000" w:themeColor="text1"/>
                <w:spacing w:val="31"/>
              </w:rPr>
              <w:t xml:space="preserve"> </w:t>
            </w:r>
            <w:r w:rsidRPr="001250B0">
              <w:rPr>
                <w:color w:val="000000" w:themeColor="text1"/>
                <w:spacing w:val="-3"/>
              </w:rPr>
              <w:t>shoqev</w:t>
            </w:r>
            <w:r w:rsidRPr="001250B0">
              <w:rPr>
                <w:color w:val="000000" w:themeColor="text1"/>
              </w:rPr>
              <w:t>e</w:t>
            </w:r>
            <w:r w:rsidRPr="001250B0">
              <w:rPr>
                <w:color w:val="000000" w:themeColor="text1"/>
                <w:spacing w:val="31"/>
              </w:rPr>
              <w:t xml:space="preserve"> </w:t>
            </w:r>
            <w:r w:rsidRPr="001250B0">
              <w:rPr>
                <w:color w:val="000000" w:themeColor="text1"/>
                <w:spacing w:val="-3"/>
              </w:rPr>
              <w:t>tuaj</w:t>
            </w:r>
            <w:r w:rsidRPr="001250B0">
              <w:rPr>
                <w:color w:val="000000" w:themeColor="text1"/>
              </w:rPr>
              <w:t>a</w:t>
            </w:r>
            <w:r w:rsidRPr="001250B0">
              <w:rPr>
                <w:color w:val="000000" w:themeColor="text1"/>
                <w:spacing w:val="30"/>
              </w:rPr>
              <w:t xml:space="preserve"> </w:t>
            </w:r>
            <w:r w:rsidRPr="001250B0">
              <w:rPr>
                <w:color w:val="000000" w:themeColor="text1"/>
                <w:spacing w:val="-3"/>
              </w:rPr>
              <w:t>t</w:t>
            </w:r>
            <w:r w:rsidRPr="001250B0">
              <w:rPr>
                <w:color w:val="000000" w:themeColor="text1"/>
              </w:rPr>
              <w:t>ë</w:t>
            </w:r>
            <w:r w:rsidRPr="001250B0">
              <w:rPr>
                <w:color w:val="000000" w:themeColor="text1"/>
                <w:spacing w:val="31"/>
              </w:rPr>
              <w:t xml:space="preserve"> </w:t>
            </w:r>
            <w:r w:rsidRPr="001250B0">
              <w:rPr>
                <w:color w:val="000000" w:themeColor="text1"/>
                <w:spacing w:val="-3"/>
              </w:rPr>
              <w:t>shkollë</w:t>
            </w:r>
            <w:r w:rsidRPr="001250B0">
              <w:rPr>
                <w:color w:val="000000" w:themeColor="text1"/>
              </w:rPr>
              <w:t>s</w:t>
            </w:r>
            <w:r w:rsidRPr="001250B0">
              <w:rPr>
                <w:color w:val="000000" w:themeColor="text1"/>
                <w:spacing w:val="30"/>
              </w:rPr>
              <w:t xml:space="preserve"> </w:t>
            </w:r>
            <w:r w:rsidRPr="001250B0">
              <w:rPr>
                <w:color w:val="000000" w:themeColor="text1"/>
                <w:spacing w:val="-3"/>
              </w:rPr>
              <w:t>m</w:t>
            </w:r>
            <w:r w:rsidRPr="001250B0">
              <w:rPr>
                <w:color w:val="000000" w:themeColor="text1"/>
              </w:rPr>
              <w:t>e</w:t>
            </w:r>
            <w:r w:rsidRPr="001250B0">
              <w:rPr>
                <w:color w:val="000000" w:themeColor="text1"/>
                <w:w w:val="99"/>
              </w:rPr>
              <w:t xml:space="preserve"> </w:t>
            </w:r>
            <w:r w:rsidRPr="001250B0">
              <w:rPr>
                <w:color w:val="000000" w:themeColor="text1"/>
                <w:spacing w:val="-3"/>
              </w:rPr>
              <w:t>përkatës</w:t>
            </w:r>
            <w:r w:rsidRPr="001250B0">
              <w:rPr>
                <w:color w:val="000000" w:themeColor="text1"/>
              </w:rPr>
              <w:t>i</w:t>
            </w:r>
            <w:r w:rsidRPr="001250B0">
              <w:rPr>
                <w:color w:val="000000" w:themeColor="text1"/>
                <w:spacing w:val="-5"/>
              </w:rPr>
              <w:t xml:space="preserve"> </w:t>
            </w:r>
            <w:r w:rsidRPr="001250B0">
              <w:rPr>
                <w:color w:val="000000" w:themeColor="text1"/>
                <w:spacing w:val="-3"/>
              </w:rPr>
              <w:t>klasor</w:t>
            </w:r>
            <w:r w:rsidRPr="001250B0">
              <w:rPr>
                <w:color w:val="000000" w:themeColor="text1"/>
              </w:rPr>
              <w:t>e</w:t>
            </w:r>
            <w:r w:rsidRPr="001250B0">
              <w:rPr>
                <w:color w:val="000000" w:themeColor="text1"/>
                <w:spacing w:val="-5"/>
              </w:rPr>
              <w:t xml:space="preserve"> </w:t>
            </w:r>
            <w:r w:rsidRPr="001250B0">
              <w:rPr>
                <w:color w:val="000000" w:themeColor="text1"/>
                <w:spacing w:val="-3"/>
              </w:rPr>
              <w:t>t</w:t>
            </w:r>
            <w:r w:rsidRPr="001250B0">
              <w:rPr>
                <w:color w:val="000000" w:themeColor="text1"/>
              </w:rPr>
              <w:t>ë</w:t>
            </w:r>
            <w:r w:rsidRPr="001250B0">
              <w:rPr>
                <w:color w:val="000000" w:themeColor="text1"/>
                <w:spacing w:val="-5"/>
              </w:rPr>
              <w:t xml:space="preserve"> </w:t>
            </w:r>
            <w:r w:rsidRPr="001250B0">
              <w:rPr>
                <w:color w:val="000000" w:themeColor="text1"/>
                <w:spacing w:val="-3"/>
              </w:rPr>
              <w:t>ndryshme</w:t>
            </w:r>
            <w:r w:rsidRPr="001250B0">
              <w:rPr>
                <w:color w:val="000000" w:themeColor="text1"/>
              </w:rPr>
              <w:t>.</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ind w:left="360"/>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75"/>
        <w:gridCol w:w="1733"/>
        <w:gridCol w:w="3345"/>
        <w:gridCol w:w="2225"/>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autoSpaceDE w:val="0"/>
              <w:autoSpaceDN w:val="0"/>
              <w:adjustRightInd w:val="0"/>
              <w:spacing w:after="0" w:line="240" w:lineRule="auto"/>
              <w:rPr>
                <w:rFonts w:ascii="Times New Roman" w:hAnsi="Times New Roman" w:cs="Times New Roman"/>
                <w:b/>
                <w:color w:val="000000"/>
                <w:sz w:val="24"/>
                <w:szCs w:val="24"/>
              </w:rPr>
            </w:pPr>
            <w:r w:rsidRPr="001250B0">
              <w:rPr>
                <w:rFonts w:ascii="Times New Roman" w:hAnsi="Times New Roman" w:cs="Times New Roman"/>
                <w:b/>
                <w:sz w:val="24"/>
                <w:szCs w:val="24"/>
                <w:lang w:eastAsia="sq-AL"/>
              </w:rPr>
              <w:t xml:space="preserve">8.3 Tema mësimore: </w:t>
            </w:r>
            <w:r w:rsidRPr="001250B0">
              <w:rPr>
                <w:rFonts w:ascii="Times New Roman" w:hAnsi="Times New Roman" w:cs="Times New Roman"/>
                <w:b/>
                <w:color w:val="000000"/>
                <w:sz w:val="24"/>
                <w:szCs w:val="24"/>
              </w:rPr>
              <w:t>Ndryshimet shoqërore.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 të diskutojnë paragrafin hyrës në tekst, duke iu referuar ndryshimeve të shumta dhe të vrullshme në ditët e sotme në të gjitha fushat.</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-analizon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kuptimin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soci</w:t>
            </w:r>
            <w:r w:rsidRPr="001250B0">
              <w:rPr>
                <w:rFonts w:ascii="Times New Roman" w:hAnsi="Times New Roman" w:cs="Times New Roman"/>
                <w:i/>
                <w:iCs/>
                <w:color w:val="000000" w:themeColor="text1"/>
                <w:spacing w:val="-1"/>
                <w:sz w:val="24"/>
                <w:szCs w:val="24"/>
              </w:rPr>
              <w:t>o</w:t>
            </w:r>
            <w:r w:rsidRPr="001250B0">
              <w:rPr>
                <w:rFonts w:ascii="Times New Roman" w:hAnsi="Times New Roman" w:cs="Times New Roman"/>
                <w:i/>
                <w:iCs/>
                <w:color w:val="000000" w:themeColor="text1"/>
                <w:sz w:val="24"/>
                <w:szCs w:val="24"/>
              </w:rPr>
              <w:t>logjik</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për</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ndr</w:t>
            </w:r>
            <w:r w:rsidRPr="001250B0">
              <w:rPr>
                <w:rFonts w:ascii="Times New Roman" w:hAnsi="Times New Roman" w:cs="Times New Roman"/>
                <w:i/>
                <w:iCs/>
                <w:color w:val="000000" w:themeColor="text1"/>
                <w:spacing w:val="-1"/>
                <w:sz w:val="24"/>
                <w:szCs w:val="24"/>
              </w:rPr>
              <w:t>y</w:t>
            </w:r>
            <w:r w:rsidRPr="001250B0">
              <w:rPr>
                <w:rFonts w:ascii="Times New Roman" w:hAnsi="Times New Roman" w:cs="Times New Roman"/>
                <w:i/>
                <w:iCs/>
                <w:color w:val="000000" w:themeColor="text1"/>
                <w:sz w:val="24"/>
                <w:szCs w:val="24"/>
              </w:rPr>
              <w:t>shimin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or;</w:t>
            </w:r>
          </w:p>
          <w:p w:rsidR="00972A1E" w:rsidRPr="001250B0" w:rsidRDefault="00972A1E" w:rsidP="00972A1E">
            <w:pPr>
              <w:kinsoku w:val="0"/>
              <w:overflowPunct w:val="0"/>
              <w:spacing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pacing w:val="46"/>
                <w:sz w:val="24"/>
                <w:szCs w:val="24"/>
              </w:rPr>
              <w:t>-</w:t>
            </w:r>
            <w:r w:rsidRPr="001250B0">
              <w:rPr>
                <w:rFonts w:ascii="Times New Roman" w:hAnsi="Times New Roman" w:cs="Times New Roman"/>
                <w:i/>
                <w:iCs/>
                <w:color w:val="000000" w:themeColor="text1"/>
                <w:sz w:val="24"/>
                <w:szCs w:val="24"/>
              </w:rPr>
              <w:t>p</w:t>
            </w:r>
            <w:r w:rsidRPr="001250B0">
              <w:rPr>
                <w:rFonts w:ascii="Times New Roman" w:hAnsi="Times New Roman" w:cs="Times New Roman"/>
                <w:i/>
                <w:iCs/>
                <w:color w:val="000000" w:themeColor="text1"/>
                <w:spacing w:val="-1"/>
                <w:sz w:val="24"/>
                <w:szCs w:val="24"/>
              </w:rPr>
              <w:t>ë</w:t>
            </w:r>
            <w:r w:rsidRPr="001250B0">
              <w:rPr>
                <w:rFonts w:ascii="Times New Roman" w:hAnsi="Times New Roman" w:cs="Times New Roman"/>
                <w:i/>
                <w:iCs/>
                <w:color w:val="000000" w:themeColor="text1"/>
                <w:sz w:val="24"/>
                <w:szCs w:val="24"/>
              </w:rPr>
              <w:t>rshkruan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karakterist</w:t>
            </w:r>
            <w:r w:rsidRPr="001250B0">
              <w:rPr>
                <w:rFonts w:ascii="Times New Roman" w:hAnsi="Times New Roman" w:cs="Times New Roman"/>
                <w:i/>
                <w:iCs/>
                <w:color w:val="000000" w:themeColor="text1"/>
                <w:spacing w:val="-1"/>
                <w:sz w:val="24"/>
                <w:szCs w:val="24"/>
              </w:rPr>
              <w:t>i</w:t>
            </w:r>
            <w:r w:rsidRPr="001250B0">
              <w:rPr>
                <w:rFonts w:ascii="Times New Roman" w:hAnsi="Times New Roman" w:cs="Times New Roman"/>
                <w:i/>
                <w:iCs/>
                <w:color w:val="000000" w:themeColor="text1"/>
                <w:sz w:val="24"/>
                <w:szCs w:val="24"/>
              </w:rPr>
              <w:t>kat</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kryeso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ndryshimit</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 xml:space="preserve">or; </w:t>
            </w:r>
          </w:p>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-analizon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rrjedhojat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kry</w:t>
            </w:r>
            <w:r w:rsidRPr="001250B0">
              <w:rPr>
                <w:rFonts w:ascii="Times New Roman" w:hAnsi="Times New Roman" w:cs="Times New Roman"/>
                <w:i/>
                <w:iCs/>
                <w:color w:val="000000" w:themeColor="text1"/>
                <w:spacing w:val="-1"/>
                <w:sz w:val="24"/>
                <w:szCs w:val="24"/>
              </w:rPr>
              <w:t>e</w:t>
            </w:r>
            <w:r w:rsidRPr="001250B0">
              <w:rPr>
                <w:rFonts w:ascii="Times New Roman" w:hAnsi="Times New Roman" w:cs="Times New Roman"/>
                <w:i/>
                <w:iCs/>
                <w:color w:val="000000" w:themeColor="text1"/>
                <w:sz w:val="24"/>
                <w:szCs w:val="24"/>
              </w:rPr>
              <w:t>so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ndryshimit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or edhe në shoqërinë shqiptare.</w:t>
            </w:r>
          </w:p>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-v</w:t>
            </w:r>
            <w:r w:rsidRPr="001250B0">
              <w:rPr>
                <w:rFonts w:ascii="Times New Roman" w:hAnsi="Times New Roman" w:cs="Times New Roman"/>
                <w:i/>
                <w:iCs/>
                <w:color w:val="000000" w:themeColor="text1"/>
                <w:spacing w:val="-1"/>
                <w:sz w:val="24"/>
                <w:szCs w:val="24"/>
              </w:rPr>
              <w:t>e</w:t>
            </w:r>
            <w:r w:rsidRPr="001250B0">
              <w:rPr>
                <w:rFonts w:ascii="Times New Roman" w:hAnsi="Times New Roman" w:cs="Times New Roman"/>
                <w:i/>
                <w:iCs/>
                <w:color w:val="000000" w:themeColor="text1"/>
                <w:sz w:val="24"/>
                <w:szCs w:val="24"/>
              </w:rPr>
              <w:t>tëdijesohet</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për</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qenë</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z w:val="24"/>
                <w:szCs w:val="24"/>
              </w:rPr>
              <w:t>pjesëmarrës</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ndryshimin</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25"/>
                <w:sz w:val="24"/>
                <w:szCs w:val="24"/>
              </w:rPr>
              <w:t>r</w:t>
            </w:r>
            <w:r w:rsidRPr="001250B0">
              <w:rPr>
                <w:rFonts w:ascii="Times New Roman" w:hAnsi="Times New Roman" w:cs="Times New Roman"/>
                <w:i/>
                <w:iCs/>
                <w:color w:val="000000" w:themeColor="text1"/>
                <w:sz w:val="24"/>
                <w:szCs w:val="24"/>
              </w:rPr>
              <w:t>.</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ndryshim</w:t>
            </w:r>
            <w:r w:rsidRPr="001250B0">
              <w:rPr>
                <w:rFonts w:ascii="Times New Roman" w:hAnsi="Times New Roman" w:cs="Times New Roman"/>
                <w:i/>
                <w:iCs/>
                <w:color w:val="000000" w:themeColor="text1"/>
                <w:spacing w:val="15"/>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or</w:t>
            </w:r>
            <w:r w:rsidRPr="001250B0">
              <w:rPr>
                <w:rFonts w:ascii="Times New Roman" w:hAnsi="Times New Roman" w:cs="Times New Roman"/>
                <w:i/>
                <w:iCs/>
                <w:color w:val="000000" w:themeColor="text1"/>
                <w:spacing w:val="-1"/>
                <w:sz w:val="24"/>
                <w:szCs w:val="24"/>
              </w:rPr>
              <w:t>;</w:t>
            </w: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karakteristikë</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ndryshimit</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or</w:t>
            </w:r>
            <w:r w:rsidRPr="001250B0">
              <w:rPr>
                <w:rFonts w:ascii="Times New Roman" w:hAnsi="Times New Roman" w:cs="Times New Roman"/>
                <w:i/>
                <w:iCs/>
                <w:color w:val="000000" w:themeColor="text1"/>
                <w:spacing w:val="-1"/>
                <w:sz w:val="24"/>
                <w:szCs w:val="24"/>
              </w:rPr>
              <w:t>;</w:t>
            </w:r>
          </w:p>
          <w:p w:rsidR="00972A1E" w:rsidRPr="001250B0" w:rsidRDefault="00972A1E" w:rsidP="00D74149">
            <w:pPr>
              <w:pStyle w:val="ListParagraph"/>
              <w:numPr>
                <w:ilvl w:val="0"/>
                <w:numId w:val="28"/>
              </w:numPr>
              <w:kinsoku w:val="0"/>
              <w:overflowPunct w:val="0"/>
              <w:spacing w:line="288" w:lineRule="auto"/>
              <w:rPr>
                <w:rFonts w:ascii="Times New Roman" w:hAnsi="Times New Roman" w:cs="Times New Roman"/>
                <w:color w:val="000000" w:themeColor="text1"/>
                <w:sz w:val="24"/>
                <w:szCs w:val="24"/>
              </w:rPr>
            </w:pPr>
            <w:proofErr w:type="gramStart"/>
            <w:r w:rsidRPr="001250B0">
              <w:rPr>
                <w:rFonts w:ascii="Times New Roman" w:hAnsi="Times New Roman" w:cs="Times New Roman"/>
                <w:i/>
                <w:iCs/>
                <w:color w:val="000000" w:themeColor="text1"/>
                <w:sz w:val="24"/>
                <w:szCs w:val="24"/>
              </w:rPr>
              <w:t>rrjedhojë</w:t>
            </w:r>
            <w:proofErr w:type="gramEnd"/>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kontradikto</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 xml:space="preserve">e </w:t>
            </w:r>
            <w:r w:rsidRPr="001250B0">
              <w:rPr>
                <w:rFonts w:ascii="Times New Roman" w:hAnsi="Times New Roman" w:cs="Times New Roman"/>
                <w:i/>
                <w:iCs/>
                <w:color w:val="000000" w:themeColor="text1"/>
                <w:spacing w:val="33"/>
                <w:sz w:val="24"/>
                <w:szCs w:val="24"/>
              </w:rPr>
              <w:t xml:space="preserve"> </w:t>
            </w:r>
            <w:r w:rsidRPr="001250B0">
              <w:rPr>
                <w:rFonts w:ascii="Times New Roman" w:hAnsi="Times New Roman" w:cs="Times New Roman"/>
                <w:i/>
                <w:iCs/>
                <w:color w:val="000000" w:themeColor="text1"/>
                <w:sz w:val="24"/>
                <w:szCs w:val="24"/>
              </w:rPr>
              <w:t>ndryshimit</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25"/>
                <w:sz w:val="24"/>
                <w:szCs w:val="24"/>
              </w:rPr>
              <w:t>r</w:t>
            </w:r>
            <w:r w:rsidRPr="001250B0">
              <w:rPr>
                <w:rFonts w:ascii="Times New Roman" w:hAnsi="Times New Roman" w:cs="Times New Roman"/>
                <w:i/>
                <w:iCs/>
                <w:color w:val="000000" w:themeColor="text1"/>
                <w:sz w:val="24"/>
                <w:szCs w:val="24"/>
              </w:rPr>
              <w:t>.</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ekonomia,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punë në grupe, rrjeti i diskutimit, reflekto dhe përgjigju.</w:t>
            </w:r>
          </w:p>
        </w:tc>
      </w:tr>
      <w:tr w:rsidR="00972A1E" w:rsidRPr="001250B0" w:rsidTr="00D74149">
        <w:trPr>
          <w:trHeight w:val="188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sz w:val="24"/>
                <w:szCs w:val="24"/>
                <w:lang w:eastAsia="sq-AL"/>
              </w:rPr>
              <w:t xml:space="preserve"> lidhja e temës me njohuritë e mëparshme të nxënësve dhe identifikimi i problemit përmes pyetjeve:</w:t>
            </w:r>
          </w:p>
          <w:p w:rsidR="00972A1E" w:rsidRPr="001250B0" w:rsidRDefault="00972A1E" w:rsidP="00D74149">
            <w:pPr>
              <w:pStyle w:val="ListParagraph"/>
              <w:numPr>
                <w:ilvl w:val="0"/>
                <w:numId w:val="30"/>
              </w:numPr>
              <w:kinsoku w:val="0"/>
              <w:overflowPunct w:val="0"/>
              <w:spacing w:line="240" w:lineRule="auto"/>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Ç’është</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z w:val="24"/>
                <w:szCs w:val="24"/>
              </w:rPr>
              <w:t>ndryshimi shoqëror?</w:t>
            </w:r>
            <w:r w:rsidRPr="001250B0">
              <w:rPr>
                <w:rFonts w:ascii="Times New Roman" w:hAnsi="Times New Roman" w:cs="Times New Roman"/>
                <w:color w:val="000000" w:themeColor="text1"/>
                <w:spacing w:val="1"/>
                <w:sz w:val="24"/>
                <w:szCs w:val="24"/>
              </w:rPr>
              <w:t xml:space="preserve"> </w:t>
            </w:r>
          </w:p>
          <w:p w:rsidR="00972A1E" w:rsidRPr="001250B0" w:rsidRDefault="00972A1E" w:rsidP="00D74149">
            <w:pPr>
              <w:pStyle w:val="ListParagraph"/>
              <w:numPr>
                <w:ilvl w:val="0"/>
                <w:numId w:val="30"/>
              </w:numPr>
              <w:kinsoku w:val="0"/>
              <w:overflowPunct w:val="0"/>
              <w:spacing w:line="240" w:lineRule="auto"/>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Cilat</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z w:val="24"/>
                <w:szCs w:val="24"/>
              </w:rPr>
              <w:t>janë</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z w:val="24"/>
                <w:szCs w:val="24"/>
              </w:rPr>
              <w:t>karakteristikat</w:t>
            </w:r>
            <w:r w:rsidRPr="001250B0">
              <w:rPr>
                <w:rFonts w:ascii="Times New Roman" w:hAnsi="Times New Roman" w:cs="Times New Roman"/>
                <w:color w:val="000000" w:themeColor="text1"/>
                <w:spacing w:val="1"/>
                <w:sz w:val="24"/>
                <w:szCs w:val="24"/>
              </w:rPr>
              <w:t xml:space="preserve"> </w:t>
            </w:r>
            <w:r w:rsidRPr="001250B0">
              <w:rPr>
                <w:rFonts w:ascii="Times New Roman" w:hAnsi="Times New Roman" w:cs="Times New Roman"/>
                <w:color w:val="000000" w:themeColor="text1"/>
                <w:sz w:val="24"/>
                <w:szCs w:val="24"/>
              </w:rPr>
              <w:t>kryesore</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z w:val="24"/>
                <w:szCs w:val="24"/>
              </w:rPr>
              <w:t>të</w:t>
            </w:r>
            <w:r w:rsidRPr="001250B0">
              <w:rPr>
                <w:rFonts w:ascii="Times New Roman" w:hAnsi="Times New Roman" w:cs="Times New Roman"/>
                <w:color w:val="000000" w:themeColor="text1"/>
                <w:w w:val="99"/>
                <w:sz w:val="24"/>
                <w:szCs w:val="24"/>
              </w:rPr>
              <w:t xml:space="preserve"> </w:t>
            </w:r>
            <w:r w:rsidRPr="001250B0">
              <w:rPr>
                <w:rFonts w:ascii="Times New Roman" w:hAnsi="Times New Roman" w:cs="Times New Roman"/>
                <w:color w:val="000000" w:themeColor="text1"/>
                <w:sz w:val="24"/>
                <w:szCs w:val="24"/>
              </w:rPr>
              <w:t>tij?</w:t>
            </w:r>
            <w:r w:rsidRPr="001250B0">
              <w:rPr>
                <w:rFonts w:ascii="Times New Roman" w:hAnsi="Times New Roman" w:cs="Times New Roman"/>
                <w:color w:val="000000" w:themeColor="text1"/>
                <w:spacing w:val="27"/>
                <w:sz w:val="24"/>
                <w:szCs w:val="24"/>
              </w:rPr>
              <w:t xml:space="preserve"> </w:t>
            </w:r>
          </w:p>
          <w:p w:rsidR="00972A1E" w:rsidRPr="001250B0" w:rsidRDefault="00972A1E" w:rsidP="00D74149">
            <w:pPr>
              <w:pStyle w:val="ListParagraph"/>
              <w:numPr>
                <w:ilvl w:val="0"/>
                <w:numId w:val="30"/>
              </w:numPr>
              <w:kinsoku w:val="0"/>
              <w:overflowPunct w:val="0"/>
              <w:spacing w:after="0" w:line="240" w:lineRule="auto"/>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Si</w:t>
            </w:r>
            <w:r w:rsidRPr="001250B0">
              <w:rPr>
                <w:rFonts w:ascii="Times New Roman" w:hAnsi="Times New Roman" w:cs="Times New Roman"/>
                <w:color w:val="000000" w:themeColor="text1"/>
                <w:spacing w:val="28"/>
                <w:sz w:val="24"/>
                <w:szCs w:val="24"/>
              </w:rPr>
              <w:t xml:space="preserve"> </w:t>
            </w:r>
            <w:r w:rsidRPr="001250B0">
              <w:rPr>
                <w:rFonts w:ascii="Times New Roman" w:hAnsi="Times New Roman" w:cs="Times New Roman"/>
                <w:color w:val="000000" w:themeColor="text1"/>
                <w:sz w:val="24"/>
                <w:szCs w:val="24"/>
              </w:rPr>
              <w:t>realizohet</w:t>
            </w:r>
            <w:r w:rsidRPr="001250B0">
              <w:rPr>
                <w:rFonts w:ascii="Times New Roman" w:hAnsi="Times New Roman" w:cs="Times New Roman"/>
                <w:color w:val="000000" w:themeColor="text1"/>
                <w:spacing w:val="27"/>
                <w:sz w:val="24"/>
                <w:szCs w:val="24"/>
              </w:rPr>
              <w:t xml:space="preserve"> </w:t>
            </w:r>
            <w:r w:rsidRPr="001250B0">
              <w:rPr>
                <w:rFonts w:ascii="Times New Roman" w:hAnsi="Times New Roman" w:cs="Times New Roman"/>
                <w:color w:val="000000" w:themeColor="text1"/>
                <w:sz w:val="24"/>
                <w:szCs w:val="24"/>
              </w:rPr>
              <w:t>ndryshimi</w:t>
            </w:r>
            <w:r w:rsidRPr="001250B0">
              <w:rPr>
                <w:rFonts w:ascii="Times New Roman" w:hAnsi="Times New Roman" w:cs="Times New Roman"/>
                <w:color w:val="000000" w:themeColor="text1"/>
                <w:spacing w:val="28"/>
                <w:sz w:val="24"/>
                <w:szCs w:val="24"/>
              </w:rPr>
              <w:t xml:space="preserve"> </w:t>
            </w:r>
            <w:r w:rsidRPr="001250B0">
              <w:rPr>
                <w:rFonts w:ascii="Times New Roman" w:hAnsi="Times New Roman" w:cs="Times New Roman"/>
                <w:color w:val="000000" w:themeColor="text1"/>
                <w:sz w:val="24"/>
                <w:szCs w:val="24"/>
              </w:rPr>
              <w:t>shoqëror</w:t>
            </w:r>
            <w:r w:rsidRPr="001250B0">
              <w:rPr>
                <w:rFonts w:ascii="Times New Roman" w:hAnsi="Times New Roman" w:cs="Times New Roman"/>
                <w:color w:val="000000" w:themeColor="text1"/>
                <w:spacing w:val="28"/>
                <w:sz w:val="24"/>
                <w:szCs w:val="24"/>
              </w:rPr>
              <w:t xml:space="preserve"> </w:t>
            </w:r>
            <w:r w:rsidRPr="001250B0">
              <w:rPr>
                <w:rFonts w:ascii="Times New Roman" w:hAnsi="Times New Roman" w:cs="Times New Roman"/>
                <w:color w:val="000000" w:themeColor="text1"/>
                <w:sz w:val="24"/>
                <w:szCs w:val="24"/>
              </w:rPr>
              <w:t>dhe</w:t>
            </w:r>
            <w:r w:rsidRPr="001250B0">
              <w:rPr>
                <w:rFonts w:ascii="Times New Roman" w:hAnsi="Times New Roman" w:cs="Times New Roman"/>
                <w:color w:val="000000" w:themeColor="text1"/>
                <w:spacing w:val="27"/>
                <w:sz w:val="24"/>
                <w:szCs w:val="24"/>
              </w:rPr>
              <w:t xml:space="preserve"> </w:t>
            </w:r>
            <w:r w:rsidRPr="001250B0">
              <w:rPr>
                <w:rFonts w:ascii="Times New Roman" w:hAnsi="Times New Roman" w:cs="Times New Roman"/>
                <w:color w:val="000000" w:themeColor="text1"/>
                <w:sz w:val="24"/>
                <w:szCs w:val="24"/>
              </w:rPr>
              <w:t>cilat janë</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z w:val="24"/>
                <w:szCs w:val="24"/>
              </w:rPr>
              <w:t>rrjedhojat</w:t>
            </w:r>
            <w:r w:rsidRPr="001250B0">
              <w:rPr>
                <w:rFonts w:ascii="Times New Roman" w:hAnsi="Times New Roman" w:cs="Times New Roman"/>
                <w:color w:val="000000" w:themeColor="text1"/>
                <w:spacing w:val="-1"/>
                <w:sz w:val="24"/>
                <w:szCs w:val="24"/>
              </w:rPr>
              <w:t xml:space="preserve"> </w:t>
            </w:r>
            <w:r w:rsidRPr="001250B0">
              <w:rPr>
                <w:rFonts w:ascii="Times New Roman" w:hAnsi="Times New Roman" w:cs="Times New Roman"/>
                <w:color w:val="000000" w:themeColor="text1"/>
                <w:sz w:val="24"/>
                <w:szCs w:val="24"/>
              </w:rPr>
              <w:t>kryesore</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z w:val="24"/>
                <w:szCs w:val="24"/>
              </w:rPr>
              <w:t>të tij?</w:t>
            </w:r>
          </w:p>
          <w:p w:rsidR="00972A1E" w:rsidRPr="001250B0" w:rsidRDefault="00972A1E" w:rsidP="00972A1E">
            <w:pPr>
              <w:kinsoku w:val="0"/>
              <w:overflowPunct w:val="0"/>
              <w:spacing w:after="0" w:line="240" w:lineRule="auto"/>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punë në grupe, rrjeti i diskutimit.</w:t>
            </w:r>
          </w:p>
          <w:p w:rsidR="00972A1E" w:rsidRPr="001250B0" w:rsidRDefault="00972A1E" w:rsidP="00972A1E">
            <w:pPr>
              <w:kinsoku w:val="0"/>
              <w:overflowPunct w:val="0"/>
              <w:spacing w:after="0" w:line="240" w:lineRule="auto"/>
              <w:rPr>
                <w:rFonts w:ascii="Times New Roman" w:hAnsi="Times New Roman" w:cs="Times New Roman"/>
                <w:b/>
                <w:i/>
                <w:color w:val="000000" w:themeColor="text1"/>
                <w:sz w:val="24"/>
                <w:szCs w:val="24"/>
              </w:rPr>
            </w:pPr>
            <w:r w:rsidRPr="001250B0">
              <w:rPr>
                <w:rFonts w:ascii="Times New Roman" w:hAnsi="Times New Roman" w:cs="Times New Roman"/>
                <w:color w:val="000000" w:themeColor="text1"/>
                <w:sz w:val="24"/>
                <w:szCs w:val="24"/>
              </w:rPr>
              <w:t xml:space="preserve">Mësuesi/ja shpjegon konceptin e ndryshimt shoqëror </w:t>
            </w:r>
            <w:r w:rsidRPr="001250B0">
              <w:rPr>
                <w:rFonts w:ascii="Times New Roman" w:hAnsi="Times New Roman" w:cs="Times New Roman"/>
                <w:i/>
                <w:iCs/>
                <w:color w:val="000000" w:themeColor="text1"/>
                <w:sz w:val="24"/>
                <w:szCs w:val="24"/>
              </w:rPr>
              <w:t>si</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tërësi</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shndërrimesh</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ganizimin</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shoqërisë,</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10"/>
                <w:sz w:val="24"/>
                <w:szCs w:val="24"/>
              </w:rPr>
              <w:t xml:space="preserve"> </w:t>
            </w:r>
            <w:r w:rsidRPr="001250B0">
              <w:rPr>
                <w:rFonts w:ascii="Times New Roman" w:hAnsi="Times New Roman" w:cs="Times New Roman"/>
                <w:i/>
                <w:iCs/>
                <w:color w:val="000000" w:themeColor="text1"/>
                <w:sz w:val="24"/>
                <w:szCs w:val="24"/>
              </w:rPr>
              <w:t>modelet</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0"/>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0"/>
                <w:sz w:val="24"/>
                <w:szCs w:val="24"/>
              </w:rPr>
              <w:t xml:space="preserve"> </w:t>
            </w:r>
            <w:r w:rsidRPr="001250B0">
              <w:rPr>
                <w:rFonts w:ascii="Times New Roman" w:hAnsi="Times New Roman" w:cs="Times New Roman"/>
                <w:i/>
                <w:iCs/>
                <w:color w:val="000000" w:themeColor="text1"/>
                <w:sz w:val="24"/>
                <w:szCs w:val="24"/>
              </w:rPr>
              <w:t>menduarit</w:t>
            </w:r>
            <w:r w:rsidRPr="001250B0">
              <w:rPr>
                <w:rFonts w:ascii="Times New Roman" w:hAnsi="Times New Roman" w:cs="Times New Roman"/>
                <w:i/>
                <w:iCs/>
                <w:color w:val="000000" w:themeColor="text1"/>
                <w:spacing w:val="10"/>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0"/>
                <w:sz w:val="24"/>
                <w:szCs w:val="24"/>
              </w:rPr>
              <w:t xml:space="preserve"> </w:t>
            </w:r>
            <w:r w:rsidRPr="001250B0">
              <w:rPr>
                <w:rFonts w:ascii="Times New Roman" w:hAnsi="Times New Roman" w:cs="Times New Roman"/>
                <w:i/>
                <w:iCs/>
                <w:color w:val="000000" w:themeColor="text1"/>
                <w:sz w:val="24"/>
                <w:szCs w:val="24"/>
              </w:rPr>
              <w:t>sjelljes</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së</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njerëzve</w:t>
            </w:r>
            <w:r w:rsidRPr="001250B0">
              <w:rPr>
                <w:rFonts w:ascii="Times New Roman" w:hAnsi="Times New Roman" w:cs="Times New Roman"/>
                <w:i/>
                <w:iCs/>
                <w:color w:val="000000" w:themeColor="text1"/>
                <w:spacing w:val="10"/>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10"/>
                <w:sz w:val="24"/>
                <w:szCs w:val="24"/>
              </w:rPr>
              <w:t xml:space="preserve"> </w:t>
            </w:r>
            <w:r w:rsidRPr="001250B0">
              <w:rPr>
                <w:rFonts w:ascii="Times New Roman" w:hAnsi="Times New Roman" w:cs="Times New Roman"/>
                <w:i/>
                <w:iCs/>
                <w:color w:val="000000" w:themeColor="text1"/>
                <w:sz w:val="24"/>
                <w:szCs w:val="24"/>
              </w:rPr>
              <w:t>rrjedhën</w:t>
            </w:r>
            <w:r w:rsidRPr="001250B0">
              <w:rPr>
                <w:rFonts w:ascii="Times New Roman" w:hAnsi="Times New Roman" w:cs="Times New Roman"/>
                <w:i/>
                <w:iCs/>
                <w:color w:val="000000" w:themeColor="text1"/>
                <w:spacing w:val="10"/>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0"/>
                <w:sz w:val="24"/>
                <w:szCs w:val="24"/>
              </w:rPr>
              <w:t xml:space="preserve"> </w:t>
            </w:r>
            <w:r w:rsidRPr="001250B0">
              <w:rPr>
                <w:rFonts w:ascii="Times New Roman" w:hAnsi="Times New Roman" w:cs="Times New Roman"/>
                <w:i/>
                <w:iCs/>
                <w:color w:val="000000" w:themeColor="text1"/>
                <w:sz w:val="24"/>
                <w:szCs w:val="24"/>
              </w:rPr>
              <w:t>kohës.</w:t>
            </w:r>
          </w:p>
          <w:p w:rsidR="00972A1E" w:rsidRPr="001250B0" w:rsidRDefault="00972A1E" w:rsidP="00972A1E">
            <w:pPr>
              <w:pStyle w:val="BodyText"/>
              <w:kinsoku w:val="0"/>
              <w:overflowPunct w:val="0"/>
              <w:contextualSpacing/>
              <w:rPr>
                <w:color w:val="000000" w:themeColor="text1"/>
              </w:rPr>
            </w:pPr>
            <w:r w:rsidRPr="001250B0">
              <w:rPr>
                <w:color w:val="000000" w:themeColor="text1"/>
              </w:rPr>
              <w:t>Procesi i ndryshimit shoqëror ka katër karakteristika kryesore:</w:t>
            </w:r>
          </w:p>
          <w:p w:rsidR="00972A1E" w:rsidRPr="001250B0" w:rsidRDefault="00972A1E" w:rsidP="00D74149">
            <w:pPr>
              <w:pStyle w:val="BodyText"/>
              <w:numPr>
                <w:ilvl w:val="0"/>
                <w:numId w:val="31"/>
              </w:numPr>
              <w:kinsoku w:val="0"/>
              <w:overflowPunct w:val="0"/>
              <w:contextualSpacing/>
              <w:rPr>
                <w:color w:val="000000" w:themeColor="text1"/>
              </w:rPr>
            </w:pPr>
            <w:r w:rsidRPr="001250B0">
              <w:rPr>
                <w:iCs/>
                <w:color w:val="000000" w:themeColor="text1"/>
              </w:rPr>
              <w:t>është</w:t>
            </w:r>
            <w:r w:rsidRPr="001250B0">
              <w:rPr>
                <w:iCs/>
                <w:color w:val="000000" w:themeColor="text1"/>
                <w:spacing w:val="-9"/>
              </w:rPr>
              <w:t xml:space="preserve"> </w:t>
            </w:r>
            <w:r w:rsidRPr="001250B0">
              <w:rPr>
                <w:iCs/>
                <w:color w:val="000000" w:themeColor="text1"/>
              </w:rPr>
              <w:t>i</w:t>
            </w:r>
            <w:r w:rsidRPr="001250B0">
              <w:rPr>
                <w:iCs/>
                <w:color w:val="000000" w:themeColor="text1"/>
                <w:spacing w:val="-9"/>
              </w:rPr>
              <w:t xml:space="preserve"> </w:t>
            </w:r>
            <w:r w:rsidRPr="001250B0">
              <w:rPr>
                <w:iCs/>
                <w:color w:val="000000" w:themeColor="text1"/>
              </w:rPr>
              <w:t>pë</w:t>
            </w:r>
            <w:r w:rsidRPr="001250B0">
              <w:rPr>
                <w:iCs/>
                <w:color w:val="000000" w:themeColor="text1"/>
                <w:spacing w:val="-9"/>
              </w:rPr>
              <w:t>r</w:t>
            </w:r>
            <w:r w:rsidRPr="001250B0">
              <w:rPr>
                <w:iCs/>
                <w:color w:val="000000" w:themeColor="text1"/>
              </w:rPr>
              <w:t>gjithshëm,</w:t>
            </w:r>
            <w:r w:rsidRPr="001250B0">
              <w:rPr>
                <w:iCs/>
                <w:color w:val="000000" w:themeColor="text1"/>
                <w:spacing w:val="-9"/>
              </w:rPr>
              <w:t xml:space="preserve"> </w:t>
            </w:r>
            <w:r w:rsidRPr="001250B0">
              <w:rPr>
                <w:iCs/>
                <w:color w:val="000000" w:themeColor="text1"/>
              </w:rPr>
              <w:t>por</w:t>
            </w:r>
            <w:r w:rsidRPr="001250B0">
              <w:rPr>
                <w:iCs/>
                <w:color w:val="000000" w:themeColor="text1"/>
                <w:spacing w:val="-9"/>
              </w:rPr>
              <w:t xml:space="preserve"> </w:t>
            </w:r>
            <w:r w:rsidRPr="001250B0">
              <w:rPr>
                <w:iCs/>
                <w:color w:val="000000" w:themeColor="text1"/>
              </w:rPr>
              <w:t>me</w:t>
            </w:r>
            <w:r w:rsidRPr="001250B0">
              <w:rPr>
                <w:iCs/>
                <w:color w:val="000000" w:themeColor="text1"/>
                <w:spacing w:val="-10"/>
              </w:rPr>
              <w:t xml:space="preserve"> </w:t>
            </w:r>
            <w:r w:rsidRPr="001250B0">
              <w:rPr>
                <w:iCs/>
                <w:color w:val="000000" w:themeColor="text1"/>
              </w:rPr>
              <w:t>veçori</w:t>
            </w:r>
            <w:r w:rsidRPr="001250B0">
              <w:rPr>
                <w:iCs/>
                <w:color w:val="000000" w:themeColor="text1"/>
                <w:spacing w:val="-9"/>
              </w:rPr>
              <w:t xml:space="preserve"> </w:t>
            </w:r>
            <w:r w:rsidRPr="001250B0">
              <w:rPr>
                <w:iCs/>
                <w:color w:val="000000" w:themeColor="text1"/>
              </w:rPr>
              <w:t>dalluese</w:t>
            </w:r>
            <w:r w:rsidRPr="001250B0">
              <w:rPr>
                <w:iCs/>
                <w:color w:val="000000" w:themeColor="text1"/>
                <w:spacing w:val="-9"/>
              </w:rPr>
              <w:t xml:space="preserve"> </w:t>
            </w:r>
            <w:r w:rsidRPr="001250B0">
              <w:rPr>
                <w:iCs/>
                <w:color w:val="000000" w:themeColor="text1"/>
              </w:rPr>
              <w:t>në</w:t>
            </w:r>
            <w:r w:rsidRPr="001250B0">
              <w:rPr>
                <w:iCs/>
                <w:color w:val="000000" w:themeColor="text1"/>
                <w:spacing w:val="-9"/>
              </w:rPr>
              <w:t xml:space="preserve"> </w:t>
            </w:r>
            <w:r w:rsidRPr="001250B0">
              <w:rPr>
                <w:iCs/>
                <w:color w:val="000000" w:themeColor="text1"/>
              </w:rPr>
              <w:t>çdo</w:t>
            </w:r>
            <w:r w:rsidRPr="001250B0">
              <w:rPr>
                <w:iCs/>
                <w:color w:val="000000" w:themeColor="text1"/>
                <w:spacing w:val="-9"/>
              </w:rPr>
              <w:t xml:space="preserve"> </w:t>
            </w:r>
            <w:r w:rsidRPr="001250B0">
              <w:rPr>
                <w:iCs/>
                <w:color w:val="000000" w:themeColor="text1"/>
              </w:rPr>
              <w:t>rast</w:t>
            </w:r>
            <w:r w:rsidRPr="001250B0">
              <w:rPr>
                <w:iCs/>
                <w:color w:val="000000" w:themeColor="text1"/>
                <w:spacing w:val="-9"/>
              </w:rPr>
              <w:t xml:space="preserve"> </w:t>
            </w:r>
            <w:r w:rsidRPr="001250B0">
              <w:rPr>
                <w:iCs/>
                <w:color w:val="000000" w:themeColor="text1"/>
              </w:rPr>
              <w:t>konk</w:t>
            </w:r>
            <w:r w:rsidRPr="001250B0">
              <w:rPr>
                <w:iCs/>
                <w:color w:val="000000" w:themeColor="text1"/>
                <w:spacing w:val="-10"/>
              </w:rPr>
              <w:t>r</w:t>
            </w:r>
            <w:r w:rsidRPr="001250B0">
              <w:rPr>
                <w:iCs/>
                <w:color w:val="000000" w:themeColor="text1"/>
              </w:rPr>
              <w:t>et;</w:t>
            </w:r>
          </w:p>
          <w:p w:rsidR="00972A1E" w:rsidRPr="001250B0" w:rsidRDefault="00972A1E" w:rsidP="00D74149">
            <w:pPr>
              <w:pStyle w:val="BodyText"/>
              <w:numPr>
                <w:ilvl w:val="0"/>
                <w:numId w:val="31"/>
              </w:numPr>
              <w:kinsoku w:val="0"/>
              <w:overflowPunct w:val="0"/>
              <w:contextualSpacing/>
              <w:rPr>
                <w:color w:val="000000" w:themeColor="text1"/>
              </w:rPr>
            </w:pPr>
            <w:r w:rsidRPr="001250B0">
              <w:rPr>
                <w:iCs/>
                <w:color w:val="000000" w:themeColor="text1"/>
              </w:rPr>
              <w:t>është</w:t>
            </w:r>
            <w:r w:rsidRPr="001250B0">
              <w:rPr>
                <w:iCs/>
                <w:color w:val="000000" w:themeColor="text1"/>
                <w:spacing w:val="-13"/>
              </w:rPr>
              <w:t xml:space="preserve"> </w:t>
            </w:r>
            <w:r w:rsidRPr="001250B0">
              <w:rPr>
                <w:iCs/>
                <w:color w:val="000000" w:themeColor="text1"/>
              </w:rPr>
              <w:t>pë</w:t>
            </w:r>
            <w:r w:rsidRPr="001250B0">
              <w:rPr>
                <w:iCs/>
                <w:color w:val="000000" w:themeColor="text1"/>
                <w:spacing w:val="-9"/>
              </w:rPr>
              <w:t>r</w:t>
            </w:r>
            <w:r w:rsidRPr="001250B0">
              <w:rPr>
                <w:iCs/>
                <w:color w:val="000000" w:themeColor="text1"/>
              </w:rPr>
              <w:t>gjithësisht</w:t>
            </w:r>
            <w:r w:rsidRPr="001250B0">
              <w:rPr>
                <w:iCs/>
                <w:color w:val="000000" w:themeColor="text1"/>
                <w:spacing w:val="-13"/>
              </w:rPr>
              <w:t xml:space="preserve"> </w:t>
            </w:r>
            <w:r w:rsidRPr="001250B0">
              <w:rPr>
                <w:iCs/>
                <w:color w:val="000000" w:themeColor="text1"/>
              </w:rPr>
              <w:t>i</w:t>
            </w:r>
            <w:r w:rsidRPr="001250B0">
              <w:rPr>
                <w:iCs/>
                <w:color w:val="000000" w:themeColor="text1"/>
                <w:spacing w:val="-13"/>
              </w:rPr>
              <w:t xml:space="preserve"> </w:t>
            </w:r>
            <w:r w:rsidRPr="001250B0">
              <w:rPr>
                <w:iCs/>
                <w:color w:val="000000" w:themeColor="text1"/>
              </w:rPr>
              <w:t>qëllimshëm,</w:t>
            </w:r>
            <w:r w:rsidRPr="001250B0">
              <w:rPr>
                <w:iCs/>
                <w:color w:val="000000" w:themeColor="text1"/>
                <w:spacing w:val="-13"/>
              </w:rPr>
              <w:t xml:space="preserve"> </w:t>
            </w:r>
            <w:r w:rsidRPr="001250B0">
              <w:rPr>
                <w:iCs/>
                <w:color w:val="000000" w:themeColor="text1"/>
              </w:rPr>
              <w:t>por</w:t>
            </w:r>
            <w:r w:rsidRPr="001250B0">
              <w:rPr>
                <w:iCs/>
                <w:color w:val="000000" w:themeColor="text1"/>
                <w:spacing w:val="-13"/>
              </w:rPr>
              <w:t xml:space="preserve"> </w:t>
            </w:r>
            <w:r w:rsidRPr="001250B0">
              <w:rPr>
                <w:iCs/>
                <w:color w:val="000000" w:themeColor="text1"/>
              </w:rPr>
              <w:t>i</w:t>
            </w:r>
            <w:r w:rsidRPr="001250B0">
              <w:rPr>
                <w:iCs/>
                <w:color w:val="000000" w:themeColor="text1"/>
                <w:spacing w:val="-13"/>
              </w:rPr>
              <w:t xml:space="preserve"> </w:t>
            </w:r>
            <w:r w:rsidRPr="001250B0">
              <w:rPr>
                <w:iCs/>
                <w:color w:val="000000" w:themeColor="text1"/>
              </w:rPr>
              <w:t>paplanifikuar</w:t>
            </w:r>
            <w:r w:rsidRPr="001250B0">
              <w:rPr>
                <w:iCs/>
                <w:color w:val="000000" w:themeColor="text1"/>
                <w:spacing w:val="-13"/>
              </w:rPr>
              <w:t xml:space="preserve"> </w:t>
            </w:r>
            <w:r w:rsidRPr="001250B0">
              <w:rPr>
                <w:iCs/>
                <w:color w:val="000000" w:themeColor="text1"/>
              </w:rPr>
              <w:t>në</w:t>
            </w:r>
            <w:r w:rsidRPr="001250B0">
              <w:rPr>
                <w:iCs/>
                <w:color w:val="000000" w:themeColor="text1"/>
                <w:spacing w:val="-13"/>
              </w:rPr>
              <w:t xml:space="preserve"> </w:t>
            </w:r>
            <w:r w:rsidRPr="001250B0">
              <w:rPr>
                <w:iCs/>
                <w:color w:val="000000" w:themeColor="text1"/>
              </w:rPr>
              <w:t>të</w:t>
            </w:r>
            <w:r w:rsidRPr="001250B0">
              <w:rPr>
                <w:iCs/>
                <w:color w:val="000000" w:themeColor="text1"/>
                <w:spacing w:val="-13"/>
              </w:rPr>
              <w:t xml:space="preserve"> </w:t>
            </w:r>
            <w:r w:rsidRPr="001250B0">
              <w:rPr>
                <w:iCs/>
                <w:color w:val="000000" w:themeColor="text1"/>
              </w:rPr>
              <w:t>gjitha</w:t>
            </w:r>
            <w:r w:rsidRPr="001250B0">
              <w:rPr>
                <w:iCs/>
                <w:color w:val="000000" w:themeColor="text1"/>
                <w:spacing w:val="-13"/>
              </w:rPr>
              <w:t xml:space="preserve"> </w:t>
            </w:r>
            <w:r w:rsidRPr="001250B0">
              <w:rPr>
                <w:iCs/>
                <w:color w:val="000000" w:themeColor="text1"/>
              </w:rPr>
              <w:t xml:space="preserve">rrjedhojat </w:t>
            </w:r>
            <w:r w:rsidRPr="001250B0">
              <w:rPr>
                <w:color w:val="000000" w:themeColor="text1"/>
              </w:rPr>
              <w:t>e</w:t>
            </w:r>
            <w:r w:rsidRPr="001250B0">
              <w:rPr>
                <w:color w:val="000000" w:themeColor="text1"/>
                <w:spacing w:val="37"/>
              </w:rPr>
              <w:t xml:space="preserve"> </w:t>
            </w:r>
            <w:r w:rsidRPr="001250B0">
              <w:rPr>
                <w:color w:val="000000" w:themeColor="text1"/>
              </w:rPr>
              <w:t>ti</w:t>
            </w:r>
            <w:r w:rsidRPr="001250B0">
              <w:rPr>
                <w:color w:val="000000" w:themeColor="text1"/>
                <w:spacing w:val="-1"/>
              </w:rPr>
              <w:t>j</w:t>
            </w:r>
            <w:r w:rsidRPr="001250B0">
              <w:rPr>
                <w:color w:val="000000" w:themeColor="text1"/>
              </w:rPr>
              <w:t>;</w:t>
            </w:r>
          </w:p>
          <w:p w:rsidR="00972A1E" w:rsidRPr="001250B0" w:rsidRDefault="00972A1E" w:rsidP="00D74149">
            <w:pPr>
              <w:pStyle w:val="BodyText"/>
              <w:numPr>
                <w:ilvl w:val="0"/>
                <w:numId w:val="31"/>
              </w:numPr>
              <w:kinsoku w:val="0"/>
              <w:overflowPunct w:val="0"/>
              <w:contextualSpacing/>
              <w:rPr>
                <w:color w:val="000000" w:themeColor="text1"/>
              </w:rPr>
            </w:pPr>
            <w:r w:rsidRPr="001250B0">
              <w:rPr>
                <w:iCs/>
                <w:color w:val="000000" w:themeColor="text1"/>
              </w:rPr>
              <w:t>shpesh</w:t>
            </w:r>
            <w:r w:rsidRPr="001250B0">
              <w:rPr>
                <w:iCs/>
                <w:color w:val="000000" w:themeColor="text1"/>
                <w:spacing w:val="24"/>
              </w:rPr>
              <w:t xml:space="preserve"> </w:t>
            </w:r>
            <w:r w:rsidRPr="001250B0">
              <w:rPr>
                <w:iCs/>
                <w:color w:val="000000" w:themeColor="text1"/>
              </w:rPr>
              <w:t>ka</w:t>
            </w:r>
            <w:r w:rsidRPr="001250B0">
              <w:rPr>
                <w:iCs/>
                <w:color w:val="000000" w:themeColor="text1"/>
                <w:spacing w:val="25"/>
              </w:rPr>
              <w:t xml:space="preserve"> </w:t>
            </w:r>
            <w:r w:rsidRPr="001250B0">
              <w:rPr>
                <w:iCs/>
                <w:color w:val="000000" w:themeColor="text1"/>
              </w:rPr>
              <w:t>rrjedhoja</w:t>
            </w:r>
            <w:r w:rsidRPr="001250B0">
              <w:rPr>
                <w:iCs/>
                <w:color w:val="000000" w:themeColor="text1"/>
                <w:spacing w:val="25"/>
              </w:rPr>
              <w:t xml:space="preserve"> </w:t>
            </w:r>
            <w:r w:rsidRPr="001250B0">
              <w:rPr>
                <w:iCs/>
                <w:color w:val="000000" w:themeColor="text1"/>
              </w:rPr>
              <w:t>kontradikto</w:t>
            </w:r>
            <w:r w:rsidRPr="001250B0">
              <w:rPr>
                <w:iCs/>
                <w:color w:val="000000" w:themeColor="text1"/>
                <w:spacing w:val="-10"/>
              </w:rPr>
              <w:t>r</w:t>
            </w:r>
            <w:r w:rsidRPr="001250B0">
              <w:rPr>
                <w:iCs/>
                <w:color w:val="000000" w:themeColor="text1"/>
              </w:rPr>
              <w:t>e</w:t>
            </w:r>
            <w:r w:rsidRPr="001250B0">
              <w:rPr>
                <w:iCs/>
                <w:color w:val="000000" w:themeColor="text1"/>
                <w:spacing w:val="24"/>
              </w:rPr>
              <w:t xml:space="preserve"> </w:t>
            </w:r>
            <w:r w:rsidRPr="001250B0">
              <w:rPr>
                <w:iCs/>
                <w:color w:val="000000" w:themeColor="text1"/>
              </w:rPr>
              <w:t>dhe</w:t>
            </w:r>
            <w:r w:rsidRPr="001250B0">
              <w:rPr>
                <w:iCs/>
                <w:color w:val="000000" w:themeColor="text1"/>
                <w:spacing w:val="25"/>
              </w:rPr>
              <w:t xml:space="preserve"> </w:t>
            </w:r>
            <w:r w:rsidRPr="001250B0">
              <w:rPr>
                <w:iCs/>
                <w:color w:val="000000" w:themeColor="text1"/>
              </w:rPr>
              <w:t>është</w:t>
            </w:r>
            <w:r w:rsidRPr="001250B0">
              <w:rPr>
                <w:iCs/>
                <w:color w:val="000000" w:themeColor="text1"/>
                <w:spacing w:val="25"/>
              </w:rPr>
              <w:t xml:space="preserve"> </w:t>
            </w:r>
            <w:r w:rsidRPr="001250B0">
              <w:rPr>
                <w:iCs/>
                <w:color w:val="000000" w:themeColor="text1"/>
              </w:rPr>
              <w:t>i</w:t>
            </w:r>
            <w:r w:rsidRPr="001250B0">
              <w:rPr>
                <w:iCs/>
                <w:color w:val="000000" w:themeColor="text1"/>
                <w:spacing w:val="24"/>
              </w:rPr>
              <w:t xml:space="preserve"> </w:t>
            </w:r>
            <w:r w:rsidRPr="001250B0">
              <w:rPr>
                <w:iCs/>
                <w:color w:val="000000" w:themeColor="text1"/>
              </w:rPr>
              <w:t>diskutueshëm;</w:t>
            </w:r>
          </w:p>
          <w:p w:rsidR="00972A1E" w:rsidRPr="001250B0" w:rsidRDefault="00972A1E" w:rsidP="00D74149">
            <w:pPr>
              <w:pStyle w:val="BodyText"/>
              <w:numPr>
                <w:ilvl w:val="0"/>
                <w:numId w:val="31"/>
              </w:numPr>
              <w:kinsoku w:val="0"/>
              <w:overflowPunct w:val="0"/>
              <w:contextualSpacing/>
              <w:rPr>
                <w:color w:val="000000" w:themeColor="text1"/>
              </w:rPr>
            </w:pPr>
            <w:r w:rsidRPr="001250B0">
              <w:rPr>
                <w:iCs/>
                <w:color w:val="000000" w:themeColor="text1"/>
              </w:rPr>
              <w:lastRenderedPageBreak/>
              <w:t>ka</w:t>
            </w:r>
            <w:r w:rsidRPr="001250B0">
              <w:rPr>
                <w:iCs/>
                <w:color w:val="000000" w:themeColor="text1"/>
                <w:spacing w:val="-1"/>
              </w:rPr>
              <w:t xml:space="preserve"> </w:t>
            </w:r>
            <w:r w:rsidRPr="001250B0">
              <w:rPr>
                <w:iCs/>
                <w:color w:val="000000" w:themeColor="text1"/>
              </w:rPr>
              <w:t>kohëzgjatje</w:t>
            </w:r>
            <w:r w:rsidRPr="001250B0">
              <w:rPr>
                <w:iCs/>
                <w:color w:val="000000" w:themeColor="text1"/>
                <w:spacing w:val="-2"/>
              </w:rPr>
              <w:t xml:space="preserve"> </w:t>
            </w:r>
            <w:r w:rsidRPr="001250B0">
              <w:rPr>
                <w:iCs/>
                <w:color w:val="000000" w:themeColor="text1"/>
              </w:rPr>
              <w:t>dhe</w:t>
            </w:r>
            <w:r w:rsidRPr="001250B0">
              <w:rPr>
                <w:iCs/>
                <w:color w:val="000000" w:themeColor="text1"/>
                <w:spacing w:val="-1"/>
              </w:rPr>
              <w:t xml:space="preserve"> </w:t>
            </w:r>
            <w:r w:rsidRPr="001250B0">
              <w:rPr>
                <w:iCs/>
                <w:color w:val="000000" w:themeColor="text1"/>
              </w:rPr>
              <w:t>rrjedhoja</w:t>
            </w:r>
            <w:r w:rsidRPr="001250B0">
              <w:rPr>
                <w:iCs/>
                <w:color w:val="000000" w:themeColor="text1"/>
                <w:spacing w:val="-2"/>
              </w:rPr>
              <w:t xml:space="preserve"> </w:t>
            </w:r>
            <w:r w:rsidRPr="001250B0">
              <w:rPr>
                <w:iCs/>
                <w:color w:val="000000" w:themeColor="text1"/>
              </w:rPr>
              <w:t>të</w:t>
            </w:r>
            <w:r w:rsidRPr="001250B0">
              <w:rPr>
                <w:iCs/>
                <w:color w:val="000000" w:themeColor="text1"/>
                <w:spacing w:val="-1"/>
              </w:rPr>
              <w:t xml:space="preserve"> </w:t>
            </w:r>
            <w:r w:rsidRPr="001250B0">
              <w:rPr>
                <w:iCs/>
                <w:color w:val="000000" w:themeColor="text1"/>
              </w:rPr>
              <w:t>ndryshme në shoqëri të ndryshme.</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reflekto dhe përgjigju.</w:t>
            </w:r>
          </w:p>
          <w:p w:rsidR="00972A1E" w:rsidRPr="001250B0" w:rsidRDefault="00972A1E" w:rsidP="00972A1E">
            <w:pPr>
              <w:pStyle w:val="BodyText"/>
              <w:kinsoku w:val="0"/>
              <w:overflowPunct w:val="0"/>
              <w:contextualSpacing/>
              <w:rPr>
                <w:color w:val="000000" w:themeColor="text1"/>
              </w:rPr>
            </w:pPr>
            <w:r w:rsidRPr="001250B0">
              <w:rPr>
                <w:color w:val="000000" w:themeColor="text1"/>
              </w:rPr>
              <w:t>Gjatë dy dhjetëvjeçarëve të fundit ndryshime të thella kanë ndodhur për shkak të përdorimit masiv prej shqiptarëve, veçanërisht prej të rinjve, të teknikave dhe programeve kompjuterike.</w:t>
            </w:r>
          </w:p>
          <w:p w:rsidR="00972A1E" w:rsidRPr="001250B0" w:rsidRDefault="00972A1E" w:rsidP="00972A1E">
            <w:pPr>
              <w:pStyle w:val="BodyText"/>
              <w:kinsoku w:val="0"/>
              <w:overflowPunct w:val="0"/>
              <w:contextualSpacing/>
              <w:rPr>
                <w:color w:val="000000" w:themeColor="text1"/>
              </w:rPr>
            </w:pPr>
            <w:r w:rsidRPr="001250B0">
              <w:rPr>
                <w:color w:val="000000" w:themeColor="text1"/>
              </w:rPr>
              <w:t xml:space="preserve">Diskutoni për </w:t>
            </w:r>
            <w:r w:rsidRPr="001250B0">
              <w:rPr>
                <w:color w:val="000000" w:themeColor="text1"/>
                <w:spacing w:val="-3"/>
              </w:rPr>
              <w:t>ndryshime</w:t>
            </w:r>
            <w:r w:rsidRPr="001250B0">
              <w:rPr>
                <w:color w:val="000000" w:themeColor="text1"/>
              </w:rPr>
              <w:t>t</w:t>
            </w:r>
            <w:r w:rsidRPr="001250B0">
              <w:rPr>
                <w:color w:val="000000" w:themeColor="text1"/>
                <w:spacing w:val="-29"/>
              </w:rPr>
              <w:t xml:space="preserve"> </w:t>
            </w:r>
            <w:r w:rsidRPr="001250B0">
              <w:rPr>
                <w:color w:val="000000" w:themeColor="text1"/>
                <w:spacing w:val="-3"/>
              </w:rPr>
              <w:t>n</w:t>
            </w:r>
            <w:r w:rsidRPr="001250B0">
              <w:rPr>
                <w:color w:val="000000" w:themeColor="text1"/>
              </w:rPr>
              <w:t>ë</w:t>
            </w:r>
            <w:r w:rsidRPr="001250B0">
              <w:rPr>
                <w:color w:val="000000" w:themeColor="text1"/>
                <w:spacing w:val="-29"/>
              </w:rPr>
              <w:t xml:space="preserve"> </w:t>
            </w:r>
            <w:r w:rsidRPr="001250B0">
              <w:rPr>
                <w:color w:val="000000" w:themeColor="text1"/>
                <w:spacing w:val="-3"/>
              </w:rPr>
              <w:t>mënyrë</w:t>
            </w:r>
            <w:r w:rsidRPr="001250B0">
              <w:rPr>
                <w:color w:val="000000" w:themeColor="text1"/>
              </w:rPr>
              <w:t>n</w:t>
            </w:r>
            <w:r w:rsidRPr="001250B0">
              <w:rPr>
                <w:color w:val="000000" w:themeColor="text1"/>
                <w:spacing w:val="-29"/>
              </w:rPr>
              <w:t xml:space="preserve"> </w:t>
            </w:r>
            <w:r w:rsidRPr="001250B0">
              <w:rPr>
                <w:color w:val="000000" w:themeColor="text1"/>
                <w:spacing w:val="-3"/>
              </w:rPr>
              <w:t>tua</w:t>
            </w:r>
            <w:r w:rsidRPr="001250B0">
              <w:rPr>
                <w:color w:val="000000" w:themeColor="text1"/>
              </w:rPr>
              <w:t>j</w:t>
            </w:r>
            <w:r w:rsidRPr="001250B0">
              <w:rPr>
                <w:color w:val="000000" w:themeColor="text1"/>
                <w:spacing w:val="-29"/>
              </w:rPr>
              <w:t xml:space="preserve"> </w:t>
            </w:r>
            <w:r w:rsidRPr="001250B0">
              <w:rPr>
                <w:color w:val="000000" w:themeColor="text1"/>
                <w:spacing w:val="-3"/>
              </w:rPr>
              <w:t>t</w:t>
            </w:r>
            <w:r w:rsidRPr="001250B0">
              <w:rPr>
                <w:color w:val="000000" w:themeColor="text1"/>
              </w:rPr>
              <w:t>ë</w:t>
            </w:r>
            <w:r w:rsidRPr="001250B0">
              <w:rPr>
                <w:color w:val="000000" w:themeColor="text1"/>
                <w:spacing w:val="-29"/>
              </w:rPr>
              <w:t xml:space="preserve"> </w:t>
            </w:r>
            <w:r w:rsidRPr="001250B0">
              <w:rPr>
                <w:color w:val="000000" w:themeColor="text1"/>
                <w:spacing w:val="-3"/>
              </w:rPr>
              <w:t>komunikimi</w:t>
            </w:r>
            <w:r w:rsidRPr="001250B0">
              <w:rPr>
                <w:color w:val="000000" w:themeColor="text1"/>
              </w:rPr>
              <w:t xml:space="preserve">t </w:t>
            </w:r>
            <w:r w:rsidRPr="001250B0">
              <w:rPr>
                <w:color w:val="000000" w:themeColor="text1"/>
                <w:spacing w:val="-3"/>
              </w:rPr>
              <w:t>m</w:t>
            </w:r>
            <w:r w:rsidRPr="001250B0">
              <w:rPr>
                <w:color w:val="000000" w:themeColor="text1"/>
              </w:rPr>
              <w:t>e</w:t>
            </w:r>
            <w:r w:rsidRPr="001250B0">
              <w:rPr>
                <w:color w:val="000000" w:themeColor="text1"/>
                <w:spacing w:val="-18"/>
              </w:rPr>
              <w:t xml:space="preserve"> </w:t>
            </w:r>
            <w:r w:rsidRPr="001250B0">
              <w:rPr>
                <w:color w:val="000000" w:themeColor="text1"/>
                <w:spacing w:val="-3"/>
              </w:rPr>
              <w:t>shoqe</w:t>
            </w:r>
            <w:r w:rsidRPr="001250B0">
              <w:rPr>
                <w:color w:val="000000" w:themeColor="text1"/>
              </w:rPr>
              <w:t>t</w:t>
            </w:r>
            <w:r w:rsidRPr="001250B0">
              <w:rPr>
                <w:color w:val="000000" w:themeColor="text1"/>
                <w:spacing w:val="-17"/>
              </w:rPr>
              <w:t xml:space="preserve"> </w:t>
            </w:r>
            <w:r w:rsidRPr="001250B0">
              <w:rPr>
                <w:color w:val="000000" w:themeColor="text1"/>
                <w:spacing w:val="-3"/>
              </w:rPr>
              <w:t>dh</w:t>
            </w:r>
            <w:r w:rsidRPr="001250B0">
              <w:rPr>
                <w:color w:val="000000" w:themeColor="text1"/>
              </w:rPr>
              <w:t>e</w:t>
            </w:r>
            <w:r w:rsidRPr="001250B0">
              <w:rPr>
                <w:color w:val="000000" w:themeColor="text1"/>
                <w:spacing w:val="-17"/>
              </w:rPr>
              <w:t xml:space="preserve"> </w:t>
            </w:r>
            <w:r w:rsidRPr="001250B0">
              <w:rPr>
                <w:color w:val="000000" w:themeColor="text1"/>
                <w:spacing w:val="-3"/>
              </w:rPr>
              <w:t>shokë</w:t>
            </w:r>
            <w:r w:rsidRPr="001250B0">
              <w:rPr>
                <w:color w:val="000000" w:themeColor="text1"/>
              </w:rPr>
              <w:t>t</w:t>
            </w:r>
            <w:r w:rsidRPr="001250B0">
              <w:rPr>
                <w:color w:val="000000" w:themeColor="text1"/>
                <w:spacing w:val="-17"/>
              </w:rPr>
              <w:t xml:space="preserve"> </w:t>
            </w:r>
            <w:r w:rsidRPr="001250B0">
              <w:rPr>
                <w:color w:val="000000" w:themeColor="text1"/>
              </w:rPr>
              <w:t>e</w:t>
            </w:r>
            <w:r w:rsidRPr="001250B0">
              <w:rPr>
                <w:color w:val="000000" w:themeColor="text1"/>
                <w:spacing w:val="-17"/>
              </w:rPr>
              <w:t xml:space="preserve"> </w:t>
            </w:r>
            <w:r w:rsidRPr="001250B0">
              <w:rPr>
                <w:color w:val="000000" w:themeColor="text1"/>
                <w:spacing w:val="-3"/>
              </w:rPr>
              <w:t>klasës</w:t>
            </w:r>
            <w:r w:rsidRPr="001250B0">
              <w:rPr>
                <w:color w:val="000000" w:themeColor="text1"/>
              </w:rPr>
              <w:t>,</w:t>
            </w:r>
            <w:r w:rsidRPr="001250B0">
              <w:rPr>
                <w:color w:val="000000" w:themeColor="text1"/>
                <w:spacing w:val="-17"/>
              </w:rPr>
              <w:t xml:space="preserve"> </w:t>
            </w:r>
            <w:r w:rsidRPr="001250B0">
              <w:rPr>
                <w:color w:val="000000" w:themeColor="text1"/>
                <w:spacing w:val="-3"/>
              </w:rPr>
              <w:t>m</w:t>
            </w:r>
            <w:r w:rsidRPr="001250B0">
              <w:rPr>
                <w:color w:val="000000" w:themeColor="text1"/>
              </w:rPr>
              <w:t>e</w:t>
            </w:r>
            <w:r w:rsidRPr="001250B0">
              <w:rPr>
                <w:color w:val="000000" w:themeColor="text1"/>
                <w:spacing w:val="-18"/>
              </w:rPr>
              <w:t xml:space="preserve"> </w:t>
            </w:r>
            <w:r w:rsidRPr="001250B0">
              <w:rPr>
                <w:color w:val="000000" w:themeColor="text1"/>
                <w:spacing w:val="-3"/>
              </w:rPr>
              <w:t>miqt</w:t>
            </w:r>
            <w:r w:rsidRPr="001250B0">
              <w:rPr>
                <w:color w:val="000000" w:themeColor="text1"/>
              </w:rPr>
              <w:t>ë</w:t>
            </w:r>
            <w:r w:rsidRPr="001250B0">
              <w:rPr>
                <w:color w:val="000000" w:themeColor="text1"/>
                <w:spacing w:val="-17"/>
              </w:rPr>
              <w:t xml:space="preserve"> </w:t>
            </w:r>
            <w:r w:rsidRPr="001250B0">
              <w:rPr>
                <w:color w:val="000000" w:themeColor="text1"/>
                <w:spacing w:val="-3"/>
              </w:rPr>
              <w:t>dh</w:t>
            </w:r>
            <w:r w:rsidRPr="001250B0">
              <w:rPr>
                <w:color w:val="000000" w:themeColor="text1"/>
              </w:rPr>
              <w:t>e</w:t>
            </w:r>
            <w:r w:rsidRPr="001250B0">
              <w:rPr>
                <w:color w:val="000000" w:themeColor="text1"/>
                <w:spacing w:val="-17"/>
              </w:rPr>
              <w:t xml:space="preserve"> </w:t>
            </w:r>
            <w:r w:rsidRPr="001250B0">
              <w:rPr>
                <w:color w:val="000000" w:themeColor="text1"/>
                <w:spacing w:val="-3"/>
              </w:rPr>
              <w:t>t</w:t>
            </w:r>
            <w:r w:rsidRPr="001250B0">
              <w:rPr>
                <w:color w:val="000000" w:themeColor="text1"/>
              </w:rPr>
              <w:t>ë</w:t>
            </w:r>
            <w:r w:rsidRPr="001250B0">
              <w:rPr>
                <w:color w:val="000000" w:themeColor="text1"/>
                <w:spacing w:val="-17"/>
              </w:rPr>
              <w:t xml:space="preserve"> </w:t>
            </w:r>
            <w:r w:rsidRPr="001250B0">
              <w:rPr>
                <w:color w:val="000000" w:themeColor="text1"/>
                <w:spacing w:val="-3"/>
              </w:rPr>
              <w:t>afërmi</w:t>
            </w:r>
            <w:r w:rsidRPr="001250B0">
              <w:rPr>
                <w:color w:val="000000" w:themeColor="text1"/>
              </w:rPr>
              <w:t>t</w:t>
            </w:r>
            <w:r w:rsidRPr="001250B0">
              <w:rPr>
                <w:color w:val="000000" w:themeColor="text1"/>
                <w:w w:val="99"/>
              </w:rPr>
              <w:t xml:space="preserve"> </w:t>
            </w:r>
            <w:r w:rsidRPr="001250B0">
              <w:rPr>
                <w:color w:val="000000" w:themeColor="text1"/>
                <w:spacing w:val="-3"/>
              </w:rPr>
              <w:t>n</w:t>
            </w:r>
            <w:r w:rsidRPr="001250B0">
              <w:rPr>
                <w:color w:val="000000" w:themeColor="text1"/>
              </w:rPr>
              <w:t>ë</w:t>
            </w:r>
            <w:r w:rsidRPr="001250B0">
              <w:rPr>
                <w:color w:val="000000" w:themeColor="text1"/>
                <w:spacing w:val="-5"/>
              </w:rPr>
              <w:t xml:space="preserve"> </w:t>
            </w:r>
            <w:r w:rsidRPr="001250B0">
              <w:rPr>
                <w:color w:val="000000" w:themeColor="text1"/>
                <w:spacing w:val="-3"/>
              </w:rPr>
              <w:t>saj</w:t>
            </w:r>
            <w:r w:rsidRPr="001250B0">
              <w:rPr>
                <w:color w:val="000000" w:themeColor="text1"/>
              </w:rPr>
              <w:t>ë</w:t>
            </w:r>
            <w:r w:rsidRPr="001250B0">
              <w:rPr>
                <w:color w:val="000000" w:themeColor="text1"/>
                <w:spacing w:val="-5"/>
              </w:rPr>
              <w:t xml:space="preserve"> </w:t>
            </w:r>
            <w:r w:rsidRPr="001250B0">
              <w:rPr>
                <w:color w:val="000000" w:themeColor="text1"/>
                <w:spacing w:val="-3"/>
              </w:rPr>
              <w:t>t</w:t>
            </w:r>
            <w:r w:rsidRPr="001250B0">
              <w:rPr>
                <w:color w:val="000000" w:themeColor="text1"/>
              </w:rPr>
              <w:t>ë</w:t>
            </w:r>
            <w:r w:rsidRPr="001250B0">
              <w:rPr>
                <w:color w:val="000000" w:themeColor="text1"/>
                <w:spacing w:val="-5"/>
              </w:rPr>
              <w:t xml:space="preserve"> </w:t>
            </w:r>
            <w:r w:rsidRPr="001250B0">
              <w:rPr>
                <w:color w:val="000000" w:themeColor="text1"/>
                <w:spacing w:val="-3"/>
              </w:rPr>
              <w:t>përdorimi</w:t>
            </w:r>
            <w:r w:rsidRPr="001250B0">
              <w:rPr>
                <w:color w:val="000000" w:themeColor="text1"/>
              </w:rPr>
              <w:t>t</w:t>
            </w:r>
            <w:r w:rsidRPr="001250B0">
              <w:rPr>
                <w:color w:val="000000" w:themeColor="text1"/>
                <w:spacing w:val="-5"/>
              </w:rPr>
              <w:t xml:space="preserve"> </w:t>
            </w:r>
            <w:r w:rsidRPr="001250B0">
              <w:rPr>
                <w:color w:val="000000" w:themeColor="text1"/>
                <w:spacing w:val="-3"/>
              </w:rPr>
              <w:t>t</w:t>
            </w:r>
            <w:r w:rsidRPr="001250B0">
              <w:rPr>
                <w:color w:val="000000" w:themeColor="text1"/>
              </w:rPr>
              <w:t>ë</w:t>
            </w:r>
            <w:r w:rsidRPr="001250B0">
              <w:rPr>
                <w:color w:val="000000" w:themeColor="text1"/>
                <w:spacing w:val="-5"/>
              </w:rPr>
              <w:t xml:space="preserve"> </w:t>
            </w:r>
            <w:r w:rsidRPr="001250B0">
              <w:rPr>
                <w:color w:val="000000" w:themeColor="text1"/>
                <w:spacing w:val="-3"/>
              </w:rPr>
              <w:t>internetit</w:t>
            </w:r>
            <w:r w:rsidRPr="001250B0">
              <w:rPr>
                <w:color w:val="000000" w:themeColor="text1"/>
              </w:rPr>
              <w: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360"/>
              </w:tabs>
              <w:kinsoku w:val="0"/>
              <w:overflowPunct w:val="0"/>
              <w:contextualSpacing/>
              <w:rPr>
                <w:color w:val="000000" w:themeColor="text1"/>
              </w:rPr>
            </w:pPr>
            <w:r w:rsidRPr="001250B0">
              <w:rPr>
                <w:b/>
                <w:lang w:eastAsia="sq-AL"/>
              </w:rPr>
              <w:t xml:space="preserve">Detyrë shtëpie: </w:t>
            </w:r>
            <w:r w:rsidRPr="001250B0">
              <w:rPr>
                <w:color w:val="000000" w:themeColor="text1"/>
              </w:rPr>
              <w:t>Përshkruani</w:t>
            </w:r>
            <w:r w:rsidRPr="001250B0">
              <w:rPr>
                <w:color w:val="000000" w:themeColor="text1"/>
                <w:spacing w:val="-17"/>
              </w:rPr>
              <w:t xml:space="preserve"> </w:t>
            </w:r>
            <w:r w:rsidRPr="001250B0">
              <w:rPr>
                <w:color w:val="000000" w:themeColor="text1"/>
              </w:rPr>
              <w:t>ndonjë</w:t>
            </w:r>
            <w:r w:rsidRPr="001250B0">
              <w:rPr>
                <w:color w:val="000000" w:themeColor="text1"/>
                <w:spacing w:val="-17"/>
              </w:rPr>
              <w:t xml:space="preserve"> </w:t>
            </w:r>
            <w:r w:rsidRPr="001250B0">
              <w:rPr>
                <w:color w:val="000000" w:themeColor="text1"/>
              </w:rPr>
              <w:t>ndryshim</w:t>
            </w:r>
            <w:r w:rsidRPr="001250B0">
              <w:rPr>
                <w:color w:val="000000" w:themeColor="text1"/>
                <w:spacing w:val="-17"/>
              </w:rPr>
              <w:t xml:space="preserve"> </w:t>
            </w:r>
            <w:r w:rsidRPr="001250B0">
              <w:rPr>
                <w:color w:val="000000" w:themeColor="text1"/>
              </w:rPr>
              <w:t>të</w:t>
            </w:r>
            <w:r w:rsidRPr="001250B0">
              <w:rPr>
                <w:color w:val="000000" w:themeColor="text1"/>
                <w:spacing w:val="-17"/>
              </w:rPr>
              <w:t xml:space="preserve"> </w:t>
            </w:r>
            <w:r w:rsidRPr="001250B0">
              <w:rPr>
                <w:color w:val="000000" w:themeColor="text1"/>
              </w:rPr>
              <w:t>rëndësishëm në</w:t>
            </w:r>
            <w:r w:rsidRPr="001250B0">
              <w:rPr>
                <w:color w:val="000000" w:themeColor="text1"/>
                <w:spacing w:val="-9"/>
              </w:rPr>
              <w:t xml:space="preserve"> </w:t>
            </w:r>
            <w:r w:rsidRPr="001250B0">
              <w:rPr>
                <w:color w:val="000000" w:themeColor="text1"/>
              </w:rPr>
              <w:t>jetën</w:t>
            </w:r>
            <w:r w:rsidRPr="001250B0">
              <w:rPr>
                <w:color w:val="000000" w:themeColor="text1"/>
                <w:spacing w:val="-10"/>
              </w:rPr>
              <w:t xml:space="preserve"> </w:t>
            </w:r>
            <w:r w:rsidRPr="001250B0">
              <w:rPr>
                <w:color w:val="000000" w:themeColor="text1"/>
              </w:rPr>
              <w:t>e</w:t>
            </w:r>
            <w:r w:rsidRPr="001250B0">
              <w:rPr>
                <w:color w:val="000000" w:themeColor="text1"/>
                <w:spacing w:val="-9"/>
              </w:rPr>
              <w:t xml:space="preserve"> </w:t>
            </w:r>
            <w:r w:rsidRPr="001250B0">
              <w:rPr>
                <w:color w:val="000000" w:themeColor="text1"/>
              </w:rPr>
              <w:t>banorëve</w:t>
            </w:r>
            <w:r w:rsidRPr="001250B0">
              <w:rPr>
                <w:color w:val="000000" w:themeColor="text1"/>
                <w:spacing w:val="-9"/>
              </w:rPr>
              <w:t xml:space="preserve"> </w:t>
            </w:r>
            <w:r w:rsidRPr="001250B0">
              <w:rPr>
                <w:color w:val="000000" w:themeColor="text1"/>
              </w:rPr>
              <w:t>të</w:t>
            </w:r>
            <w:r w:rsidRPr="001250B0">
              <w:rPr>
                <w:color w:val="000000" w:themeColor="text1"/>
                <w:spacing w:val="-9"/>
              </w:rPr>
              <w:t xml:space="preserve"> </w:t>
            </w:r>
            <w:r w:rsidRPr="001250B0">
              <w:rPr>
                <w:color w:val="000000" w:themeColor="text1"/>
              </w:rPr>
              <w:t>qytetit</w:t>
            </w:r>
            <w:r w:rsidRPr="001250B0">
              <w:rPr>
                <w:color w:val="000000" w:themeColor="text1"/>
                <w:spacing w:val="-9"/>
              </w:rPr>
              <w:t xml:space="preserve"> </w:t>
            </w:r>
            <w:r w:rsidRPr="001250B0">
              <w:rPr>
                <w:color w:val="000000" w:themeColor="text1"/>
              </w:rPr>
              <w:t>ose</w:t>
            </w:r>
            <w:r w:rsidRPr="001250B0">
              <w:rPr>
                <w:color w:val="000000" w:themeColor="text1"/>
                <w:spacing w:val="-9"/>
              </w:rPr>
              <w:t xml:space="preserve"> </w:t>
            </w:r>
            <w:r w:rsidRPr="001250B0">
              <w:rPr>
                <w:color w:val="000000" w:themeColor="text1"/>
              </w:rPr>
              <w:t>të</w:t>
            </w:r>
            <w:r w:rsidRPr="001250B0">
              <w:rPr>
                <w:color w:val="000000" w:themeColor="text1"/>
                <w:spacing w:val="36"/>
              </w:rPr>
              <w:t xml:space="preserve"> </w:t>
            </w:r>
            <w:r w:rsidRPr="001250B0">
              <w:rPr>
                <w:color w:val="000000" w:themeColor="text1"/>
              </w:rPr>
              <w:t>krahinës</w:t>
            </w:r>
            <w:r w:rsidRPr="001250B0">
              <w:rPr>
                <w:color w:val="000000" w:themeColor="text1"/>
                <w:spacing w:val="-9"/>
              </w:rPr>
              <w:t xml:space="preserve"> </w:t>
            </w:r>
            <w:r w:rsidRPr="001250B0">
              <w:rPr>
                <w:color w:val="000000" w:themeColor="text1"/>
              </w:rPr>
              <w:t>ku ju banoni.</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69"/>
        <w:gridCol w:w="1731"/>
        <w:gridCol w:w="3352"/>
        <w:gridCol w:w="2226"/>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autoSpaceDE w:val="0"/>
              <w:autoSpaceDN w:val="0"/>
              <w:adjustRightInd w:val="0"/>
              <w:spacing w:after="0" w:line="240" w:lineRule="auto"/>
              <w:rPr>
                <w:rFonts w:ascii="Times New Roman" w:hAnsi="Times New Roman" w:cs="Times New Roman"/>
                <w:b/>
                <w:color w:val="000000"/>
                <w:sz w:val="24"/>
                <w:szCs w:val="24"/>
              </w:rPr>
            </w:pPr>
            <w:r w:rsidRPr="001250B0">
              <w:rPr>
                <w:rFonts w:ascii="Times New Roman" w:hAnsi="Times New Roman" w:cs="Times New Roman"/>
                <w:b/>
                <w:sz w:val="24"/>
                <w:szCs w:val="24"/>
                <w:lang w:eastAsia="sq-AL"/>
              </w:rPr>
              <w:t xml:space="preserve">8.4 Tema mësimore: </w:t>
            </w:r>
            <w:r w:rsidRPr="001250B0">
              <w:rPr>
                <w:rFonts w:ascii="Times New Roman" w:hAnsi="Times New Roman" w:cs="Times New Roman"/>
                <w:b/>
                <w:color w:val="000000"/>
                <w:sz w:val="24"/>
                <w:szCs w:val="24"/>
              </w:rPr>
              <w:t>Lëvizjet shoqërore.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Mësuesja/i fton nxënësit të diskutojnë paragrafin hyrës në tekst, për një kuptim të drejtë të natyrës së lëvizjeve shoqërore dhe trajtimin e këtij koncepti nga këndvështrimi sociologjik.</w:t>
            </w:r>
          </w:p>
        </w:tc>
      </w:tr>
      <w:tr w:rsidR="00972A1E" w:rsidRPr="001250B0" w:rsidTr="00972A1E">
        <w:trPr>
          <w:trHeight w:val="2222"/>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sh</w:t>
            </w:r>
            <w:r w:rsidRPr="001250B0">
              <w:rPr>
                <w:rFonts w:ascii="Times New Roman" w:hAnsi="Times New Roman" w:cs="Times New Roman"/>
                <w:i/>
                <w:iCs/>
                <w:color w:val="000000" w:themeColor="text1"/>
                <w:spacing w:val="-2"/>
                <w:sz w:val="24"/>
                <w:szCs w:val="24"/>
              </w:rPr>
              <w:t>p</w:t>
            </w:r>
            <w:r w:rsidRPr="001250B0">
              <w:rPr>
                <w:rFonts w:ascii="Times New Roman" w:hAnsi="Times New Roman" w:cs="Times New Roman"/>
                <w:i/>
                <w:iCs/>
                <w:color w:val="000000" w:themeColor="text1"/>
                <w:sz w:val="24"/>
                <w:szCs w:val="24"/>
              </w:rPr>
              <w:t>jeg</w:t>
            </w:r>
            <w:r w:rsidRPr="001250B0">
              <w:rPr>
                <w:rFonts w:ascii="Times New Roman" w:hAnsi="Times New Roman" w:cs="Times New Roman"/>
                <w:i/>
                <w:iCs/>
                <w:color w:val="000000" w:themeColor="text1"/>
                <w:spacing w:val="-2"/>
                <w:sz w:val="24"/>
                <w:szCs w:val="24"/>
              </w:rPr>
              <w:t>o</w:t>
            </w:r>
            <w:r w:rsidRPr="001250B0">
              <w:rPr>
                <w:rFonts w:ascii="Times New Roman" w:hAnsi="Times New Roman" w:cs="Times New Roman"/>
                <w:i/>
                <w:iCs/>
                <w:color w:val="000000" w:themeColor="text1"/>
                <w:sz w:val="24"/>
                <w:szCs w:val="24"/>
              </w:rPr>
              <w:t>n na</w:t>
            </w:r>
            <w:r w:rsidRPr="001250B0">
              <w:rPr>
                <w:rFonts w:ascii="Times New Roman" w:hAnsi="Times New Roman" w:cs="Times New Roman"/>
                <w:i/>
                <w:iCs/>
                <w:color w:val="000000" w:themeColor="text1"/>
                <w:spacing w:val="2"/>
                <w:sz w:val="24"/>
                <w:szCs w:val="24"/>
              </w:rPr>
              <w:t>t</w:t>
            </w:r>
            <w:r w:rsidRPr="001250B0">
              <w:rPr>
                <w:rFonts w:ascii="Times New Roman" w:hAnsi="Times New Roman" w:cs="Times New Roman"/>
                <w:i/>
                <w:iCs/>
                <w:color w:val="000000" w:themeColor="text1"/>
                <w:sz w:val="24"/>
                <w:szCs w:val="24"/>
              </w:rPr>
              <w:t>y</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ën e lëvizje</w:t>
            </w:r>
            <w:r w:rsidRPr="001250B0">
              <w:rPr>
                <w:rFonts w:ascii="Times New Roman" w:hAnsi="Times New Roman" w:cs="Times New Roman"/>
                <w:i/>
                <w:iCs/>
                <w:color w:val="000000" w:themeColor="text1"/>
                <w:spacing w:val="-2"/>
                <w:sz w:val="24"/>
                <w:szCs w:val="24"/>
              </w:rPr>
              <w:t>v</w:t>
            </w:r>
            <w:r w:rsidRPr="001250B0">
              <w:rPr>
                <w:rFonts w:ascii="Times New Roman" w:hAnsi="Times New Roman" w:cs="Times New Roman"/>
                <w:i/>
                <w:iCs/>
                <w:color w:val="000000" w:themeColor="text1"/>
                <w:sz w:val="24"/>
                <w:szCs w:val="24"/>
              </w:rPr>
              <w:t>e shoqë</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 xml:space="preserve">e dhe tipat e </w:t>
            </w:r>
            <w:r w:rsidRPr="001250B0">
              <w:rPr>
                <w:rFonts w:ascii="Times New Roman" w:hAnsi="Times New Roman" w:cs="Times New Roman"/>
                <w:i/>
                <w:iCs/>
                <w:color w:val="000000" w:themeColor="text1"/>
                <w:spacing w:val="2"/>
                <w:sz w:val="24"/>
                <w:szCs w:val="24"/>
              </w:rPr>
              <w:t>t</w:t>
            </w:r>
            <w:r w:rsidRPr="001250B0">
              <w:rPr>
                <w:rFonts w:ascii="Times New Roman" w:hAnsi="Times New Roman" w:cs="Times New Roman"/>
                <w:i/>
                <w:iCs/>
                <w:color w:val="000000" w:themeColor="text1"/>
                <w:sz w:val="24"/>
                <w:szCs w:val="24"/>
              </w:rPr>
              <w:t>y</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kinsoku w:val="0"/>
              <w:overflowPunct w:val="0"/>
              <w:spacing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përsh</w:t>
            </w:r>
            <w:r w:rsidRPr="001250B0">
              <w:rPr>
                <w:rFonts w:ascii="Times New Roman" w:hAnsi="Times New Roman" w:cs="Times New Roman"/>
                <w:i/>
                <w:iCs/>
                <w:color w:val="000000" w:themeColor="text1"/>
                <w:spacing w:val="1"/>
                <w:sz w:val="24"/>
                <w:szCs w:val="24"/>
              </w:rPr>
              <w:t>k</w:t>
            </w:r>
            <w:r w:rsidRPr="001250B0">
              <w:rPr>
                <w:rFonts w:ascii="Times New Roman" w:hAnsi="Times New Roman" w:cs="Times New Roman"/>
                <w:i/>
                <w:iCs/>
                <w:color w:val="000000" w:themeColor="text1"/>
                <w:sz w:val="24"/>
                <w:szCs w:val="24"/>
              </w:rPr>
              <w:t>r</w:t>
            </w:r>
            <w:r w:rsidRPr="001250B0">
              <w:rPr>
                <w:rFonts w:ascii="Times New Roman" w:hAnsi="Times New Roman" w:cs="Times New Roman"/>
                <w:i/>
                <w:iCs/>
                <w:color w:val="000000" w:themeColor="text1"/>
                <w:spacing w:val="-2"/>
                <w:sz w:val="24"/>
                <w:szCs w:val="24"/>
              </w:rPr>
              <w:t>u</w:t>
            </w:r>
            <w:r w:rsidRPr="001250B0">
              <w:rPr>
                <w:rFonts w:ascii="Times New Roman" w:hAnsi="Times New Roman" w:cs="Times New Roman"/>
                <w:i/>
                <w:iCs/>
                <w:color w:val="000000" w:themeColor="text1"/>
                <w:sz w:val="24"/>
                <w:szCs w:val="24"/>
              </w:rPr>
              <w:t xml:space="preserve">an </w:t>
            </w:r>
            <w:r w:rsidRPr="001250B0">
              <w:rPr>
                <w:rFonts w:ascii="Times New Roman" w:hAnsi="Times New Roman" w:cs="Times New Roman"/>
                <w:i/>
                <w:iCs/>
                <w:color w:val="000000" w:themeColor="text1"/>
                <w:spacing w:val="-2"/>
                <w:sz w:val="24"/>
                <w:szCs w:val="24"/>
              </w:rPr>
              <w:t>v</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2"/>
                <w:sz w:val="24"/>
                <w:szCs w:val="24"/>
              </w:rPr>
              <w:t>ç</w:t>
            </w:r>
            <w:r w:rsidRPr="001250B0">
              <w:rPr>
                <w:rFonts w:ascii="Times New Roman" w:hAnsi="Times New Roman" w:cs="Times New Roman"/>
                <w:i/>
                <w:iCs/>
                <w:color w:val="000000" w:themeColor="text1"/>
                <w:sz w:val="24"/>
                <w:szCs w:val="24"/>
              </w:rPr>
              <w:t>ori</w:t>
            </w:r>
            <w:r w:rsidRPr="001250B0">
              <w:rPr>
                <w:rFonts w:ascii="Times New Roman" w:hAnsi="Times New Roman" w:cs="Times New Roman"/>
                <w:i/>
                <w:iCs/>
                <w:color w:val="000000" w:themeColor="text1"/>
                <w:spacing w:val="-1"/>
                <w:sz w:val="24"/>
                <w:szCs w:val="24"/>
              </w:rPr>
              <w:t>t</w:t>
            </w:r>
            <w:r w:rsidRPr="001250B0">
              <w:rPr>
                <w:rFonts w:ascii="Times New Roman" w:hAnsi="Times New Roman" w:cs="Times New Roman"/>
                <w:i/>
                <w:iCs/>
                <w:color w:val="000000" w:themeColor="text1"/>
                <w:sz w:val="24"/>
                <w:szCs w:val="24"/>
              </w:rPr>
              <w:t>ë e z</w:t>
            </w:r>
            <w:r w:rsidRPr="001250B0">
              <w:rPr>
                <w:rFonts w:ascii="Times New Roman" w:hAnsi="Times New Roman" w:cs="Times New Roman"/>
                <w:i/>
                <w:iCs/>
                <w:color w:val="000000" w:themeColor="text1"/>
                <w:spacing w:val="-2"/>
                <w:sz w:val="24"/>
                <w:szCs w:val="24"/>
              </w:rPr>
              <w:t>h</w:t>
            </w:r>
            <w:r w:rsidRPr="001250B0">
              <w:rPr>
                <w:rFonts w:ascii="Times New Roman" w:hAnsi="Times New Roman" w:cs="Times New Roman"/>
                <w:i/>
                <w:iCs/>
                <w:color w:val="000000" w:themeColor="text1"/>
                <w:sz w:val="24"/>
                <w:szCs w:val="24"/>
              </w:rPr>
              <w:t xml:space="preserve">villimit </w:t>
            </w:r>
            <w:r w:rsidRPr="001250B0">
              <w:rPr>
                <w:rFonts w:ascii="Times New Roman" w:hAnsi="Times New Roman" w:cs="Times New Roman"/>
                <w:i/>
                <w:iCs/>
                <w:color w:val="000000" w:themeColor="text1"/>
                <w:spacing w:val="-1"/>
                <w:sz w:val="24"/>
                <w:szCs w:val="24"/>
              </w:rPr>
              <w:t>t</w:t>
            </w:r>
            <w:r w:rsidRPr="001250B0">
              <w:rPr>
                <w:rFonts w:ascii="Times New Roman" w:hAnsi="Times New Roman" w:cs="Times New Roman"/>
                <w:i/>
                <w:iCs/>
                <w:color w:val="000000" w:themeColor="text1"/>
                <w:sz w:val="24"/>
                <w:szCs w:val="24"/>
              </w:rPr>
              <w:t>ë lëvizje</w:t>
            </w:r>
            <w:r w:rsidRPr="001250B0">
              <w:rPr>
                <w:rFonts w:ascii="Times New Roman" w:hAnsi="Times New Roman" w:cs="Times New Roman"/>
                <w:i/>
                <w:iCs/>
                <w:color w:val="000000" w:themeColor="text1"/>
                <w:spacing w:val="-2"/>
                <w:sz w:val="24"/>
                <w:szCs w:val="24"/>
              </w:rPr>
              <w:t>v</w:t>
            </w:r>
            <w:r w:rsidRPr="001250B0">
              <w:rPr>
                <w:rFonts w:ascii="Times New Roman" w:hAnsi="Times New Roman" w:cs="Times New Roman"/>
                <w:i/>
                <w:iCs/>
                <w:color w:val="000000" w:themeColor="text1"/>
                <w:sz w:val="24"/>
                <w:szCs w:val="24"/>
              </w:rPr>
              <w:t>e shoqë</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 xml:space="preserve">e në </w:t>
            </w:r>
            <w:r w:rsidRPr="001250B0">
              <w:rPr>
                <w:rFonts w:ascii="Times New Roman" w:hAnsi="Times New Roman" w:cs="Times New Roman"/>
                <w:i/>
                <w:iCs/>
                <w:color w:val="000000" w:themeColor="text1"/>
                <w:spacing w:val="-2"/>
                <w:sz w:val="24"/>
                <w:szCs w:val="24"/>
              </w:rPr>
              <w:t>f</w:t>
            </w:r>
            <w:r w:rsidRPr="001250B0">
              <w:rPr>
                <w:rFonts w:ascii="Times New Roman" w:hAnsi="Times New Roman" w:cs="Times New Roman"/>
                <w:i/>
                <w:iCs/>
                <w:color w:val="000000" w:themeColor="text1"/>
                <w:sz w:val="24"/>
                <w:szCs w:val="24"/>
              </w:rPr>
              <w:t xml:space="preserve">azat </w:t>
            </w:r>
            <w:r w:rsidRPr="001250B0">
              <w:rPr>
                <w:rFonts w:ascii="Times New Roman" w:hAnsi="Times New Roman" w:cs="Times New Roman"/>
                <w:i/>
                <w:iCs/>
                <w:color w:val="000000" w:themeColor="text1"/>
                <w:spacing w:val="1"/>
                <w:sz w:val="24"/>
                <w:szCs w:val="24"/>
              </w:rPr>
              <w:t>k</w:t>
            </w:r>
            <w:r w:rsidRPr="001250B0">
              <w:rPr>
                <w:rFonts w:ascii="Times New Roman" w:hAnsi="Times New Roman" w:cs="Times New Roman"/>
                <w:i/>
                <w:iCs/>
                <w:color w:val="000000" w:themeColor="text1"/>
                <w:spacing w:val="4"/>
                <w:sz w:val="24"/>
                <w:szCs w:val="24"/>
              </w:rPr>
              <w:t>r</w:t>
            </w:r>
            <w:r w:rsidRPr="001250B0">
              <w:rPr>
                <w:rFonts w:ascii="Times New Roman" w:hAnsi="Times New Roman" w:cs="Times New Roman"/>
                <w:i/>
                <w:iCs/>
                <w:color w:val="000000" w:themeColor="text1"/>
                <w:spacing w:val="-2"/>
                <w:sz w:val="24"/>
                <w:szCs w:val="24"/>
              </w:rPr>
              <w:t>y</w:t>
            </w:r>
            <w:r w:rsidRPr="001250B0">
              <w:rPr>
                <w:rFonts w:ascii="Times New Roman" w:hAnsi="Times New Roman" w:cs="Times New Roman"/>
                <w:i/>
                <w:iCs/>
                <w:color w:val="000000" w:themeColor="text1"/>
                <w:sz w:val="24"/>
                <w:szCs w:val="24"/>
              </w:rPr>
              <w:t>eso</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 xml:space="preserve">e </w:t>
            </w:r>
            <w:r w:rsidRPr="001250B0">
              <w:rPr>
                <w:rFonts w:ascii="Times New Roman" w:hAnsi="Times New Roman" w:cs="Times New Roman"/>
                <w:i/>
                <w:iCs/>
                <w:color w:val="000000" w:themeColor="text1"/>
                <w:spacing w:val="-1"/>
                <w:sz w:val="24"/>
                <w:szCs w:val="24"/>
              </w:rPr>
              <w:t>t</w:t>
            </w:r>
            <w:r w:rsidRPr="001250B0">
              <w:rPr>
                <w:rFonts w:ascii="Times New Roman" w:hAnsi="Times New Roman" w:cs="Times New Roman"/>
                <w:i/>
                <w:iCs/>
                <w:color w:val="000000" w:themeColor="text1"/>
                <w:sz w:val="24"/>
                <w:szCs w:val="24"/>
              </w:rPr>
              <w:t xml:space="preserve">ë </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 xml:space="preserve">ealizimit; </w:t>
            </w:r>
          </w:p>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pacing w:val="-1"/>
                <w:sz w:val="24"/>
                <w:szCs w:val="24"/>
              </w:rPr>
              <w:t>-</w:t>
            </w:r>
            <w:r w:rsidRPr="001250B0">
              <w:rPr>
                <w:rFonts w:ascii="Times New Roman" w:hAnsi="Times New Roman" w:cs="Times New Roman"/>
                <w:i/>
                <w:iCs/>
                <w:color w:val="000000" w:themeColor="text1"/>
                <w:spacing w:val="-2"/>
                <w:sz w:val="24"/>
                <w:szCs w:val="24"/>
              </w:rPr>
              <w:t>v</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
                <w:sz w:val="24"/>
                <w:szCs w:val="24"/>
              </w:rPr>
              <w:t>t</w:t>
            </w:r>
            <w:r w:rsidRPr="001250B0">
              <w:rPr>
                <w:rFonts w:ascii="Times New Roman" w:hAnsi="Times New Roman" w:cs="Times New Roman"/>
                <w:i/>
                <w:iCs/>
                <w:color w:val="000000" w:themeColor="text1"/>
                <w:sz w:val="24"/>
                <w:szCs w:val="24"/>
              </w:rPr>
              <w:t xml:space="preserve">ëdijësohet për </w:t>
            </w:r>
            <w:r w:rsidRPr="001250B0">
              <w:rPr>
                <w:rFonts w:ascii="Times New Roman" w:hAnsi="Times New Roman" w:cs="Times New Roman"/>
                <w:i/>
                <w:iCs/>
                <w:color w:val="000000" w:themeColor="text1"/>
                <w:spacing w:val="-1"/>
                <w:sz w:val="24"/>
                <w:szCs w:val="24"/>
              </w:rPr>
              <w:t>t</w:t>
            </w:r>
            <w:r w:rsidRPr="001250B0">
              <w:rPr>
                <w:rFonts w:ascii="Times New Roman" w:hAnsi="Times New Roman" w:cs="Times New Roman"/>
                <w:i/>
                <w:iCs/>
                <w:color w:val="000000" w:themeColor="text1"/>
                <w:sz w:val="24"/>
                <w:szCs w:val="24"/>
              </w:rPr>
              <w:t xml:space="preserve">ë qenë </w:t>
            </w:r>
            <w:r w:rsidRPr="001250B0">
              <w:rPr>
                <w:rFonts w:ascii="Times New Roman" w:hAnsi="Times New Roman" w:cs="Times New Roman"/>
                <w:i/>
                <w:iCs/>
                <w:color w:val="000000" w:themeColor="text1"/>
                <w:spacing w:val="-2"/>
                <w:sz w:val="24"/>
                <w:szCs w:val="24"/>
              </w:rPr>
              <w:t>v</w:t>
            </w:r>
            <w:r w:rsidRPr="001250B0">
              <w:rPr>
                <w:rFonts w:ascii="Times New Roman" w:hAnsi="Times New Roman" w:cs="Times New Roman"/>
                <w:i/>
                <w:iCs/>
                <w:color w:val="000000" w:themeColor="text1"/>
                <w:sz w:val="24"/>
                <w:szCs w:val="24"/>
              </w:rPr>
              <w:t>eprimtar në lëvizjet shoqë</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e përparimta</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pacing w:val="-3"/>
                <w:sz w:val="24"/>
                <w:szCs w:val="24"/>
              </w:rPr>
              <w:t>e</w:t>
            </w:r>
            <w:r w:rsidRPr="001250B0">
              <w:rPr>
                <w:rFonts w:ascii="Times New Roman" w:hAnsi="Times New Roman" w:cs="Times New Roman"/>
                <w:i/>
                <w:iCs/>
                <w:color w:val="000000" w:themeColor="text1"/>
                <w:sz w:val="24"/>
                <w:szCs w:val="24"/>
              </w:rPr>
              <w:t>.</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D74149">
            <w:pPr>
              <w:pStyle w:val="ListParagraph"/>
              <w:numPr>
                <w:ilvl w:val="0"/>
                <w:numId w:val="30"/>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lëvizje 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D74149">
            <w:pPr>
              <w:pStyle w:val="ListParagraph"/>
              <w:numPr>
                <w:ilvl w:val="0"/>
                <w:numId w:val="30"/>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lëvizje 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alternative;</w:t>
            </w:r>
            <w:r w:rsidRPr="001250B0">
              <w:rPr>
                <w:rFonts w:ascii="Times New Roman" w:hAnsi="Times New Roman" w:cs="Times New Roman"/>
                <w:i/>
                <w:iCs/>
                <w:color w:val="000000" w:themeColor="text1"/>
                <w:spacing w:val="-1"/>
                <w:sz w:val="24"/>
                <w:szCs w:val="24"/>
              </w:rPr>
              <w:t xml:space="preserve"> </w:t>
            </w:r>
          </w:p>
          <w:p w:rsidR="00972A1E" w:rsidRPr="001250B0" w:rsidRDefault="00972A1E" w:rsidP="00D74149">
            <w:pPr>
              <w:pStyle w:val="ListParagraph"/>
              <w:numPr>
                <w:ilvl w:val="0"/>
                <w:numId w:val="30"/>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color w:val="000000" w:themeColor="text1"/>
                <w:spacing w:val="-1"/>
                <w:sz w:val="24"/>
                <w:szCs w:val="24"/>
              </w:rPr>
              <w:t>l</w:t>
            </w:r>
            <w:r w:rsidRPr="001250B0">
              <w:rPr>
                <w:rFonts w:ascii="Times New Roman" w:hAnsi="Times New Roman" w:cs="Times New Roman"/>
                <w:i/>
                <w:iCs/>
                <w:color w:val="000000" w:themeColor="text1"/>
                <w:sz w:val="24"/>
                <w:szCs w:val="24"/>
              </w:rPr>
              <w:t>ëvizje</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 xml:space="preserve">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 xml:space="preserve">ealizuese; </w:t>
            </w:r>
          </w:p>
          <w:p w:rsidR="00972A1E" w:rsidRPr="001250B0" w:rsidRDefault="00972A1E" w:rsidP="00D74149">
            <w:pPr>
              <w:pStyle w:val="ListParagraph"/>
              <w:numPr>
                <w:ilvl w:val="0"/>
                <w:numId w:val="30"/>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lëvizje</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eformuese;</w:t>
            </w:r>
            <w:r w:rsidRPr="001250B0">
              <w:rPr>
                <w:rFonts w:ascii="Times New Roman" w:hAnsi="Times New Roman" w:cs="Times New Roman"/>
                <w:i/>
                <w:iCs/>
                <w:color w:val="000000" w:themeColor="text1"/>
                <w:spacing w:val="-2"/>
                <w:sz w:val="24"/>
                <w:szCs w:val="24"/>
              </w:rPr>
              <w:t xml:space="preserve"> </w:t>
            </w:r>
          </w:p>
          <w:p w:rsidR="00972A1E" w:rsidRPr="001250B0" w:rsidRDefault="00972A1E" w:rsidP="00D74149">
            <w:pPr>
              <w:pStyle w:val="ListParagraph"/>
              <w:numPr>
                <w:ilvl w:val="0"/>
                <w:numId w:val="30"/>
              </w:numPr>
              <w:kinsoku w:val="0"/>
              <w:overflowPunct w:val="0"/>
              <w:spacing w:line="288" w:lineRule="auto"/>
              <w:rPr>
                <w:rFonts w:ascii="Times New Roman" w:hAnsi="Times New Roman" w:cs="Times New Roman"/>
                <w:color w:val="000000" w:themeColor="text1"/>
                <w:sz w:val="24"/>
                <w:szCs w:val="24"/>
              </w:rPr>
            </w:pPr>
            <w:proofErr w:type="gramStart"/>
            <w:r w:rsidRPr="001250B0">
              <w:rPr>
                <w:rFonts w:ascii="Times New Roman" w:hAnsi="Times New Roman" w:cs="Times New Roman"/>
                <w:i/>
                <w:iCs/>
                <w:color w:val="000000" w:themeColor="text1"/>
                <w:sz w:val="24"/>
                <w:szCs w:val="24"/>
              </w:rPr>
              <w:t>lëvizje</w:t>
            </w:r>
            <w:proofErr w:type="gramEnd"/>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evoluciona</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ekonomia,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punë në grupe, rrjeti i diskutimit, harta e konceptit, reflekto dhe përgjigju.</w:t>
            </w:r>
          </w:p>
        </w:tc>
      </w:tr>
      <w:tr w:rsidR="00972A1E" w:rsidRPr="001250B0" w:rsidTr="00972A1E">
        <w:trPr>
          <w:trHeight w:val="44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color w:val="000000" w:themeColor="text1"/>
                <w:spacing w:val="-3"/>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sz w:val="24"/>
                <w:szCs w:val="24"/>
                <w:lang w:eastAsia="sq-AL"/>
              </w:rPr>
              <w:t xml:space="preserve"> lidhja e temës me njohuritë e mëparshme të nxënësve dhe identifikimi i problemit: ku ndryshojnë </w:t>
            </w:r>
            <w:r w:rsidRPr="001250B0">
              <w:rPr>
                <w:rFonts w:ascii="Times New Roman" w:hAnsi="Times New Roman" w:cs="Times New Roman"/>
                <w:color w:val="000000" w:themeColor="text1"/>
                <w:spacing w:val="-3"/>
                <w:sz w:val="24"/>
                <w:szCs w:val="24"/>
              </w:rPr>
              <w:t>lëvizje</w:t>
            </w:r>
            <w:r w:rsidRPr="001250B0">
              <w:rPr>
                <w:rFonts w:ascii="Times New Roman" w:hAnsi="Times New Roman" w:cs="Times New Roman"/>
                <w:color w:val="000000" w:themeColor="text1"/>
                <w:sz w:val="24"/>
                <w:szCs w:val="24"/>
              </w:rPr>
              <w:t>t</w:t>
            </w:r>
            <w:r w:rsidRPr="001250B0">
              <w:rPr>
                <w:rFonts w:ascii="Times New Roman" w:hAnsi="Times New Roman" w:cs="Times New Roman"/>
                <w:color w:val="000000" w:themeColor="text1"/>
                <w:spacing w:val="6"/>
                <w:sz w:val="24"/>
                <w:szCs w:val="24"/>
              </w:rPr>
              <w:t xml:space="preserve"> </w:t>
            </w:r>
            <w:r w:rsidRPr="001250B0">
              <w:rPr>
                <w:rFonts w:ascii="Times New Roman" w:hAnsi="Times New Roman" w:cs="Times New Roman"/>
                <w:color w:val="000000" w:themeColor="text1"/>
                <w:spacing w:val="-3"/>
                <w:sz w:val="24"/>
                <w:szCs w:val="24"/>
              </w:rPr>
              <w:t>shoqëror</w:t>
            </w:r>
            <w:r w:rsidRPr="001250B0">
              <w:rPr>
                <w:rFonts w:ascii="Times New Roman" w:hAnsi="Times New Roman" w:cs="Times New Roman"/>
                <w:color w:val="000000" w:themeColor="text1"/>
                <w:sz w:val="24"/>
                <w:szCs w:val="24"/>
              </w:rPr>
              <w:t xml:space="preserve">e nga </w:t>
            </w:r>
            <w:r w:rsidRPr="001250B0">
              <w:rPr>
                <w:rFonts w:ascii="Times New Roman" w:hAnsi="Times New Roman" w:cs="Times New Roman"/>
                <w:color w:val="000000" w:themeColor="text1"/>
                <w:spacing w:val="-3"/>
                <w:sz w:val="24"/>
                <w:szCs w:val="24"/>
              </w:rPr>
              <w:t>veprime</w:t>
            </w:r>
            <w:r w:rsidRPr="001250B0">
              <w:rPr>
                <w:rFonts w:ascii="Times New Roman" w:hAnsi="Times New Roman" w:cs="Times New Roman"/>
                <w:color w:val="000000" w:themeColor="text1"/>
                <w:sz w:val="24"/>
                <w:szCs w:val="24"/>
              </w:rPr>
              <w:t>t</w:t>
            </w:r>
            <w:r w:rsidRPr="001250B0">
              <w:rPr>
                <w:rFonts w:ascii="Times New Roman" w:hAnsi="Times New Roman" w:cs="Times New Roman"/>
                <w:color w:val="000000" w:themeColor="text1"/>
                <w:spacing w:val="6"/>
                <w:sz w:val="24"/>
                <w:szCs w:val="24"/>
              </w:rPr>
              <w:t xml:space="preserve"> </w:t>
            </w:r>
            <w:r w:rsidRPr="001250B0">
              <w:rPr>
                <w:rFonts w:ascii="Times New Roman" w:hAnsi="Times New Roman" w:cs="Times New Roman"/>
                <w:color w:val="000000" w:themeColor="text1"/>
                <w:spacing w:val="-3"/>
                <w:sz w:val="24"/>
                <w:szCs w:val="24"/>
              </w:rPr>
              <w:t>spontan</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6"/>
                <w:sz w:val="24"/>
                <w:szCs w:val="24"/>
              </w:rPr>
              <w:t xml:space="preserve"> </w:t>
            </w:r>
            <w:r w:rsidRPr="001250B0">
              <w:rPr>
                <w:rFonts w:ascii="Times New Roman" w:hAnsi="Times New Roman" w:cs="Times New Roman"/>
                <w:color w:val="000000" w:themeColor="text1"/>
                <w:spacing w:val="-3"/>
                <w:sz w:val="24"/>
                <w:szCs w:val="24"/>
              </w:rPr>
              <w:t>t</w:t>
            </w:r>
            <w:r w:rsidRPr="001250B0">
              <w:rPr>
                <w:rFonts w:ascii="Times New Roman" w:hAnsi="Times New Roman" w:cs="Times New Roman"/>
                <w:color w:val="000000" w:themeColor="text1"/>
                <w:sz w:val="24"/>
                <w:szCs w:val="24"/>
              </w:rPr>
              <w:t>ë</w:t>
            </w:r>
            <w:r w:rsidRPr="001250B0">
              <w:rPr>
                <w:rFonts w:ascii="Times New Roman" w:hAnsi="Times New Roman" w:cs="Times New Roman"/>
                <w:color w:val="000000" w:themeColor="text1"/>
                <w:spacing w:val="6"/>
                <w:sz w:val="24"/>
                <w:szCs w:val="24"/>
              </w:rPr>
              <w:t xml:space="preserve"> </w:t>
            </w:r>
            <w:r w:rsidRPr="001250B0">
              <w:rPr>
                <w:rFonts w:ascii="Times New Roman" w:hAnsi="Times New Roman" w:cs="Times New Roman"/>
                <w:color w:val="000000" w:themeColor="text1"/>
                <w:spacing w:val="-3"/>
                <w:sz w:val="24"/>
                <w:szCs w:val="24"/>
              </w:rPr>
              <w:t>turmave:</w:t>
            </w:r>
          </w:p>
          <w:p w:rsidR="00972A1E" w:rsidRPr="001250B0" w:rsidRDefault="00972A1E" w:rsidP="00972A1E">
            <w:pPr>
              <w:kinsoku w:val="0"/>
              <w:overflowPunct w:val="0"/>
              <w:spacing w:line="240" w:lineRule="auto"/>
              <w:ind w:firstLine="432"/>
              <w:contextualSpacing/>
              <w:rPr>
                <w:rFonts w:ascii="Times New Roman" w:hAnsi="Times New Roman" w:cs="Times New Roman"/>
                <w:i/>
                <w:iCs/>
                <w:color w:val="000000" w:themeColor="text1"/>
                <w:spacing w:val="12"/>
                <w:sz w:val="24"/>
                <w:szCs w:val="24"/>
              </w:rPr>
            </w:pPr>
            <w:r w:rsidRPr="001250B0">
              <w:rPr>
                <w:rFonts w:ascii="Times New Roman" w:hAnsi="Times New Roman" w:cs="Times New Roman"/>
                <w:i/>
                <w:iCs/>
                <w:color w:val="000000" w:themeColor="text1"/>
                <w:spacing w:val="-3"/>
                <w:sz w:val="24"/>
                <w:szCs w:val="24"/>
              </w:rPr>
              <w:t>a</w:t>
            </w: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pacing w:val="-3"/>
                <w:sz w:val="24"/>
                <w:szCs w:val="24"/>
              </w:rPr>
              <w:t>kan</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pacing w:val="-3"/>
                <w:sz w:val="24"/>
                <w:szCs w:val="24"/>
              </w:rPr>
              <w:t>shkall</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pacing w:val="-3"/>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pacing w:val="-3"/>
                <w:sz w:val="24"/>
                <w:szCs w:val="24"/>
              </w:rPr>
              <w:t>lart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pacing w:val="-3"/>
                <w:sz w:val="24"/>
                <w:szCs w:val="24"/>
              </w:rPr>
              <w:t>o</w:t>
            </w:r>
            <w:r w:rsidRPr="001250B0">
              <w:rPr>
                <w:rFonts w:ascii="Times New Roman" w:hAnsi="Times New Roman" w:cs="Times New Roman"/>
                <w:i/>
                <w:iCs/>
                <w:color w:val="000000" w:themeColor="text1"/>
                <w:spacing w:val="-11"/>
                <w:sz w:val="24"/>
                <w:szCs w:val="24"/>
              </w:rPr>
              <w:t>r</w:t>
            </w:r>
            <w:r w:rsidRPr="001250B0">
              <w:rPr>
                <w:rFonts w:ascii="Times New Roman" w:hAnsi="Times New Roman" w:cs="Times New Roman"/>
                <w:i/>
                <w:iCs/>
                <w:color w:val="000000" w:themeColor="text1"/>
                <w:spacing w:val="-3"/>
                <w:sz w:val="24"/>
                <w:szCs w:val="24"/>
              </w:rPr>
              <w:t>ganizim</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14"/>
                <w:sz w:val="24"/>
                <w:szCs w:val="24"/>
              </w:rPr>
              <w:t xml:space="preserve"> </w:t>
            </w:r>
            <w:r w:rsidRPr="001250B0">
              <w:rPr>
                <w:rFonts w:ascii="Times New Roman" w:hAnsi="Times New Roman" w:cs="Times New Roman"/>
                <w:i/>
                <w:iCs/>
                <w:color w:val="000000" w:themeColor="text1"/>
                <w:spacing w:val="-3"/>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pacing w:val="-3"/>
                <w:sz w:val="24"/>
                <w:szCs w:val="24"/>
              </w:rPr>
              <w:t>b</w:t>
            </w:r>
            <w:r w:rsidRPr="001250B0">
              <w:rPr>
                <w:rFonts w:ascii="Times New Roman" w:hAnsi="Times New Roman" w:cs="Times New Roman"/>
                <w:i/>
                <w:iCs/>
                <w:color w:val="000000" w:themeColor="text1"/>
                <w:spacing w:val="-11"/>
                <w:sz w:val="24"/>
                <w:szCs w:val="24"/>
              </w:rPr>
              <w:t>r</w:t>
            </w:r>
            <w:r w:rsidRPr="001250B0">
              <w:rPr>
                <w:rFonts w:ascii="Times New Roman" w:hAnsi="Times New Roman" w:cs="Times New Roman"/>
                <w:i/>
                <w:iCs/>
                <w:color w:val="000000" w:themeColor="text1"/>
                <w:spacing w:val="-3"/>
                <w:sz w:val="24"/>
                <w:szCs w:val="24"/>
              </w:rPr>
              <w:t>endshëm</w:t>
            </w: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12"/>
                <w:sz w:val="24"/>
                <w:szCs w:val="24"/>
              </w:rPr>
              <w:t xml:space="preserve"> </w:t>
            </w:r>
          </w:p>
          <w:p w:rsidR="00972A1E" w:rsidRPr="001250B0" w:rsidRDefault="00972A1E" w:rsidP="00972A1E">
            <w:pPr>
              <w:kinsoku w:val="0"/>
              <w:overflowPunct w:val="0"/>
              <w:spacing w:line="240" w:lineRule="auto"/>
              <w:ind w:firstLine="432"/>
              <w:contextualSpacing/>
              <w:rPr>
                <w:rFonts w:ascii="Times New Roman" w:hAnsi="Times New Roman" w:cs="Times New Roman"/>
                <w:i/>
                <w:iCs/>
                <w:color w:val="000000" w:themeColor="text1"/>
                <w:spacing w:val="-9"/>
                <w:sz w:val="24"/>
                <w:szCs w:val="24"/>
              </w:rPr>
            </w:pPr>
            <w:r w:rsidRPr="001250B0">
              <w:rPr>
                <w:rFonts w:ascii="Times New Roman" w:hAnsi="Times New Roman" w:cs="Times New Roman"/>
                <w:i/>
                <w:iCs/>
                <w:color w:val="000000" w:themeColor="text1"/>
                <w:spacing w:val="-3"/>
                <w:sz w:val="24"/>
                <w:szCs w:val="24"/>
              </w:rPr>
              <w:t>b</w:t>
            </w: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13"/>
                <w:sz w:val="24"/>
                <w:szCs w:val="24"/>
              </w:rPr>
              <w:t xml:space="preserve"> </w:t>
            </w:r>
            <w:proofErr w:type="gramStart"/>
            <w:r w:rsidRPr="001250B0">
              <w:rPr>
                <w:rFonts w:ascii="Times New Roman" w:hAnsi="Times New Roman" w:cs="Times New Roman"/>
                <w:i/>
                <w:iCs/>
                <w:color w:val="000000" w:themeColor="text1"/>
                <w:spacing w:val="-3"/>
                <w:sz w:val="24"/>
                <w:szCs w:val="24"/>
              </w:rPr>
              <w:t>zhvillohe</w:t>
            </w:r>
            <w:r w:rsidRPr="001250B0">
              <w:rPr>
                <w:rFonts w:ascii="Times New Roman" w:hAnsi="Times New Roman" w:cs="Times New Roman"/>
                <w:i/>
                <w:iCs/>
                <w:color w:val="000000" w:themeColor="text1"/>
                <w:sz w:val="24"/>
                <w:szCs w:val="24"/>
              </w:rPr>
              <w:t>n</w:t>
            </w:r>
            <w:proofErr w:type="gramEnd"/>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pacing w:val="-3"/>
                <w:sz w:val="24"/>
                <w:szCs w:val="24"/>
              </w:rPr>
              <w:t>pë</w:t>
            </w:r>
            <w:r w:rsidRPr="001250B0">
              <w:rPr>
                <w:rFonts w:ascii="Times New Roman" w:hAnsi="Times New Roman" w:cs="Times New Roman"/>
                <w:i/>
                <w:iCs/>
                <w:color w:val="000000" w:themeColor="text1"/>
                <w:sz w:val="24"/>
                <w:szCs w:val="24"/>
              </w:rPr>
              <w:t>r</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pacing w:val="-3"/>
                <w:sz w:val="24"/>
                <w:szCs w:val="24"/>
              </w:rPr>
              <w:t>nj</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14"/>
                <w:sz w:val="24"/>
                <w:szCs w:val="24"/>
              </w:rPr>
              <w:t xml:space="preserve"> </w:t>
            </w:r>
            <w:r w:rsidRPr="001250B0">
              <w:rPr>
                <w:rFonts w:ascii="Times New Roman" w:hAnsi="Times New Roman" w:cs="Times New Roman"/>
                <w:i/>
                <w:iCs/>
                <w:color w:val="000000" w:themeColor="text1"/>
                <w:spacing w:val="-3"/>
                <w:sz w:val="24"/>
                <w:szCs w:val="24"/>
              </w:rPr>
              <w:t>koh</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pacing w:val="-3"/>
                <w:sz w:val="24"/>
                <w:szCs w:val="24"/>
              </w:rPr>
              <w:t>m</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pacing w:val="-3"/>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14"/>
                <w:sz w:val="24"/>
                <w:szCs w:val="24"/>
              </w:rPr>
              <w:t xml:space="preserve"> </w:t>
            </w:r>
            <w:r w:rsidRPr="001250B0">
              <w:rPr>
                <w:rFonts w:ascii="Times New Roman" w:hAnsi="Times New Roman" w:cs="Times New Roman"/>
                <w:i/>
                <w:iCs/>
                <w:color w:val="000000" w:themeColor="text1"/>
                <w:spacing w:val="-3"/>
                <w:sz w:val="24"/>
                <w:szCs w:val="24"/>
              </w:rPr>
              <w:t>gjat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pacing w:val="-3"/>
                <w:sz w:val="24"/>
                <w:szCs w:val="24"/>
              </w:rPr>
              <w:t>q</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13"/>
                <w:sz w:val="24"/>
                <w:szCs w:val="24"/>
              </w:rPr>
              <w:t xml:space="preserve"> </w:t>
            </w:r>
            <w:r w:rsidRPr="001250B0">
              <w:rPr>
                <w:rFonts w:ascii="Times New Roman" w:hAnsi="Times New Roman" w:cs="Times New Roman"/>
                <w:i/>
                <w:iCs/>
                <w:color w:val="000000" w:themeColor="text1"/>
                <w:spacing w:val="-3"/>
                <w:sz w:val="24"/>
                <w:szCs w:val="24"/>
              </w:rPr>
              <w:t>përfshi</w:t>
            </w:r>
            <w:r w:rsidRPr="001250B0">
              <w:rPr>
                <w:rFonts w:ascii="Times New Roman" w:hAnsi="Times New Roman" w:cs="Times New Roman"/>
                <w:i/>
                <w:iCs/>
                <w:color w:val="000000" w:themeColor="text1"/>
                <w:sz w:val="24"/>
                <w:szCs w:val="24"/>
              </w:rPr>
              <w:t>n</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pacing w:val="-3"/>
                <w:sz w:val="24"/>
                <w:szCs w:val="24"/>
              </w:rPr>
              <w:t>dis</w:t>
            </w:r>
            <w:r w:rsidRPr="001250B0">
              <w:rPr>
                <w:rFonts w:ascii="Times New Roman" w:hAnsi="Times New Roman" w:cs="Times New Roman"/>
                <w:i/>
                <w:iCs/>
                <w:color w:val="000000" w:themeColor="text1"/>
                <w:sz w:val="24"/>
                <w:szCs w:val="24"/>
              </w:rPr>
              <w:t xml:space="preserve">a </w:t>
            </w:r>
            <w:r w:rsidRPr="001250B0">
              <w:rPr>
                <w:rFonts w:ascii="Times New Roman" w:hAnsi="Times New Roman" w:cs="Times New Roman"/>
                <w:i/>
                <w:iCs/>
                <w:color w:val="000000" w:themeColor="text1"/>
                <w:spacing w:val="-3"/>
                <w:sz w:val="24"/>
                <w:szCs w:val="24"/>
              </w:rPr>
              <w:t>vite</w:t>
            </w: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9"/>
                <w:sz w:val="24"/>
                <w:szCs w:val="24"/>
              </w:rPr>
              <w:t xml:space="preserve"> </w:t>
            </w:r>
          </w:p>
          <w:p w:rsidR="00972A1E" w:rsidRPr="001250B0" w:rsidRDefault="00972A1E" w:rsidP="00972A1E">
            <w:pPr>
              <w:kinsoku w:val="0"/>
              <w:overflowPunct w:val="0"/>
              <w:spacing w:line="240" w:lineRule="auto"/>
              <w:ind w:left="432"/>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pacing w:val="-3"/>
                <w:sz w:val="24"/>
                <w:szCs w:val="24"/>
              </w:rPr>
              <w:t>c</w:t>
            </w: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9"/>
                <w:sz w:val="24"/>
                <w:szCs w:val="24"/>
              </w:rPr>
              <w:t xml:space="preserve"> </w:t>
            </w:r>
            <w:proofErr w:type="gramStart"/>
            <w:r w:rsidRPr="001250B0">
              <w:rPr>
                <w:rFonts w:ascii="Times New Roman" w:hAnsi="Times New Roman" w:cs="Times New Roman"/>
                <w:i/>
                <w:iCs/>
                <w:color w:val="000000" w:themeColor="text1"/>
                <w:spacing w:val="-3"/>
                <w:sz w:val="24"/>
                <w:szCs w:val="24"/>
              </w:rPr>
              <w:t>pë</w:t>
            </w:r>
            <w:r w:rsidRPr="001250B0">
              <w:rPr>
                <w:rFonts w:ascii="Times New Roman" w:hAnsi="Times New Roman" w:cs="Times New Roman"/>
                <w:i/>
                <w:iCs/>
                <w:color w:val="000000" w:themeColor="text1"/>
                <w:spacing w:val="-11"/>
                <w:sz w:val="24"/>
                <w:szCs w:val="24"/>
              </w:rPr>
              <w:t>r</w:t>
            </w:r>
            <w:r w:rsidRPr="001250B0">
              <w:rPr>
                <w:rFonts w:ascii="Times New Roman" w:hAnsi="Times New Roman" w:cs="Times New Roman"/>
                <w:i/>
                <w:iCs/>
                <w:color w:val="000000" w:themeColor="text1"/>
                <w:spacing w:val="-3"/>
                <w:sz w:val="24"/>
                <w:szCs w:val="24"/>
              </w:rPr>
              <w:t>gjithësish</w:t>
            </w:r>
            <w:r w:rsidRPr="001250B0">
              <w:rPr>
                <w:rFonts w:ascii="Times New Roman" w:hAnsi="Times New Roman" w:cs="Times New Roman"/>
                <w:i/>
                <w:iCs/>
                <w:color w:val="000000" w:themeColor="text1"/>
                <w:sz w:val="24"/>
                <w:szCs w:val="24"/>
              </w:rPr>
              <w:t>t</w:t>
            </w:r>
            <w:proofErr w:type="gramEnd"/>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z w:val="24"/>
                <w:szCs w:val="24"/>
              </w:rPr>
              <w:t>i</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pacing w:val="-3"/>
                <w:sz w:val="24"/>
                <w:szCs w:val="24"/>
              </w:rPr>
              <w:t>kan</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pacing w:val="-3"/>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pacing w:val="-3"/>
                <w:sz w:val="24"/>
                <w:szCs w:val="24"/>
              </w:rPr>
              <w:t>pë</w:t>
            </w:r>
            <w:r w:rsidRPr="001250B0">
              <w:rPr>
                <w:rFonts w:ascii="Times New Roman" w:hAnsi="Times New Roman" w:cs="Times New Roman"/>
                <w:i/>
                <w:iCs/>
                <w:color w:val="000000" w:themeColor="text1"/>
                <w:spacing w:val="-11"/>
                <w:sz w:val="24"/>
                <w:szCs w:val="24"/>
              </w:rPr>
              <w:t>r</w:t>
            </w:r>
            <w:r w:rsidRPr="001250B0">
              <w:rPr>
                <w:rFonts w:ascii="Times New Roman" w:hAnsi="Times New Roman" w:cs="Times New Roman"/>
                <w:i/>
                <w:iCs/>
                <w:color w:val="000000" w:themeColor="text1"/>
                <w:spacing w:val="-3"/>
                <w:sz w:val="24"/>
                <w:szCs w:val="24"/>
              </w:rPr>
              <w:t>caktuar</w:t>
            </w:r>
            <w:r w:rsidRPr="001250B0">
              <w:rPr>
                <w:rFonts w:ascii="Times New Roman" w:hAnsi="Times New Roman" w:cs="Times New Roman"/>
                <w:i/>
                <w:iCs/>
                <w:color w:val="000000" w:themeColor="text1"/>
                <w:sz w:val="24"/>
                <w:szCs w:val="24"/>
              </w:rPr>
              <w:t>a</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pacing w:val="-3"/>
                <w:sz w:val="24"/>
                <w:szCs w:val="24"/>
              </w:rPr>
              <w:t>qart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pacing w:val="-3"/>
                <w:sz w:val="24"/>
                <w:szCs w:val="24"/>
              </w:rPr>
              <w:t>pikësynime</w:t>
            </w:r>
            <w:r w:rsidRPr="001250B0">
              <w:rPr>
                <w:rFonts w:ascii="Times New Roman" w:hAnsi="Times New Roman" w:cs="Times New Roman"/>
                <w:i/>
                <w:iCs/>
                <w:color w:val="000000" w:themeColor="text1"/>
                <w:sz w:val="24"/>
                <w:szCs w:val="24"/>
              </w:rPr>
              <w:t>t</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pacing w:val="-3"/>
                <w:sz w:val="24"/>
                <w:szCs w:val="24"/>
              </w:rPr>
              <w:t>pë</w:t>
            </w:r>
            <w:r w:rsidRPr="001250B0">
              <w:rPr>
                <w:rFonts w:ascii="Times New Roman" w:hAnsi="Times New Roman" w:cs="Times New Roman"/>
                <w:i/>
                <w:iCs/>
                <w:color w:val="000000" w:themeColor="text1"/>
                <w:sz w:val="24"/>
                <w:szCs w:val="24"/>
              </w:rPr>
              <w:t>r</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pacing w:val="-3"/>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pacing w:val="-3"/>
                <w:sz w:val="24"/>
                <w:szCs w:val="24"/>
              </w:rPr>
              <w:t>ndryshua</w:t>
            </w:r>
            <w:r w:rsidRPr="001250B0">
              <w:rPr>
                <w:rFonts w:ascii="Times New Roman" w:hAnsi="Times New Roman" w:cs="Times New Roman"/>
                <w:i/>
                <w:iCs/>
                <w:color w:val="000000" w:themeColor="text1"/>
                <w:sz w:val="24"/>
                <w:szCs w:val="24"/>
              </w:rPr>
              <w:t>r</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3"/>
                <w:sz w:val="24"/>
                <w:szCs w:val="24"/>
              </w:rPr>
              <w:t>dh</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pacing w:val="-3"/>
                <w:sz w:val="24"/>
                <w:szCs w:val="24"/>
              </w:rPr>
              <w:t>riformua</w:t>
            </w:r>
            <w:r w:rsidRPr="001250B0">
              <w:rPr>
                <w:rFonts w:ascii="Times New Roman" w:hAnsi="Times New Roman" w:cs="Times New Roman"/>
                <w:i/>
                <w:iCs/>
                <w:color w:val="000000" w:themeColor="text1"/>
                <w:sz w:val="24"/>
                <w:szCs w:val="24"/>
              </w:rPr>
              <w:t>r</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pacing w:val="-3"/>
                <w:sz w:val="24"/>
                <w:szCs w:val="24"/>
              </w:rPr>
              <w:t>an</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9"/>
                <w:sz w:val="24"/>
                <w:szCs w:val="24"/>
              </w:rPr>
              <w:t xml:space="preserve"> </w:t>
            </w:r>
            <w:r w:rsidRPr="001250B0">
              <w:rPr>
                <w:rFonts w:ascii="Times New Roman" w:hAnsi="Times New Roman" w:cs="Times New Roman"/>
                <w:i/>
                <w:iCs/>
                <w:color w:val="000000" w:themeColor="text1"/>
                <w:spacing w:val="-3"/>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pacing w:val="-3"/>
                <w:sz w:val="24"/>
                <w:szCs w:val="24"/>
              </w:rPr>
              <w:t>ndryshm</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3"/>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pacing w:val="-3"/>
                <w:sz w:val="24"/>
                <w:szCs w:val="24"/>
              </w:rPr>
              <w:t>shoqërisë.</w:t>
            </w:r>
          </w:p>
          <w:p w:rsidR="00D74149" w:rsidRDefault="00D74149" w:rsidP="00972A1E">
            <w:pPr>
              <w:kinsoku w:val="0"/>
              <w:overflowPunct w:val="0"/>
              <w:spacing w:after="0" w:line="240" w:lineRule="auto"/>
              <w:rPr>
                <w:rFonts w:ascii="Times New Roman" w:hAnsi="Times New Roman" w:cs="Times New Roman"/>
                <w:b/>
                <w:sz w:val="24"/>
                <w:szCs w:val="24"/>
                <w:lang w:eastAsia="sq-AL"/>
              </w:rPr>
            </w:pPr>
          </w:p>
          <w:p w:rsidR="00972A1E" w:rsidRPr="001250B0" w:rsidRDefault="00972A1E" w:rsidP="00972A1E">
            <w:pPr>
              <w:kinsoku w:val="0"/>
              <w:overflowPunct w:val="0"/>
              <w:spacing w:after="0" w:line="240" w:lineRule="auto"/>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punë në grupe, rrjeti i diskutimit.</w:t>
            </w:r>
          </w:p>
          <w:p w:rsidR="00972A1E" w:rsidRPr="001250B0" w:rsidRDefault="00972A1E" w:rsidP="00972A1E">
            <w:pPr>
              <w:pStyle w:val="BodyText"/>
              <w:kinsoku w:val="0"/>
              <w:overflowPunct w:val="0"/>
              <w:contextualSpacing/>
              <w:rPr>
                <w:color w:val="000000" w:themeColor="text1"/>
              </w:rPr>
            </w:pPr>
            <w:r w:rsidRPr="001250B0">
              <w:rPr>
                <w:color w:val="000000" w:themeColor="text1"/>
              </w:rPr>
              <w:t xml:space="preserve">Mësuesi/ja shpjegon se sipas </w:t>
            </w:r>
            <w:r w:rsidRPr="001250B0">
              <w:rPr>
                <w:color w:val="000000" w:themeColor="text1"/>
                <w:spacing w:val="-3"/>
              </w:rPr>
              <w:t>sociologë</w:t>
            </w:r>
            <w:r w:rsidRPr="001250B0">
              <w:rPr>
                <w:color w:val="000000" w:themeColor="text1"/>
              </w:rPr>
              <w:t>ve</w:t>
            </w:r>
            <w:r w:rsidRPr="001250B0">
              <w:rPr>
                <w:color w:val="000000" w:themeColor="text1"/>
                <w:spacing w:val="-3"/>
              </w:rPr>
              <w:t xml:space="preserve"> k</w:t>
            </w:r>
            <w:r w:rsidRPr="001250B0">
              <w:rPr>
                <w:color w:val="000000" w:themeColor="text1"/>
              </w:rPr>
              <w:t>a</w:t>
            </w:r>
            <w:r w:rsidRPr="001250B0">
              <w:rPr>
                <w:color w:val="000000" w:themeColor="text1"/>
                <w:spacing w:val="-3"/>
              </w:rPr>
              <w:t xml:space="preserve"> katë</w:t>
            </w:r>
            <w:r w:rsidRPr="001250B0">
              <w:rPr>
                <w:color w:val="000000" w:themeColor="text1"/>
              </w:rPr>
              <w:t xml:space="preserve">r </w:t>
            </w:r>
            <w:r w:rsidRPr="001250B0">
              <w:rPr>
                <w:color w:val="000000" w:themeColor="text1"/>
                <w:spacing w:val="-3"/>
              </w:rPr>
              <w:t>tip</w:t>
            </w:r>
            <w:r w:rsidRPr="001250B0">
              <w:rPr>
                <w:color w:val="000000" w:themeColor="text1"/>
              </w:rPr>
              <w:t>a</w:t>
            </w:r>
            <w:r w:rsidRPr="001250B0">
              <w:rPr>
                <w:color w:val="000000" w:themeColor="text1"/>
                <w:spacing w:val="-10"/>
              </w:rPr>
              <w:t xml:space="preserve"> </w:t>
            </w:r>
            <w:r w:rsidRPr="001250B0">
              <w:rPr>
                <w:color w:val="000000" w:themeColor="text1"/>
                <w:spacing w:val="-3"/>
              </w:rPr>
              <w:t>kryesorë</w:t>
            </w:r>
            <w:r w:rsidRPr="001250B0">
              <w:rPr>
                <w:color w:val="000000" w:themeColor="text1"/>
              </w:rPr>
              <w:t xml:space="preserve"> të lëvizjeve shoqërore. Klasa ndahet në grupe dhe trajton secili një nga tipet e lëvizjes shoqërore. Mund të shfrytëzojnë përveç tekstit edhe burime të tjera si interneti etj.</w:t>
            </w:r>
          </w:p>
          <w:p w:rsidR="00972A1E" w:rsidRPr="001250B0" w:rsidRDefault="00972A1E" w:rsidP="00972A1E">
            <w:pPr>
              <w:pStyle w:val="BodyText"/>
              <w:kinsoku w:val="0"/>
              <w:overflowPunct w:val="0"/>
              <w:contextualSpacing/>
              <w:rPr>
                <w:color w:val="000000" w:themeColor="text1"/>
              </w:rPr>
            </w:pPr>
            <w:r w:rsidRPr="001250B0">
              <w:rPr>
                <w:color w:val="000000" w:themeColor="text1"/>
              </w:rPr>
              <w:t xml:space="preserve">Grupi I: </w:t>
            </w:r>
            <w:r w:rsidRPr="001250B0">
              <w:rPr>
                <w:color w:val="000000" w:themeColor="text1"/>
                <w:spacing w:val="-3"/>
              </w:rPr>
              <w:t>L</w:t>
            </w:r>
            <w:r w:rsidRPr="001250B0">
              <w:rPr>
                <w:color w:val="000000" w:themeColor="text1"/>
                <w:spacing w:val="-2"/>
              </w:rPr>
              <w:t>ë</w:t>
            </w:r>
            <w:r w:rsidRPr="001250B0">
              <w:rPr>
                <w:color w:val="000000" w:themeColor="text1"/>
              </w:rPr>
              <w:t>vizjet shoqë</w:t>
            </w:r>
            <w:r w:rsidRPr="001250B0">
              <w:rPr>
                <w:color w:val="000000" w:themeColor="text1"/>
                <w:spacing w:val="-2"/>
              </w:rPr>
              <w:t>r</w:t>
            </w:r>
            <w:r w:rsidRPr="001250B0">
              <w:rPr>
                <w:color w:val="000000" w:themeColor="text1"/>
              </w:rPr>
              <w:t>o</w:t>
            </w:r>
            <w:r w:rsidRPr="001250B0">
              <w:rPr>
                <w:color w:val="000000" w:themeColor="text1"/>
                <w:spacing w:val="-2"/>
              </w:rPr>
              <w:t>r</w:t>
            </w:r>
            <w:r w:rsidRPr="001250B0">
              <w:rPr>
                <w:color w:val="000000" w:themeColor="text1"/>
              </w:rPr>
              <w:t>e al</w:t>
            </w:r>
            <w:r w:rsidRPr="001250B0">
              <w:rPr>
                <w:color w:val="000000" w:themeColor="text1"/>
                <w:spacing w:val="-2"/>
              </w:rPr>
              <w:t>t</w:t>
            </w:r>
            <w:r w:rsidRPr="001250B0">
              <w:rPr>
                <w:color w:val="000000" w:themeColor="text1"/>
              </w:rPr>
              <w:t>ern</w:t>
            </w:r>
            <w:r w:rsidRPr="001250B0">
              <w:rPr>
                <w:color w:val="000000" w:themeColor="text1"/>
                <w:spacing w:val="-2"/>
              </w:rPr>
              <w:t>a</w:t>
            </w:r>
            <w:r w:rsidRPr="001250B0">
              <w:rPr>
                <w:color w:val="000000" w:themeColor="text1"/>
              </w:rPr>
              <w:t>ti</w:t>
            </w:r>
            <w:r w:rsidRPr="001250B0">
              <w:rPr>
                <w:color w:val="000000" w:themeColor="text1"/>
                <w:spacing w:val="-4"/>
              </w:rPr>
              <w:t>v</w:t>
            </w:r>
            <w:r w:rsidRPr="001250B0">
              <w:rPr>
                <w:color w:val="000000" w:themeColor="text1"/>
              </w:rPr>
              <w:t>e</w:t>
            </w:r>
          </w:p>
          <w:p w:rsidR="00972A1E" w:rsidRPr="001250B0" w:rsidRDefault="00972A1E" w:rsidP="00972A1E">
            <w:pPr>
              <w:pStyle w:val="BodyText"/>
              <w:kinsoku w:val="0"/>
              <w:overflowPunct w:val="0"/>
              <w:contextualSpacing/>
              <w:rPr>
                <w:color w:val="000000" w:themeColor="text1"/>
              </w:rPr>
            </w:pPr>
            <w:r w:rsidRPr="001250B0">
              <w:rPr>
                <w:color w:val="000000" w:themeColor="text1"/>
              </w:rPr>
              <w:t xml:space="preserve">Grupi II: </w:t>
            </w:r>
            <w:r w:rsidRPr="001250B0">
              <w:rPr>
                <w:color w:val="000000" w:themeColor="text1"/>
                <w:spacing w:val="-3"/>
              </w:rPr>
              <w:t>L</w:t>
            </w:r>
            <w:r w:rsidRPr="001250B0">
              <w:rPr>
                <w:color w:val="000000" w:themeColor="text1"/>
                <w:spacing w:val="-2"/>
              </w:rPr>
              <w:t>ë</w:t>
            </w:r>
            <w:r w:rsidRPr="001250B0">
              <w:rPr>
                <w:color w:val="000000" w:themeColor="text1"/>
              </w:rPr>
              <w:t>vizjet shoqë</w:t>
            </w:r>
            <w:r w:rsidRPr="001250B0">
              <w:rPr>
                <w:color w:val="000000" w:themeColor="text1"/>
                <w:spacing w:val="-2"/>
              </w:rPr>
              <w:t>r</w:t>
            </w:r>
            <w:r w:rsidRPr="001250B0">
              <w:rPr>
                <w:color w:val="000000" w:themeColor="text1"/>
              </w:rPr>
              <w:t>o</w:t>
            </w:r>
            <w:r w:rsidRPr="001250B0">
              <w:rPr>
                <w:color w:val="000000" w:themeColor="text1"/>
                <w:spacing w:val="-2"/>
              </w:rPr>
              <w:t>r</w:t>
            </w:r>
            <w:r w:rsidRPr="001250B0">
              <w:rPr>
                <w:color w:val="000000" w:themeColor="text1"/>
              </w:rPr>
              <w:t xml:space="preserve">e </w:t>
            </w:r>
            <w:r w:rsidRPr="001250B0">
              <w:rPr>
                <w:color w:val="000000" w:themeColor="text1"/>
                <w:spacing w:val="-2"/>
              </w:rPr>
              <w:t>r</w:t>
            </w:r>
            <w:r w:rsidRPr="001250B0">
              <w:rPr>
                <w:color w:val="000000" w:themeColor="text1"/>
              </w:rPr>
              <w:t>ealizuese</w:t>
            </w:r>
          </w:p>
          <w:p w:rsidR="00972A1E" w:rsidRPr="001250B0" w:rsidRDefault="00972A1E" w:rsidP="00972A1E">
            <w:pPr>
              <w:pStyle w:val="BodyText"/>
              <w:kinsoku w:val="0"/>
              <w:overflowPunct w:val="0"/>
              <w:contextualSpacing/>
              <w:rPr>
                <w:color w:val="000000" w:themeColor="text1"/>
              </w:rPr>
            </w:pPr>
            <w:r w:rsidRPr="001250B0">
              <w:rPr>
                <w:color w:val="000000" w:themeColor="text1"/>
              </w:rPr>
              <w:t xml:space="preserve">Grupi III: </w:t>
            </w:r>
            <w:r w:rsidRPr="001250B0">
              <w:rPr>
                <w:color w:val="000000" w:themeColor="text1"/>
                <w:spacing w:val="-3"/>
              </w:rPr>
              <w:t>L</w:t>
            </w:r>
            <w:r w:rsidRPr="001250B0">
              <w:rPr>
                <w:color w:val="000000" w:themeColor="text1"/>
                <w:spacing w:val="-2"/>
              </w:rPr>
              <w:t>ë</w:t>
            </w:r>
            <w:r w:rsidRPr="001250B0">
              <w:rPr>
                <w:color w:val="000000" w:themeColor="text1"/>
              </w:rPr>
              <w:t>vizjet shoqë</w:t>
            </w:r>
            <w:r w:rsidRPr="001250B0">
              <w:rPr>
                <w:color w:val="000000" w:themeColor="text1"/>
                <w:spacing w:val="-2"/>
              </w:rPr>
              <w:t>r</w:t>
            </w:r>
            <w:r w:rsidRPr="001250B0">
              <w:rPr>
                <w:color w:val="000000" w:themeColor="text1"/>
              </w:rPr>
              <w:t>o</w:t>
            </w:r>
            <w:r w:rsidRPr="001250B0">
              <w:rPr>
                <w:color w:val="000000" w:themeColor="text1"/>
                <w:spacing w:val="-2"/>
              </w:rPr>
              <w:t>r</w:t>
            </w:r>
            <w:r w:rsidRPr="001250B0">
              <w:rPr>
                <w:color w:val="000000" w:themeColor="text1"/>
              </w:rPr>
              <w:t xml:space="preserve">e </w:t>
            </w:r>
            <w:r w:rsidRPr="001250B0">
              <w:rPr>
                <w:color w:val="000000" w:themeColor="text1"/>
                <w:spacing w:val="-2"/>
              </w:rPr>
              <w:t>r</w:t>
            </w:r>
            <w:r w:rsidRPr="001250B0">
              <w:rPr>
                <w:color w:val="000000" w:themeColor="text1"/>
              </w:rPr>
              <w:t>e</w:t>
            </w:r>
            <w:r w:rsidRPr="001250B0">
              <w:rPr>
                <w:color w:val="000000" w:themeColor="text1"/>
                <w:spacing w:val="-3"/>
              </w:rPr>
              <w:t>f</w:t>
            </w:r>
            <w:r w:rsidRPr="001250B0">
              <w:rPr>
                <w:color w:val="000000" w:themeColor="text1"/>
              </w:rPr>
              <w:t>ormuese</w:t>
            </w:r>
          </w:p>
          <w:p w:rsidR="00972A1E" w:rsidRPr="001250B0" w:rsidRDefault="00972A1E" w:rsidP="00972A1E">
            <w:pPr>
              <w:pStyle w:val="BodyText"/>
              <w:kinsoku w:val="0"/>
              <w:overflowPunct w:val="0"/>
              <w:contextualSpacing/>
              <w:rPr>
                <w:color w:val="000000" w:themeColor="text1"/>
              </w:rPr>
            </w:pPr>
            <w:r w:rsidRPr="001250B0">
              <w:rPr>
                <w:color w:val="000000" w:themeColor="text1"/>
              </w:rPr>
              <w:t xml:space="preserve">Grupi IV: </w:t>
            </w:r>
            <w:r w:rsidRPr="001250B0">
              <w:rPr>
                <w:color w:val="000000" w:themeColor="text1"/>
                <w:spacing w:val="-3"/>
              </w:rPr>
              <w:t>L</w:t>
            </w:r>
            <w:r w:rsidRPr="001250B0">
              <w:rPr>
                <w:color w:val="000000" w:themeColor="text1"/>
                <w:spacing w:val="-2"/>
              </w:rPr>
              <w:t>ë</w:t>
            </w:r>
            <w:r w:rsidRPr="001250B0">
              <w:rPr>
                <w:color w:val="000000" w:themeColor="text1"/>
              </w:rPr>
              <w:t>vizjet shoqë</w:t>
            </w:r>
            <w:r w:rsidRPr="001250B0">
              <w:rPr>
                <w:color w:val="000000" w:themeColor="text1"/>
                <w:spacing w:val="-2"/>
              </w:rPr>
              <w:t>r</w:t>
            </w:r>
            <w:r w:rsidRPr="001250B0">
              <w:rPr>
                <w:color w:val="000000" w:themeColor="text1"/>
              </w:rPr>
              <w:t>o</w:t>
            </w:r>
            <w:r w:rsidRPr="001250B0">
              <w:rPr>
                <w:color w:val="000000" w:themeColor="text1"/>
                <w:spacing w:val="-2"/>
              </w:rPr>
              <w:t>r</w:t>
            </w:r>
            <w:r w:rsidRPr="001250B0">
              <w:rPr>
                <w:color w:val="000000" w:themeColor="text1"/>
              </w:rPr>
              <w:t xml:space="preserve">e </w:t>
            </w:r>
            <w:r w:rsidRPr="001250B0">
              <w:rPr>
                <w:color w:val="000000" w:themeColor="text1"/>
                <w:spacing w:val="-2"/>
              </w:rPr>
              <w:t>re</w:t>
            </w:r>
            <w:r w:rsidRPr="001250B0">
              <w:rPr>
                <w:color w:val="000000" w:themeColor="text1"/>
                <w:spacing w:val="-4"/>
              </w:rPr>
              <w:t>v</w:t>
            </w:r>
            <w:r w:rsidRPr="001250B0">
              <w:rPr>
                <w:color w:val="000000" w:themeColor="text1"/>
              </w:rPr>
              <w:t>oluciona</w:t>
            </w:r>
            <w:r w:rsidRPr="001250B0">
              <w:rPr>
                <w:color w:val="000000" w:themeColor="text1"/>
                <w:spacing w:val="-2"/>
              </w:rPr>
              <w:t>r</w:t>
            </w:r>
            <w:r w:rsidRPr="001250B0">
              <w:rPr>
                <w:color w:val="000000" w:themeColor="text1"/>
              </w:rPr>
              <w:t>e</w:t>
            </w:r>
          </w:p>
          <w:p w:rsidR="00972A1E" w:rsidRPr="001250B0" w:rsidRDefault="00972A1E" w:rsidP="00972A1E">
            <w:pPr>
              <w:pStyle w:val="BodyText"/>
              <w:kinsoku w:val="0"/>
              <w:overflowPunct w:val="0"/>
              <w:contextualSpacing/>
              <w:rPr>
                <w:color w:val="000000" w:themeColor="text1"/>
              </w:rPr>
            </w:pPr>
            <w:r w:rsidRPr="001250B0">
              <w:rPr>
                <w:color w:val="000000" w:themeColor="text1"/>
              </w:rPr>
              <w:t>Pas prezantimit të punës në grup, mësuesi/ja trajton fazat e lëvizjes shoqërore, të cilat i vendos në hartën e konceptit:</w:t>
            </w:r>
          </w:p>
          <w:p w:rsidR="00972A1E" w:rsidRPr="001250B0" w:rsidRDefault="00D74149" w:rsidP="00972A1E">
            <w:pPr>
              <w:pStyle w:val="BodyText"/>
              <w:kinsoku w:val="0"/>
              <w:overflowPunct w:val="0"/>
              <w:contextualSpacing/>
              <w:rPr>
                <w:b/>
                <w:lang w:eastAsia="sq-AL"/>
              </w:rPr>
            </w:pPr>
            <w:r>
              <w:rPr>
                <w:b/>
                <w:noProof/>
                <w:lang w:val="en-US"/>
              </w:rPr>
              <w:drawing>
                <wp:anchor distT="0" distB="0" distL="114300" distR="114300" simplePos="0" relativeHeight="251695104" behindDoc="0" locked="0" layoutInCell="1" allowOverlap="1">
                  <wp:simplePos x="0" y="0"/>
                  <wp:positionH relativeFrom="margin">
                    <wp:align>left</wp:align>
                  </wp:positionH>
                  <wp:positionV relativeFrom="margin">
                    <wp:posOffset>288925</wp:posOffset>
                  </wp:positionV>
                  <wp:extent cx="2695575" cy="1733550"/>
                  <wp:effectExtent l="0" t="0" r="0" b="0"/>
                  <wp:wrapSquare wrapText="bothSides"/>
                  <wp:docPr id="45" name="Diagram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1" r:lo="rId132" r:qs="rId133" r:cs="rId134"/>
                    </a:graphicData>
                  </a:graphic>
                </wp:anchor>
              </w:drawing>
            </w:r>
          </w:p>
          <w:p w:rsidR="00972A1E" w:rsidRPr="001250B0" w:rsidRDefault="00972A1E" w:rsidP="00972A1E">
            <w:pPr>
              <w:pStyle w:val="BodyText"/>
              <w:kinsoku w:val="0"/>
              <w:overflowPunct w:val="0"/>
              <w:contextualSpacing/>
              <w:rPr>
                <w:rFonts w:eastAsia="Calibri"/>
              </w:rPr>
            </w:pPr>
            <w:r w:rsidRPr="001250B0">
              <w:rPr>
                <w:b/>
                <w:lang w:eastAsia="sq-AL"/>
              </w:rPr>
              <w:t xml:space="preserve">Hapi III: </w:t>
            </w:r>
            <w:r w:rsidRPr="001250B0">
              <w:rPr>
                <w:b/>
                <w:bCs/>
                <w:color w:val="000000"/>
              </w:rPr>
              <w:t>Përforcimi i të nxënit</w:t>
            </w:r>
            <w:r w:rsidRPr="001250B0">
              <w:rPr>
                <w:rFonts w:eastAsia="TimesNewRomanPSMT"/>
                <w:color w:val="000000"/>
              </w:rPr>
              <w:t xml:space="preserve">: </w:t>
            </w:r>
            <w:r w:rsidRPr="001250B0">
              <w:rPr>
                <w:rFonts w:eastAsia="Calibri"/>
              </w:rPr>
              <w:t>reflekto dhe përgjigju.</w:t>
            </w:r>
          </w:p>
          <w:p w:rsidR="00972A1E" w:rsidRPr="001250B0" w:rsidRDefault="00972A1E" w:rsidP="00972A1E">
            <w:pPr>
              <w:pStyle w:val="BodyText"/>
              <w:kinsoku w:val="0"/>
              <w:overflowPunct w:val="0"/>
              <w:contextualSpacing/>
              <w:rPr>
                <w:color w:val="000000" w:themeColor="text1"/>
              </w:rPr>
            </w:pPr>
          </w:p>
          <w:p w:rsidR="00972A1E" w:rsidRPr="001250B0" w:rsidRDefault="00972A1E" w:rsidP="00D74149">
            <w:pPr>
              <w:pStyle w:val="BodyText"/>
              <w:numPr>
                <w:ilvl w:val="0"/>
                <w:numId w:val="32"/>
              </w:numPr>
              <w:kinsoku w:val="0"/>
              <w:overflowPunct w:val="0"/>
              <w:contextualSpacing/>
              <w:jc w:val="left"/>
              <w:rPr>
                <w:color w:val="000000" w:themeColor="text1"/>
              </w:rPr>
            </w:pPr>
            <w:r w:rsidRPr="001250B0">
              <w:rPr>
                <w:color w:val="000000" w:themeColor="text1"/>
              </w:rPr>
              <w:t>Ç’është lëvi</w:t>
            </w:r>
            <w:r w:rsidRPr="001250B0">
              <w:rPr>
                <w:color w:val="000000" w:themeColor="text1"/>
                <w:spacing w:val="-1"/>
              </w:rPr>
              <w:t>z</w:t>
            </w:r>
            <w:r w:rsidRPr="001250B0">
              <w:rPr>
                <w:color w:val="000000" w:themeColor="text1"/>
              </w:rPr>
              <w:t>ja shoqërore?</w:t>
            </w:r>
          </w:p>
          <w:p w:rsidR="00972A1E" w:rsidRPr="001250B0" w:rsidRDefault="00972A1E" w:rsidP="00D74149">
            <w:pPr>
              <w:pStyle w:val="BodyText"/>
              <w:numPr>
                <w:ilvl w:val="0"/>
                <w:numId w:val="32"/>
              </w:numPr>
              <w:kinsoku w:val="0"/>
              <w:overflowPunct w:val="0"/>
              <w:contextualSpacing/>
              <w:jc w:val="left"/>
              <w:rPr>
                <w:color w:val="000000" w:themeColor="text1"/>
              </w:rPr>
            </w:pPr>
            <w:r w:rsidRPr="001250B0">
              <w:rPr>
                <w:color w:val="000000" w:themeColor="text1"/>
              </w:rPr>
              <w:t>Ç’është lëvi</w:t>
            </w:r>
            <w:r w:rsidRPr="001250B0">
              <w:rPr>
                <w:color w:val="000000" w:themeColor="text1"/>
                <w:spacing w:val="-1"/>
              </w:rPr>
              <w:t>z</w:t>
            </w:r>
            <w:r w:rsidRPr="001250B0">
              <w:rPr>
                <w:color w:val="000000" w:themeColor="text1"/>
              </w:rPr>
              <w:t>ja shoqërore alternative?</w:t>
            </w:r>
          </w:p>
          <w:p w:rsidR="00972A1E" w:rsidRPr="001250B0" w:rsidRDefault="00972A1E" w:rsidP="00D74149">
            <w:pPr>
              <w:pStyle w:val="BodyText"/>
              <w:numPr>
                <w:ilvl w:val="0"/>
                <w:numId w:val="32"/>
              </w:numPr>
              <w:kinsoku w:val="0"/>
              <w:overflowPunct w:val="0"/>
              <w:contextualSpacing/>
              <w:jc w:val="left"/>
              <w:rPr>
                <w:color w:val="000000" w:themeColor="text1"/>
              </w:rPr>
            </w:pPr>
            <w:r w:rsidRPr="001250B0">
              <w:rPr>
                <w:color w:val="000000" w:themeColor="text1"/>
              </w:rPr>
              <w:t xml:space="preserve">Cilat janë veçoritë kryesore të lëvizjes shoqërore  </w:t>
            </w:r>
          </w:p>
          <w:p w:rsidR="00972A1E" w:rsidRPr="001250B0" w:rsidRDefault="00972A1E" w:rsidP="00972A1E">
            <w:pPr>
              <w:pStyle w:val="BodyText"/>
              <w:kinsoku w:val="0"/>
              <w:overflowPunct w:val="0"/>
              <w:ind w:left="720"/>
              <w:contextualSpacing/>
              <w:jc w:val="left"/>
              <w:rPr>
                <w:color w:val="000000" w:themeColor="text1"/>
              </w:rPr>
            </w:pPr>
            <w:r w:rsidRPr="001250B0">
              <w:rPr>
                <w:color w:val="000000" w:themeColor="text1"/>
              </w:rPr>
              <w:t xml:space="preserve">      realizuese?</w:t>
            </w:r>
          </w:p>
          <w:p w:rsidR="00972A1E" w:rsidRPr="001250B0" w:rsidRDefault="00972A1E" w:rsidP="00D74149">
            <w:pPr>
              <w:pStyle w:val="BodyText"/>
              <w:numPr>
                <w:ilvl w:val="0"/>
                <w:numId w:val="32"/>
              </w:numPr>
              <w:kinsoku w:val="0"/>
              <w:overflowPunct w:val="0"/>
              <w:contextualSpacing/>
              <w:jc w:val="left"/>
              <w:rPr>
                <w:color w:val="000000" w:themeColor="text1"/>
              </w:rPr>
            </w:pPr>
            <w:r w:rsidRPr="001250B0">
              <w:rPr>
                <w:color w:val="000000" w:themeColor="text1"/>
              </w:rPr>
              <w:t>Ç’është</w:t>
            </w:r>
            <w:r w:rsidRPr="001250B0">
              <w:rPr>
                <w:color w:val="000000" w:themeColor="text1"/>
                <w:spacing w:val="-33"/>
              </w:rPr>
              <w:t xml:space="preserve"> </w:t>
            </w:r>
            <w:r w:rsidRPr="001250B0">
              <w:rPr>
                <w:color w:val="000000" w:themeColor="text1"/>
              </w:rPr>
              <w:t>lëvi</w:t>
            </w:r>
            <w:r w:rsidRPr="001250B0">
              <w:rPr>
                <w:color w:val="000000" w:themeColor="text1"/>
                <w:spacing w:val="-1"/>
              </w:rPr>
              <w:t>z</w:t>
            </w:r>
            <w:r w:rsidRPr="001250B0">
              <w:rPr>
                <w:color w:val="000000" w:themeColor="text1"/>
              </w:rPr>
              <w:t>ja</w:t>
            </w:r>
            <w:r w:rsidRPr="001250B0">
              <w:rPr>
                <w:color w:val="000000" w:themeColor="text1"/>
                <w:spacing w:val="-33"/>
              </w:rPr>
              <w:t xml:space="preserve"> </w:t>
            </w:r>
            <w:r w:rsidRPr="001250B0">
              <w:rPr>
                <w:color w:val="000000" w:themeColor="text1"/>
              </w:rPr>
              <w:t>shoqërore</w:t>
            </w:r>
            <w:r w:rsidRPr="001250B0">
              <w:rPr>
                <w:color w:val="000000" w:themeColor="text1"/>
                <w:spacing w:val="-33"/>
              </w:rPr>
              <w:t xml:space="preserve"> </w:t>
            </w:r>
            <w:r w:rsidRPr="001250B0">
              <w:rPr>
                <w:color w:val="000000" w:themeColor="text1"/>
              </w:rPr>
              <w:t>reformuese</w:t>
            </w:r>
            <w:r w:rsidRPr="001250B0">
              <w:rPr>
                <w:color w:val="000000" w:themeColor="text1"/>
                <w:spacing w:val="-33"/>
              </w:rPr>
              <w:t xml:space="preserve"> </w:t>
            </w:r>
            <w:r w:rsidRPr="001250B0">
              <w:rPr>
                <w:color w:val="000000" w:themeColor="text1"/>
              </w:rPr>
              <w:t>përparimtare?</w:t>
            </w:r>
          </w:p>
          <w:p w:rsidR="00972A1E" w:rsidRPr="001250B0" w:rsidRDefault="00972A1E" w:rsidP="00D74149">
            <w:pPr>
              <w:pStyle w:val="BodyText"/>
              <w:numPr>
                <w:ilvl w:val="0"/>
                <w:numId w:val="32"/>
              </w:numPr>
              <w:kinsoku w:val="0"/>
              <w:overflowPunct w:val="0"/>
              <w:contextualSpacing/>
              <w:jc w:val="left"/>
              <w:rPr>
                <w:color w:val="000000" w:themeColor="text1"/>
              </w:rPr>
            </w:pPr>
            <w:r w:rsidRPr="001250B0">
              <w:rPr>
                <w:color w:val="000000" w:themeColor="text1"/>
              </w:rPr>
              <w:t xml:space="preserve">Cilat </w:t>
            </w:r>
            <w:r w:rsidRPr="001250B0">
              <w:rPr>
                <w:color w:val="000000" w:themeColor="text1"/>
                <w:spacing w:val="24"/>
              </w:rPr>
              <w:t xml:space="preserve"> </w:t>
            </w:r>
            <w:r w:rsidRPr="001250B0">
              <w:rPr>
                <w:color w:val="000000" w:themeColor="text1"/>
              </w:rPr>
              <w:t xml:space="preserve">janë </w:t>
            </w:r>
            <w:r w:rsidRPr="001250B0">
              <w:rPr>
                <w:color w:val="000000" w:themeColor="text1"/>
                <w:spacing w:val="24"/>
              </w:rPr>
              <w:t xml:space="preserve"> </w:t>
            </w:r>
            <w:r w:rsidRPr="001250B0">
              <w:rPr>
                <w:color w:val="000000" w:themeColor="text1"/>
              </w:rPr>
              <w:t xml:space="preserve">karakteristikat </w:t>
            </w:r>
            <w:r w:rsidRPr="001250B0">
              <w:rPr>
                <w:color w:val="000000" w:themeColor="text1"/>
                <w:spacing w:val="24"/>
              </w:rPr>
              <w:t xml:space="preserve"> </w:t>
            </w:r>
            <w:r w:rsidRPr="001250B0">
              <w:rPr>
                <w:color w:val="000000" w:themeColor="text1"/>
              </w:rPr>
              <w:t xml:space="preserve">kryesore </w:t>
            </w:r>
            <w:r w:rsidRPr="001250B0">
              <w:rPr>
                <w:color w:val="000000" w:themeColor="text1"/>
                <w:spacing w:val="24"/>
              </w:rPr>
              <w:t xml:space="preserve"> </w:t>
            </w:r>
            <w:r w:rsidRPr="001250B0">
              <w:rPr>
                <w:color w:val="000000" w:themeColor="text1"/>
              </w:rPr>
              <w:t xml:space="preserve">të </w:t>
            </w:r>
            <w:r w:rsidRPr="001250B0">
              <w:rPr>
                <w:color w:val="000000" w:themeColor="text1"/>
                <w:spacing w:val="24"/>
              </w:rPr>
              <w:t xml:space="preserve"> </w:t>
            </w:r>
            <w:r w:rsidRPr="001250B0">
              <w:rPr>
                <w:color w:val="000000" w:themeColor="text1"/>
              </w:rPr>
              <w:t>lëvizjes shoqërore</w:t>
            </w:r>
            <w:r w:rsidRPr="001250B0">
              <w:rPr>
                <w:color w:val="000000" w:themeColor="text1"/>
                <w:spacing w:val="-22"/>
              </w:rPr>
              <w:t xml:space="preserve"> </w:t>
            </w:r>
            <w:r w:rsidRPr="001250B0">
              <w:rPr>
                <w:color w:val="000000" w:themeColor="text1"/>
              </w:rPr>
              <w:t>revolucionare?</w:t>
            </w:r>
          </w:p>
          <w:p w:rsidR="00972A1E" w:rsidRPr="001250B0" w:rsidRDefault="00972A1E" w:rsidP="00D74149">
            <w:pPr>
              <w:pStyle w:val="BodyText"/>
              <w:numPr>
                <w:ilvl w:val="0"/>
                <w:numId w:val="32"/>
              </w:numPr>
              <w:kinsoku w:val="0"/>
              <w:overflowPunct w:val="0"/>
              <w:contextualSpacing/>
              <w:jc w:val="left"/>
              <w:rPr>
                <w:color w:val="000000" w:themeColor="text1"/>
              </w:rPr>
            </w:pPr>
            <w:r w:rsidRPr="001250B0">
              <w:rPr>
                <w:color w:val="000000" w:themeColor="text1"/>
              </w:rPr>
              <w:t>Cilat</w:t>
            </w:r>
            <w:r w:rsidRPr="001250B0">
              <w:rPr>
                <w:color w:val="000000" w:themeColor="text1"/>
                <w:spacing w:val="49"/>
              </w:rPr>
              <w:t xml:space="preserve"> </w:t>
            </w:r>
            <w:r w:rsidRPr="001250B0">
              <w:rPr>
                <w:color w:val="000000" w:themeColor="text1"/>
              </w:rPr>
              <w:t>janë</w:t>
            </w:r>
            <w:r w:rsidRPr="001250B0">
              <w:rPr>
                <w:color w:val="000000" w:themeColor="text1"/>
                <w:spacing w:val="49"/>
              </w:rPr>
              <w:t xml:space="preserve"> </w:t>
            </w:r>
            <w:r w:rsidRPr="001250B0">
              <w:rPr>
                <w:color w:val="000000" w:themeColor="text1"/>
              </w:rPr>
              <w:t>arsyet</w:t>
            </w:r>
            <w:r w:rsidRPr="001250B0">
              <w:rPr>
                <w:color w:val="000000" w:themeColor="text1"/>
                <w:spacing w:val="49"/>
              </w:rPr>
              <w:t xml:space="preserve"> </w:t>
            </w:r>
            <w:r w:rsidRPr="001250B0">
              <w:rPr>
                <w:color w:val="000000" w:themeColor="text1"/>
              </w:rPr>
              <w:t>kryesore</w:t>
            </w:r>
            <w:r w:rsidRPr="001250B0">
              <w:rPr>
                <w:color w:val="000000" w:themeColor="text1"/>
                <w:spacing w:val="49"/>
              </w:rPr>
              <w:t xml:space="preserve"> </w:t>
            </w:r>
            <w:r w:rsidRPr="001250B0">
              <w:rPr>
                <w:color w:val="000000" w:themeColor="text1"/>
              </w:rPr>
              <w:t>të</w:t>
            </w:r>
            <w:r w:rsidRPr="001250B0">
              <w:rPr>
                <w:color w:val="000000" w:themeColor="text1"/>
                <w:spacing w:val="49"/>
              </w:rPr>
              <w:t xml:space="preserve"> </w:t>
            </w:r>
            <w:r w:rsidRPr="001250B0">
              <w:rPr>
                <w:color w:val="000000" w:themeColor="text1"/>
              </w:rPr>
              <w:t>rënies</w:t>
            </w:r>
            <w:r w:rsidRPr="001250B0">
              <w:rPr>
                <w:color w:val="000000" w:themeColor="text1"/>
                <w:spacing w:val="49"/>
              </w:rPr>
              <w:t xml:space="preserve"> </w:t>
            </w:r>
            <w:r w:rsidRPr="001250B0">
              <w:rPr>
                <w:color w:val="000000" w:themeColor="text1"/>
              </w:rPr>
              <w:t>së</w:t>
            </w:r>
            <w:r w:rsidRPr="001250B0">
              <w:rPr>
                <w:color w:val="000000" w:themeColor="text1"/>
                <w:spacing w:val="49"/>
              </w:rPr>
              <w:t xml:space="preserve">  </w:t>
            </w:r>
          </w:p>
          <w:p w:rsidR="00972A1E" w:rsidRPr="001250B0" w:rsidRDefault="00972A1E" w:rsidP="00972A1E">
            <w:pPr>
              <w:pStyle w:val="BodyText"/>
              <w:kinsoku w:val="0"/>
              <w:overflowPunct w:val="0"/>
              <w:ind w:left="720"/>
              <w:contextualSpacing/>
              <w:jc w:val="left"/>
              <w:rPr>
                <w:color w:val="000000" w:themeColor="text1"/>
              </w:rPr>
            </w:pPr>
            <w:r w:rsidRPr="001250B0">
              <w:rPr>
                <w:color w:val="000000" w:themeColor="text1"/>
                <w:spacing w:val="49"/>
              </w:rPr>
              <w:t xml:space="preserve">   </w:t>
            </w:r>
            <w:r w:rsidRPr="001250B0">
              <w:rPr>
                <w:color w:val="000000" w:themeColor="text1"/>
              </w:rPr>
              <w:t>lëvizjes shoqërore?</w:t>
            </w:r>
          </w:p>
          <w:p w:rsidR="00972A1E" w:rsidRPr="001250B0" w:rsidRDefault="00972A1E" w:rsidP="00972A1E">
            <w:pPr>
              <w:pStyle w:val="BodyText"/>
              <w:kinsoku w:val="0"/>
              <w:overflowPunct w:val="0"/>
              <w:contextualSpacing/>
              <w:rPr>
                <w:color w:val="000000" w:themeColor="text1"/>
              </w:rPr>
            </w:pPr>
          </w:p>
          <w:p w:rsidR="00972A1E" w:rsidRPr="001250B0" w:rsidRDefault="00972A1E" w:rsidP="00972A1E">
            <w:pPr>
              <w:pStyle w:val="BodyText"/>
              <w:kinsoku w:val="0"/>
              <w:overflowPunct w:val="0"/>
              <w:contextualSpacing/>
              <w:rPr>
                <w:color w:val="000000" w:themeColor="text1"/>
              </w:rPr>
            </w:pP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vetëvlerësimi</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415"/>
              </w:tabs>
              <w:kinsoku w:val="0"/>
              <w:overflowPunct w:val="0"/>
              <w:contextualSpacing/>
              <w:rPr>
                <w:color w:val="000000" w:themeColor="text1"/>
              </w:rPr>
            </w:pPr>
            <w:r w:rsidRPr="001250B0">
              <w:rPr>
                <w:b/>
                <w:lang w:eastAsia="sq-AL"/>
              </w:rPr>
              <w:t xml:space="preserve">Detyrë shtëpie: </w:t>
            </w:r>
            <w:r w:rsidRPr="001250B0">
              <w:rPr>
                <w:color w:val="000000" w:themeColor="text1"/>
              </w:rPr>
              <w:t>Përshkruani</w:t>
            </w:r>
            <w:r w:rsidRPr="001250B0">
              <w:rPr>
                <w:color w:val="000000" w:themeColor="text1"/>
                <w:spacing w:val="8"/>
              </w:rPr>
              <w:t xml:space="preserve"> </w:t>
            </w:r>
            <w:r w:rsidRPr="001250B0">
              <w:rPr>
                <w:color w:val="000000" w:themeColor="text1"/>
              </w:rPr>
              <w:t>motivet</w:t>
            </w:r>
            <w:r w:rsidRPr="001250B0">
              <w:rPr>
                <w:color w:val="000000" w:themeColor="text1"/>
                <w:spacing w:val="8"/>
              </w:rPr>
              <w:t xml:space="preserve"> </w:t>
            </w:r>
            <w:r w:rsidRPr="001250B0">
              <w:rPr>
                <w:color w:val="000000" w:themeColor="text1"/>
              </w:rPr>
              <w:t>kryesore</w:t>
            </w:r>
            <w:r w:rsidRPr="001250B0">
              <w:rPr>
                <w:color w:val="000000" w:themeColor="text1"/>
                <w:spacing w:val="8"/>
              </w:rPr>
              <w:t xml:space="preserve"> </w:t>
            </w:r>
            <w:r w:rsidRPr="001250B0">
              <w:rPr>
                <w:color w:val="000000" w:themeColor="text1"/>
              </w:rPr>
              <w:t>që</w:t>
            </w:r>
            <w:r w:rsidRPr="001250B0">
              <w:rPr>
                <w:color w:val="000000" w:themeColor="text1"/>
                <w:spacing w:val="8"/>
              </w:rPr>
              <w:t xml:space="preserve"> </w:t>
            </w:r>
            <w:r w:rsidRPr="001250B0">
              <w:rPr>
                <w:color w:val="000000" w:themeColor="text1"/>
              </w:rPr>
              <w:t>mund t’iu</w:t>
            </w:r>
            <w:r w:rsidRPr="001250B0">
              <w:rPr>
                <w:color w:val="000000" w:themeColor="text1"/>
                <w:spacing w:val="8"/>
              </w:rPr>
              <w:t xml:space="preserve"> </w:t>
            </w:r>
            <w:r w:rsidRPr="001250B0">
              <w:rPr>
                <w:color w:val="000000" w:themeColor="text1"/>
              </w:rPr>
              <w:t>nxisin</w:t>
            </w:r>
            <w:r w:rsidRPr="001250B0">
              <w:rPr>
                <w:color w:val="000000" w:themeColor="text1"/>
                <w:spacing w:val="8"/>
              </w:rPr>
              <w:t xml:space="preserve"> </w:t>
            </w:r>
            <w:r w:rsidRPr="001250B0">
              <w:rPr>
                <w:color w:val="000000" w:themeColor="text1"/>
              </w:rPr>
              <w:t>të merrni pjesë në ndonjë lëvizje shoqërore.</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ind w:left="360"/>
        <w:jc w:val="both"/>
        <w:rPr>
          <w:rFonts w:ascii="Times New Roman" w:hAnsi="Times New Roman" w:cs="Times New Roman"/>
          <w:b/>
          <w:sz w:val="24"/>
          <w:szCs w:val="24"/>
        </w:rPr>
      </w:pPr>
    </w:p>
    <w:tbl>
      <w:tblPr>
        <w:tblStyle w:val="TableGrid"/>
        <w:tblW w:w="0" w:type="auto"/>
        <w:tblInd w:w="-792" w:type="dxa"/>
        <w:tblLook w:val="04A0"/>
      </w:tblPr>
      <w:tblGrid>
        <w:gridCol w:w="10368"/>
      </w:tblGrid>
      <w:tr w:rsidR="00972A1E" w:rsidRPr="001250B0" w:rsidTr="00972A1E">
        <w:tc>
          <w:tcPr>
            <w:tcW w:w="11178" w:type="dxa"/>
          </w:tcPr>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b/>
                <w:sz w:val="24"/>
                <w:szCs w:val="24"/>
              </w:rPr>
              <w:t xml:space="preserve">8.5 Veprimtari </w:t>
            </w:r>
          </w:p>
          <w:p w:rsidR="00972A1E" w:rsidRPr="001250B0" w:rsidRDefault="00972A1E" w:rsidP="00972A1E">
            <w:pPr>
              <w:spacing w:line="360" w:lineRule="auto"/>
              <w:jc w:val="both"/>
              <w:rPr>
                <w:rFonts w:ascii="Times New Roman" w:hAnsi="Times New Roman" w:cs="Times New Roman"/>
                <w:b/>
                <w:sz w:val="24"/>
                <w:szCs w:val="24"/>
              </w:rPr>
            </w:pPr>
            <w:r w:rsidRPr="001250B0">
              <w:rPr>
                <w:rFonts w:ascii="Times New Roman" w:hAnsi="Times New Roman" w:cs="Times New Roman"/>
                <w:b/>
                <w:sz w:val="24"/>
                <w:szCs w:val="24"/>
              </w:rPr>
              <w:t>Tema: Lëvizja studentore e dhjetorit 1990, lëvizje historike drejt demokracisë</w:t>
            </w:r>
          </w:p>
          <w:p w:rsidR="00972A1E" w:rsidRPr="001250B0" w:rsidRDefault="00972A1E" w:rsidP="00972A1E">
            <w:pPr>
              <w:tabs>
                <w:tab w:val="right" w:pos="9360"/>
              </w:tabs>
              <w:jc w:val="both"/>
              <w:rPr>
                <w:rFonts w:ascii="Times New Roman" w:hAnsi="Times New Roman" w:cs="Times New Roman"/>
                <w:i/>
                <w:sz w:val="24"/>
                <w:szCs w:val="24"/>
              </w:rPr>
            </w:pPr>
            <w:r w:rsidRPr="001250B0">
              <w:rPr>
                <w:rFonts w:ascii="Times New Roman" w:hAnsi="Times New Roman" w:cs="Times New Roman"/>
                <w:i/>
                <w:sz w:val="24"/>
                <w:szCs w:val="24"/>
              </w:rPr>
              <w:t>Rezultatet e të nxënit sipas kompetencave. Nxënësja/i në fund të orës së veprimtarisë:</w:t>
            </w:r>
          </w:p>
          <w:p w:rsidR="00972A1E" w:rsidRPr="001250B0" w:rsidRDefault="00972A1E" w:rsidP="00D74149">
            <w:pPr>
              <w:pStyle w:val="ListParagraph"/>
              <w:numPr>
                <w:ilvl w:val="0"/>
                <w:numId w:val="33"/>
              </w:numPr>
              <w:jc w:val="both"/>
              <w:rPr>
                <w:rFonts w:ascii="Times New Roman" w:hAnsi="Times New Roman" w:cs="Times New Roman"/>
                <w:b/>
                <w:sz w:val="24"/>
                <w:szCs w:val="24"/>
              </w:rPr>
            </w:pPr>
            <w:r w:rsidRPr="001250B0">
              <w:rPr>
                <w:rFonts w:ascii="Times New Roman" w:hAnsi="Times New Roman" w:cs="Times New Roman"/>
                <w:sz w:val="24"/>
                <w:szCs w:val="24"/>
              </w:rPr>
              <w:t>Përshkruan veçoritë e lëvizjes së studentëve të vitit 1990 në Shqipëri;</w:t>
            </w:r>
          </w:p>
          <w:p w:rsidR="00972A1E" w:rsidRPr="001250B0" w:rsidRDefault="00972A1E" w:rsidP="00D74149">
            <w:pPr>
              <w:pStyle w:val="ListParagraph"/>
              <w:numPr>
                <w:ilvl w:val="0"/>
                <w:numId w:val="33"/>
              </w:numPr>
              <w:jc w:val="both"/>
              <w:rPr>
                <w:rFonts w:ascii="Times New Roman" w:hAnsi="Times New Roman" w:cs="Times New Roman"/>
                <w:b/>
                <w:sz w:val="24"/>
                <w:szCs w:val="24"/>
              </w:rPr>
            </w:pPr>
            <w:r w:rsidRPr="001250B0">
              <w:rPr>
                <w:rFonts w:ascii="Times New Roman" w:hAnsi="Times New Roman" w:cs="Times New Roman"/>
                <w:sz w:val="24"/>
                <w:szCs w:val="24"/>
              </w:rPr>
              <w:t>dallon sfidat e Shqipërisë gjatë tranzicionit të saj drejt demokracisë së vërtetë</w:t>
            </w:r>
            <w:r w:rsidRPr="001250B0">
              <w:rPr>
                <w:rFonts w:ascii="Times New Roman" w:hAnsi="Times New Roman" w:cs="Times New Roman"/>
                <w:b/>
                <w:sz w:val="24"/>
                <w:szCs w:val="24"/>
              </w:rPr>
              <w:t>;</w:t>
            </w:r>
          </w:p>
          <w:p w:rsidR="00972A1E" w:rsidRPr="001250B0" w:rsidRDefault="00972A1E" w:rsidP="00D74149">
            <w:pPr>
              <w:pStyle w:val="ListParagraph"/>
              <w:numPr>
                <w:ilvl w:val="0"/>
                <w:numId w:val="33"/>
              </w:numPr>
              <w:jc w:val="both"/>
              <w:rPr>
                <w:rFonts w:ascii="Times New Roman" w:hAnsi="Times New Roman" w:cs="Times New Roman"/>
                <w:b/>
                <w:sz w:val="24"/>
                <w:szCs w:val="24"/>
              </w:rPr>
            </w:pPr>
            <w:r w:rsidRPr="001250B0">
              <w:rPr>
                <w:rFonts w:ascii="Times New Roman" w:hAnsi="Times New Roman" w:cs="Times New Roman"/>
                <w:sz w:val="24"/>
                <w:szCs w:val="24"/>
              </w:rPr>
              <w:t>orientohet për të qenë sa më i vlefshëm në lëvizjet shoqërore për përparim dhe progres;</w:t>
            </w:r>
          </w:p>
          <w:p w:rsidR="00972A1E" w:rsidRPr="001250B0" w:rsidRDefault="00972A1E" w:rsidP="00D74149">
            <w:pPr>
              <w:pStyle w:val="ListParagraph"/>
              <w:numPr>
                <w:ilvl w:val="0"/>
                <w:numId w:val="33"/>
              </w:numPr>
              <w:jc w:val="both"/>
              <w:rPr>
                <w:rFonts w:ascii="Times New Roman" w:hAnsi="Times New Roman" w:cs="Times New Roman"/>
                <w:sz w:val="24"/>
                <w:szCs w:val="24"/>
              </w:rPr>
            </w:pPr>
            <w:proofErr w:type="gramStart"/>
            <w:r w:rsidRPr="001250B0">
              <w:rPr>
                <w:rFonts w:ascii="Times New Roman" w:hAnsi="Times New Roman" w:cs="Times New Roman"/>
                <w:sz w:val="24"/>
                <w:szCs w:val="24"/>
              </w:rPr>
              <w:t>shfrytëzon</w:t>
            </w:r>
            <w:proofErr w:type="gramEnd"/>
            <w:r w:rsidRPr="001250B0">
              <w:rPr>
                <w:rFonts w:ascii="Times New Roman" w:hAnsi="Times New Roman" w:cs="Times New Roman"/>
                <w:sz w:val="24"/>
                <w:szCs w:val="24"/>
              </w:rPr>
              <w:t xml:space="preserve"> burime të ndryshme dhe përdor teknologjinë e informacionit për përgatitjen e paraqitjeve grafike.</w:t>
            </w:r>
          </w:p>
          <w:p w:rsidR="00D74149" w:rsidRDefault="00D74149" w:rsidP="00972A1E">
            <w:pPr>
              <w:jc w:val="both"/>
              <w:rPr>
                <w:rFonts w:ascii="Times New Roman" w:hAnsi="Times New Roman" w:cs="Times New Roman"/>
                <w:b/>
                <w:i/>
                <w:sz w:val="24"/>
                <w:szCs w:val="24"/>
              </w:rPr>
            </w:pPr>
          </w:p>
          <w:p w:rsidR="00972A1E" w:rsidRPr="001250B0" w:rsidRDefault="00972A1E" w:rsidP="00972A1E">
            <w:pPr>
              <w:jc w:val="both"/>
              <w:rPr>
                <w:rFonts w:ascii="Times New Roman" w:hAnsi="Times New Roman" w:cs="Times New Roman"/>
                <w:b/>
                <w:i/>
                <w:sz w:val="24"/>
                <w:szCs w:val="24"/>
              </w:rPr>
            </w:pPr>
            <w:r w:rsidRPr="001250B0">
              <w:rPr>
                <w:rFonts w:ascii="Times New Roman" w:hAnsi="Times New Roman" w:cs="Times New Roman"/>
                <w:b/>
                <w:i/>
                <w:sz w:val="24"/>
                <w:szCs w:val="24"/>
              </w:rPr>
              <w:lastRenderedPageBreak/>
              <w:t>Lexim orientues</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Lëvizjet revolucionare janë lëvizje masive, të dhunshme ose paqësore, të cilat synojnë shndërrimin e shoqërisë në të gjitha fushat e saj. Në kohët moderne, veçanërisht gjatë shekullit XX, janë kryer një varg revolucionesh të dhunshme që sollën në pushtet rregjime diktatoriale, si për shembull në Rusi (ish Bashkimin Sovjetik), në vendet e Lindjes si Poloni, Rumani, Hungari, Bullgari etj.                                                                             </w:t>
            </w: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 xml:space="preserve">Më pas, kalimi nga shtete totalitare në shoqëri demokratike, gjatë viteve ’80 dhe ’90 të shekullit XX, u realizua nëpërmjet revolucioneve paqësore. </w:t>
            </w:r>
          </w:p>
          <w:p w:rsidR="00972A1E" w:rsidRPr="001250B0" w:rsidRDefault="00972A1E" w:rsidP="00972A1E">
            <w:pPr>
              <w:jc w:val="both"/>
              <w:rPr>
                <w:rFonts w:ascii="Times New Roman" w:hAnsi="Times New Roman" w:cs="Times New Roman"/>
                <w:sz w:val="24"/>
                <w:szCs w:val="24"/>
              </w:rPr>
            </w:pPr>
          </w:p>
          <w:p w:rsidR="00972A1E" w:rsidRPr="001250B0" w:rsidRDefault="00972A1E" w:rsidP="00972A1E">
            <w:pPr>
              <w:jc w:val="both"/>
              <w:rPr>
                <w:rFonts w:ascii="Times New Roman" w:hAnsi="Times New Roman" w:cs="Times New Roman"/>
                <w:sz w:val="24"/>
                <w:szCs w:val="24"/>
              </w:rPr>
            </w:pPr>
            <w:r w:rsidRPr="001250B0">
              <w:rPr>
                <w:rFonts w:ascii="Times New Roman" w:hAnsi="Times New Roman" w:cs="Times New Roman"/>
                <w:sz w:val="24"/>
                <w:szCs w:val="24"/>
              </w:rPr>
              <w:t>Në Shqipëri, ky shndërrim filloi me lëvizjen studentore të 8 dhjetorit, në Tiranë.</w:t>
            </w:r>
          </w:p>
          <w:p w:rsidR="00972A1E" w:rsidRPr="001250B0" w:rsidRDefault="00972A1E" w:rsidP="00972A1E">
            <w:pPr>
              <w:jc w:val="both"/>
              <w:rPr>
                <w:rFonts w:ascii="Times New Roman" w:hAnsi="Times New Roman" w:cs="Times New Roman"/>
                <w:b/>
                <w:sz w:val="24"/>
                <w:szCs w:val="24"/>
              </w:rPr>
            </w:pPr>
            <w:r w:rsidRPr="001250B0">
              <w:rPr>
                <w:rFonts w:ascii="Times New Roman" w:hAnsi="Times New Roman" w:cs="Times New Roman"/>
                <w:sz w:val="24"/>
                <w:szCs w:val="24"/>
              </w:rPr>
              <w:t xml:space="preserve">Studentët u hodhën në demonstratë kundër rregjimit të egër të diktaturës, varfërisë dhe shkeljes së të drejtave. Lëvizjes së stundentëve iu bashkuan pedagogët, intelektualët dhe qindra e mijra qytetarë. </w:t>
            </w:r>
            <w:r w:rsidRPr="001250B0">
              <w:rPr>
                <w:rFonts w:ascii="Times New Roman" w:hAnsi="Times New Roman" w:cs="Times New Roman"/>
                <w:color w:val="111111"/>
                <w:sz w:val="24"/>
                <w:szCs w:val="24"/>
                <w:shd w:val="clear" w:color="auto" w:fill="F6F6F6"/>
              </w:rPr>
              <w:t>Thirrjet e tyre "Liri-Demokraci", "E duam Shqipërinë si gjithë Europa" kërkonin hapur pluralizmin politik, të drejtat themelore dhe shtetin ligjor në mbrojtje të tyre</w:t>
            </w:r>
            <w:r w:rsidRPr="001250B0">
              <w:rPr>
                <w:rFonts w:ascii="Times New Roman" w:hAnsi="Times New Roman" w:cs="Times New Roman"/>
                <w:b/>
                <w:color w:val="111111"/>
                <w:sz w:val="24"/>
                <w:szCs w:val="24"/>
                <w:shd w:val="clear" w:color="auto" w:fill="F6F6F6"/>
              </w:rPr>
              <w:t xml:space="preserve">.        </w:t>
            </w:r>
            <w:r w:rsidRPr="001250B0">
              <w:rPr>
                <w:rFonts w:ascii="Times New Roman" w:hAnsi="Times New Roman" w:cs="Times New Roman"/>
                <w:color w:val="111111"/>
                <w:sz w:val="24"/>
                <w:szCs w:val="24"/>
                <w:shd w:val="clear" w:color="auto" w:fill="F6F6F6"/>
              </w:rPr>
              <w:t xml:space="preserve">                             </w:t>
            </w:r>
          </w:p>
          <w:p w:rsidR="00972A1E" w:rsidRPr="001250B0" w:rsidRDefault="00972A1E" w:rsidP="00972A1E">
            <w:pPr>
              <w:autoSpaceDE w:val="0"/>
              <w:autoSpaceDN w:val="0"/>
              <w:adjustRightInd w:val="0"/>
              <w:jc w:val="both"/>
              <w:rPr>
                <w:rFonts w:ascii="Times New Roman" w:hAnsi="Times New Roman" w:cs="Times New Roman"/>
                <w:b/>
                <w:i/>
                <w:sz w:val="24"/>
                <w:szCs w:val="24"/>
              </w:rPr>
            </w:pPr>
            <w:r w:rsidRPr="001250B0">
              <w:rPr>
                <w:rFonts w:ascii="Times New Roman" w:hAnsi="Times New Roman" w:cs="Times New Roman"/>
                <w:b/>
                <w:i/>
                <w:sz w:val="24"/>
                <w:szCs w:val="24"/>
              </w:rPr>
              <w:t>Çështje që mund të trajtohen në grupe:</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Nxënësit të ndarë në grupe diskutojnë rreth tematikave të mëposhtme:</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Grupi I: Transformimi politik dhe vendosja e demokracisë në Shqipëri.</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Grupi II: Demokracia në Shqipëri dhe sfidat e periudhës postkomuniste. </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sz w:val="24"/>
                <w:szCs w:val="24"/>
              </w:rPr>
              <w:t xml:space="preserve">Grupi III: Aspirata e shqiptarëve dhe vështirësitë e rrugës drejt Bashkimit Europian.  </w:t>
            </w:r>
          </w:p>
          <w:p w:rsidR="00972A1E" w:rsidRPr="001250B0" w:rsidRDefault="00972A1E" w:rsidP="00972A1E">
            <w:pPr>
              <w:autoSpaceDE w:val="0"/>
              <w:autoSpaceDN w:val="0"/>
              <w:adjustRightInd w:val="0"/>
              <w:jc w:val="both"/>
              <w:rPr>
                <w:rFonts w:ascii="Times New Roman" w:hAnsi="Times New Roman" w:cs="Times New Roman"/>
                <w:sz w:val="24"/>
                <w:szCs w:val="24"/>
              </w:rPr>
            </w:pPr>
            <w:r w:rsidRPr="001250B0">
              <w:rPr>
                <w:rFonts w:ascii="Times New Roman" w:hAnsi="Times New Roman" w:cs="Times New Roman"/>
                <w:b/>
                <w:i/>
                <w:noProof/>
                <w:sz w:val="24"/>
                <w:szCs w:val="24"/>
              </w:rPr>
              <w:drawing>
                <wp:anchor distT="0" distB="0" distL="114300" distR="114300" simplePos="0" relativeHeight="251697152" behindDoc="0" locked="0" layoutInCell="1" allowOverlap="1">
                  <wp:simplePos x="0" y="0"/>
                  <wp:positionH relativeFrom="margin">
                    <wp:posOffset>4141470</wp:posOffset>
                  </wp:positionH>
                  <wp:positionV relativeFrom="margin">
                    <wp:posOffset>4015105</wp:posOffset>
                  </wp:positionV>
                  <wp:extent cx="2647950" cy="2352675"/>
                  <wp:effectExtent l="19050" t="19050" r="19050" b="28575"/>
                  <wp:wrapSquare wrapText="bothSides"/>
                  <wp:docPr id="47" name="Picture 9" descr="C:\Users\user\Desktop\libri i mes. Sociologji\veprimtarite-sociologjia\veprimtari 8\fig.2.a levizja-dhjetorit-ilustrue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libri i mes. Sociologji\veprimtarite-sociologjia\veprimtari 8\fig.2.a levizja-dhjetorit-ilustruese.jpg"/>
                          <pic:cNvPicPr>
                            <a:picLocks noChangeAspect="1" noChangeArrowheads="1"/>
                          </pic:cNvPicPr>
                        </pic:nvPicPr>
                        <pic:blipFill>
                          <a:blip r:embed="rId136" cstate="print"/>
                          <a:srcRect/>
                          <a:stretch>
                            <a:fillRect/>
                          </a:stretch>
                        </pic:blipFill>
                        <pic:spPr bwMode="auto">
                          <a:xfrm>
                            <a:off x="0" y="0"/>
                            <a:ext cx="2647950" cy="2352675"/>
                          </a:xfrm>
                          <a:prstGeom prst="rect">
                            <a:avLst/>
                          </a:prstGeom>
                          <a:noFill/>
                          <a:ln w="9525">
                            <a:solidFill>
                              <a:srgbClr val="002060"/>
                            </a:solidFill>
                            <a:miter lim="800000"/>
                            <a:headEnd/>
                            <a:tailEnd/>
                          </a:ln>
                        </pic:spPr>
                      </pic:pic>
                    </a:graphicData>
                  </a:graphic>
                </wp:anchor>
              </w:drawing>
            </w:r>
            <w:r w:rsidRPr="001250B0">
              <w:rPr>
                <w:rFonts w:ascii="Times New Roman" w:hAnsi="Times New Roman" w:cs="Times New Roman"/>
                <w:b/>
                <w:i/>
                <w:sz w:val="24"/>
                <w:szCs w:val="24"/>
              </w:rPr>
              <w:t>Çështje për diskutim:</w:t>
            </w:r>
          </w:p>
          <w:p w:rsidR="00972A1E" w:rsidRPr="001250B0" w:rsidRDefault="00972A1E" w:rsidP="00D74149">
            <w:pPr>
              <w:pStyle w:val="ListParagraph"/>
              <w:numPr>
                <w:ilvl w:val="0"/>
                <w:numId w:val="33"/>
              </w:numPr>
              <w:jc w:val="both"/>
              <w:rPr>
                <w:rFonts w:ascii="Times New Roman" w:hAnsi="Times New Roman" w:cs="Times New Roman"/>
                <w:sz w:val="24"/>
                <w:szCs w:val="24"/>
              </w:rPr>
            </w:pPr>
            <w:r w:rsidRPr="001250B0">
              <w:rPr>
                <w:rFonts w:ascii="Times New Roman" w:hAnsi="Times New Roman" w:cs="Times New Roman"/>
                <w:noProof/>
                <w:sz w:val="24"/>
                <w:szCs w:val="24"/>
              </w:rPr>
              <w:drawing>
                <wp:anchor distT="0" distB="0" distL="114300" distR="114300" simplePos="0" relativeHeight="251696128" behindDoc="0" locked="0" layoutInCell="1" allowOverlap="1">
                  <wp:simplePos x="0" y="0"/>
                  <wp:positionH relativeFrom="margin">
                    <wp:posOffset>4065270</wp:posOffset>
                  </wp:positionH>
                  <wp:positionV relativeFrom="margin">
                    <wp:posOffset>1691005</wp:posOffset>
                  </wp:positionV>
                  <wp:extent cx="2895600" cy="1647825"/>
                  <wp:effectExtent l="19050" t="0" r="0" b="0"/>
                  <wp:wrapSquare wrapText="bothSides"/>
                  <wp:docPr id="46" name="Picture 8" descr="C:\Users\user\Desktop\libri i mes. Sociologji\veprimtarite-sociologjia\veprimtari 8\fo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libri i mes. Sociologji\veprimtarite-sociologjia\veprimtari 8\foto 1.jpg"/>
                          <pic:cNvPicPr>
                            <a:picLocks noChangeAspect="1" noChangeArrowheads="1"/>
                          </pic:cNvPicPr>
                        </pic:nvPicPr>
                        <pic:blipFill>
                          <a:blip r:embed="rId137" cstate="print"/>
                          <a:srcRect/>
                          <a:stretch>
                            <a:fillRect/>
                          </a:stretch>
                        </pic:blipFill>
                        <pic:spPr bwMode="auto">
                          <a:xfrm>
                            <a:off x="0" y="0"/>
                            <a:ext cx="2895600" cy="1647825"/>
                          </a:xfrm>
                          <a:prstGeom prst="rect">
                            <a:avLst/>
                          </a:prstGeom>
                          <a:noFill/>
                          <a:ln w="9525">
                            <a:noFill/>
                            <a:miter lim="800000"/>
                            <a:headEnd/>
                            <a:tailEnd/>
                          </a:ln>
                        </pic:spPr>
                      </pic:pic>
                    </a:graphicData>
                  </a:graphic>
                </wp:anchor>
              </w:drawing>
            </w:r>
            <w:r w:rsidRPr="001250B0">
              <w:rPr>
                <w:rFonts w:ascii="Times New Roman" w:hAnsi="Times New Roman" w:cs="Times New Roman"/>
                <w:sz w:val="24"/>
                <w:szCs w:val="24"/>
              </w:rPr>
              <w:t xml:space="preserve">Analizoni disa nga funksionet e lëvizjes revolucionare, paqësore ose të dhunshme, duke konkretizuar me shembuj nga historia. </w:t>
            </w:r>
          </w:p>
          <w:p w:rsidR="00972A1E" w:rsidRPr="001250B0" w:rsidRDefault="00972A1E" w:rsidP="00D74149">
            <w:pPr>
              <w:pStyle w:val="ListParagraph"/>
              <w:numPr>
                <w:ilvl w:val="0"/>
                <w:numId w:val="33"/>
              </w:numPr>
              <w:jc w:val="both"/>
              <w:rPr>
                <w:rFonts w:ascii="Times New Roman" w:hAnsi="Times New Roman" w:cs="Times New Roman"/>
                <w:sz w:val="24"/>
                <w:szCs w:val="24"/>
              </w:rPr>
            </w:pPr>
            <w:r w:rsidRPr="001250B0">
              <w:rPr>
                <w:rFonts w:ascii="Times New Roman" w:hAnsi="Times New Roman" w:cs="Times New Roman"/>
                <w:sz w:val="24"/>
                <w:szCs w:val="24"/>
              </w:rPr>
              <w:t xml:space="preserve">Krahasoni </w:t>
            </w:r>
            <w:proofErr w:type="gramStart"/>
            <w:r w:rsidRPr="001250B0">
              <w:rPr>
                <w:rFonts w:ascii="Times New Roman" w:hAnsi="Times New Roman" w:cs="Times New Roman"/>
                <w:sz w:val="24"/>
                <w:szCs w:val="24"/>
              </w:rPr>
              <w:t>dy</w:t>
            </w:r>
            <w:proofErr w:type="gramEnd"/>
            <w:r w:rsidRPr="001250B0">
              <w:rPr>
                <w:rFonts w:ascii="Times New Roman" w:hAnsi="Times New Roman" w:cs="Times New Roman"/>
                <w:sz w:val="24"/>
                <w:szCs w:val="24"/>
              </w:rPr>
              <w:t xml:space="preserve"> sistemet politike: totalitar dhe demokratik. Konkretizoni me shembuj nga Shqipëria gjatë viteve të diktaturës dhe pas vendosjes së demokracisë.</w:t>
            </w:r>
          </w:p>
          <w:p w:rsidR="00972A1E" w:rsidRPr="001250B0" w:rsidRDefault="00972A1E" w:rsidP="00D74149">
            <w:pPr>
              <w:pStyle w:val="ListParagraph"/>
              <w:numPr>
                <w:ilvl w:val="0"/>
                <w:numId w:val="33"/>
              </w:numPr>
              <w:jc w:val="both"/>
              <w:rPr>
                <w:rFonts w:ascii="Times New Roman" w:hAnsi="Times New Roman" w:cs="Times New Roman"/>
                <w:sz w:val="24"/>
                <w:szCs w:val="24"/>
              </w:rPr>
            </w:pPr>
            <w:r w:rsidRPr="001250B0">
              <w:rPr>
                <w:rFonts w:ascii="Times New Roman" w:hAnsi="Times New Roman" w:cs="Times New Roman"/>
                <w:sz w:val="24"/>
                <w:szCs w:val="24"/>
              </w:rPr>
              <w:t>Tregoni disa veçori të lëvizjes studentore të vitit 1990 në Shqipëri dhe efektet e saj për të ardhmen e Shqipërisë.</w:t>
            </w:r>
          </w:p>
          <w:p w:rsidR="00972A1E" w:rsidRPr="001250B0" w:rsidRDefault="00972A1E" w:rsidP="00D74149">
            <w:pPr>
              <w:pStyle w:val="ListParagraph"/>
              <w:numPr>
                <w:ilvl w:val="0"/>
                <w:numId w:val="33"/>
              </w:numPr>
              <w:jc w:val="both"/>
              <w:rPr>
                <w:rFonts w:ascii="Times New Roman" w:hAnsi="Times New Roman" w:cs="Times New Roman"/>
                <w:sz w:val="24"/>
                <w:szCs w:val="24"/>
              </w:rPr>
            </w:pPr>
            <w:r w:rsidRPr="001250B0">
              <w:rPr>
                <w:rFonts w:ascii="Times New Roman" w:hAnsi="Times New Roman" w:cs="Times New Roman"/>
                <w:sz w:val="24"/>
                <w:szCs w:val="24"/>
              </w:rPr>
              <w:t>Analizoni pasojat e tranzicionit të gjatë të Shqipërisë drejt demokracisë së vërtetë për pranimin e saj në Bashkimin Europian.</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64"/>
        <w:gridCol w:w="1730"/>
        <w:gridCol w:w="3357"/>
        <w:gridCol w:w="2227"/>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9.1- 9.2 Tema mësimore: </w:t>
            </w:r>
            <w:r w:rsidRPr="001250B0">
              <w:rPr>
                <w:rFonts w:ascii="Times New Roman" w:hAnsi="Times New Roman" w:cs="Times New Roman"/>
                <w:color w:val="000000"/>
                <w:sz w:val="24"/>
                <w:szCs w:val="24"/>
              </w:rPr>
              <w:t>Shoqëria tradicionale dhe moderne.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 xml:space="preserve">Mësuesja/i fton nxënësit të diskutojnë paragrafin hyrës të temës në tekst mbi </w:t>
            </w:r>
            <w:r w:rsidRPr="001250B0">
              <w:rPr>
                <w:rFonts w:ascii="Times New Roman" w:hAnsi="Times New Roman" w:cs="Times New Roman"/>
                <w:color w:val="000000" w:themeColor="text1"/>
                <w:sz w:val="24"/>
                <w:szCs w:val="24"/>
              </w:rPr>
              <w:t>kon</w:t>
            </w:r>
            <w:r w:rsidRPr="001250B0">
              <w:rPr>
                <w:rFonts w:ascii="Times New Roman" w:hAnsi="Times New Roman" w:cs="Times New Roman"/>
                <w:color w:val="000000" w:themeColor="text1"/>
                <w:spacing w:val="-2"/>
                <w:sz w:val="24"/>
                <w:szCs w:val="24"/>
              </w:rPr>
              <w:t>c</w:t>
            </w:r>
            <w:r w:rsidRPr="001250B0">
              <w:rPr>
                <w:rFonts w:ascii="Times New Roman" w:hAnsi="Times New Roman" w:cs="Times New Roman"/>
                <w:color w:val="000000" w:themeColor="text1"/>
                <w:sz w:val="24"/>
                <w:szCs w:val="24"/>
              </w:rPr>
              <w:t>ep</w:t>
            </w:r>
            <w:r w:rsidRPr="001250B0">
              <w:rPr>
                <w:rFonts w:ascii="Times New Roman" w:hAnsi="Times New Roman" w:cs="Times New Roman"/>
                <w:color w:val="000000" w:themeColor="text1"/>
                <w:spacing w:val="-2"/>
                <w:sz w:val="24"/>
                <w:szCs w:val="24"/>
              </w:rPr>
              <w:t>t</w:t>
            </w:r>
            <w:r w:rsidRPr="001250B0">
              <w:rPr>
                <w:rFonts w:ascii="Times New Roman" w:hAnsi="Times New Roman" w:cs="Times New Roman"/>
                <w:color w:val="000000" w:themeColor="text1"/>
                <w:sz w:val="24"/>
                <w:szCs w:val="24"/>
              </w:rPr>
              <w:t>et</w:t>
            </w:r>
            <w:r w:rsidRPr="001250B0">
              <w:rPr>
                <w:rFonts w:ascii="Times New Roman" w:hAnsi="Times New Roman" w:cs="Times New Roman"/>
                <w:color w:val="000000" w:themeColor="text1"/>
                <w:spacing w:val="10"/>
                <w:sz w:val="24"/>
                <w:szCs w:val="24"/>
              </w:rPr>
              <w:t xml:space="preserve"> </w:t>
            </w:r>
            <w:r w:rsidRPr="001250B0">
              <w:rPr>
                <w:rFonts w:ascii="Times New Roman" w:hAnsi="Times New Roman" w:cs="Times New Roman"/>
                <w:color w:val="000000" w:themeColor="text1"/>
                <w:spacing w:val="-7"/>
                <w:sz w:val="24"/>
                <w:szCs w:val="24"/>
              </w:rPr>
              <w:t>“</w:t>
            </w:r>
            <w:r w:rsidRPr="001250B0">
              <w:rPr>
                <w:rFonts w:ascii="Times New Roman" w:hAnsi="Times New Roman" w:cs="Times New Roman"/>
                <w:color w:val="000000" w:themeColor="text1"/>
                <w:sz w:val="24"/>
                <w:szCs w:val="24"/>
              </w:rPr>
              <w:t>shoqëri</w:t>
            </w:r>
            <w:r w:rsidRPr="001250B0">
              <w:rPr>
                <w:rFonts w:ascii="Times New Roman" w:hAnsi="Times New Roman" w:cs="Times New Roman"/>
                <w:color w:val="000000" w:themeColor="text1"/>
                <w:spacing w:val="27"/>
                <w:sz w:val="24"/>
                <w:szCs w:val="24"/>
              </w:rPr>
              <w:t xml:space="preserve"> </w:t>
            </w:r>
            <w:r w:rsidRPr="001250B0">
              <w:rPr>
                <w:rFonts w:ascii="Times New Roman" w:hAnsi="Times New Roman" w:cs="Times New Roman"/>
                <w:color w:val="000000" w:themeColor="text1"/>
                <w:sz w:val="24"/>
                <w:szCs w:val="24"/>
              </w:rPr>
              <w:t>t</w:t>
            </w:r>
            <w:r w:rsidRPr="001250B0">
              <w:rPr>
                <w:rFonts w:ascii="Times New Roman" w:hAnsi="Times New Roman" w:cs="Times New Roman"/>
                <w:color w:val="000000" w:themeColor="text1"/>
                <w:spacing w:val="-1"/>
                <w:sz w:val="24"/>
                <w:szCs w:val="24"/>
              </w:rPr>
              <w:t>r</w:t>
            </w:r>
            <w:r w:rsidRPr="001250B0">
              <w:rPr>
                <w:rFonts w:ascii="Times New Roman" w:hAnsi="Times New Roman" w:cs="Times New Roman"/>
                <w:color w:val="000000" w:themeColor="text1"/>
                <w:sz w:val="24"/>
                <w:szCs w:val="24"/>
              </w:rPr>
              <w:t>adicional</w:t>
            </w:r>
            <w:r w:rsidRPr="001250B0">
              <w:rPr>
                <w:rFonts w:ascii="Times New Roman" w:hAnsi="Times New Roman" w:cs="Times New Roman"/>
                <w:color w:val="000000" w:themeColor="text1"/>
                <w:spacing w:val="-5"/>
                <w:sz w:val="24"/>
                <w:szCs w:val="24"/>
              </w:rPr>
              <w:t>e</w:t>
            </w:r>
            <w:r w:rsidRPr="001250B0">
              <w:rPr>
                <w:rFonts w:ascii="Times New Roman" w:hAnsi="Times New Roman" w:cs="Times New Roman"/>
                <w:color w:val="000000" w:themeColor="text1"/>
                <w:sz w:val="24"/>
                <w:szCs w:val="24"/>
              </w:rPr>
              <w:t>” dhe</w:t>
            </w:r>
            <w:r w:rsidRPr="001250B0">
              <w:rPr>
                <w:rFonts w:ascii="Times New Roman" w:hAnsi="Times New Roman" w:cs="Times New Roman"/>
                <w:color w:val="000000" w:themeColor="text1"/>
                <w:spacing w:val="2"/>
                <w:sz w:val="24"/>
                <w:szCs w:val="24"/>
              </w:rPr>
              <w:t xml:space="preserve"> </w:t>
            </w:r>
            <w:r w:rsidRPr="001250B0">
              <w:rPr>
                <w:rFonts w:ascii="Times New Roman" w:hAnsi="Times New Roman" w:cs="Times New Roman"/>
                <w:color w:val="000000" w:themeColor="text1"/>
                <w:spacing w:val="-7"/>
                <w:sz w:val="24"/>
                <w:szCs w:val="24"/>
              </w:rPr>
              <w:t>“</w:t>
            </w:r>
            <w:r w:rsidRPr="001250B0">
              <w:rPr>
                <w:rFonts w:ascii="Times New Roman" w:hAnsi="Times New Roman" w:cs="Times New Roman"/>
                <w:color w:val="000000" w:themeColor="text1"/>
                <w:sz w:val="24"/>
                <w:szCs w:val="24"/>
              </w:rPr>
              <w:t>shoqëri</w:t>
            </w:r>
            <w:r w:rsidRPr="001250B0">
              <w:rPr>
                <w:rFonts w:ascii="Times New Roman" w:hAnsi="Times New Roman" w:cs="Times New Roman"/>
                <w:color w:val="000000" w:themeColor="text1"/>
                <w:spacing w:val="18"/>
                <w:sz w:val="24"/>
                <w:szCs w:val="24"/>
              </w:rPr>
              <w:t xml:space="preserve"> </w:t>
            </w:r>
            <w:r w:rsidRPr="001250B0">
              <w:rPr>
                <w:rFonts w:ascii="Times New Roman" w:hAnsi="Times New Roman" w:cs="Times New Roman"/>
                <w:color w:val="000000" w:themeColor="text1"/>
                <w:sz w:val="24"/>
                <w:szCs w:val="24"/>
              </w:rPr>
              <w:t>modern</w:t>
            </w:r>
            <w:r w:rsidRPr="001250B0">
              <w:rPr>
                <w:rFonts w:ascii="Times New Roman" w:hAnsi="Times New Roman" w:cs="Times New Roman"/>
                <w:color w:val="000000" w:themeColor="text1"/>
                <w:spacing w:val="-5"/>
                <w:sz w:val="24"/>
                <w:szCs w:val="24"/>
              </w:rPr>
              <w:t>e</w:t>
            </w:r>
            <w:r w:rsidRPr="001250B0">
              <w:rPr>
                <w:rFonts w:ascii="Times New Roman" w:hAnsi="Times New Roman" w:cs="Times New Roman"/>
                <w:color w:val="000000" w:themeColor="text1"/>
                <w:sz w:val="24"/>
                <w:szCs w:val="24"/>
              </w:rPr>
              <w:t>”</w:t>
            </w:r>
            <w:r w:rsidRPr="001250B0">
              <w:rPr>
                <w:rFonts w:ascii="Times New Roman" w:hAnsi="Times New Roman" w:cs="Times New Roman"/>
                <w:color w:val="000000" w:themeColor="text1"/>
                <w:spacing w:val="1"/>
                <w:sz w:val="24"/>
                <w:szCs w:val="24"/>
              </w:rPr>
              <w:t xml:space="preserve"> dhe trajtimin e saktë që iu bëjnë atyre </w:t>
            </w:r>
            <w:r w:rsidRPr="001250B0">
              <w:rPr>
                <w:rFonts w:ascii="Times New Roman" w:hAnsi="Times New Roman" w:cs="Times New Roman"/>
                <w:color w:val="000000" w:themeColor="text1"/>
                <w:sz w:val="24"/>
                <w:szCs w:val="24"/>
              </w:rPr>
              <w:lastRenderedPageBreak/>
              <w:t>studimet</w:t>
            </w:r>
            <w:r w:rsidRPr="001250B0">
              <w:rPr>
                <w:rFonts w:ascii="Times New Roman" w:hAnsi="Times New Roman" w:cs="Times New Roman"/>
                <w:color w:val="000000" w:themeColor="text1"/>
                <w:spacing w:val="18"/>
                <w:sz w:val="24"/>
                <w:szCs w:val="24"/>
              </w:rPr>
              <w:t xml:space="preserve"> </w:t>
            </w:r>
            <w:r w:rsidRPr="001250B0">
              <w:rPr>
                <w:rFonts w:ascii="Times New Roman" w:hAnsi="Times New Roman" w:cs="Times New Roman"/>
                <w:color w:val="000000" w:themeColor="text1"/>
                <w:sz w:val="24"/>
                <w:szCs w:val="24"/>
              </w:rPr>
              <w:t>sociologjike.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lastRenderedPageBreak/>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 </w:t>
            </w:r>
            <w:r w:rsidRPr="001250B0">
              <w:rPr>
                <w:rFonts w:ascii="Times New Roman" w:hAnsi="Times New Roman" w:cs="Times New Roman"/>
                <w:i/>
                <w:iCs/>
                <w:color w:val="000000" w:themeColor="text1"/>
                <w:sz w:val="24"/>
                <w:szCs w:val="24"/>
              </w:rPr>
              <w:t>përshkruan</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karakteristi</w:t>
            </w:r>
            <w:r w:rsidRPr="001250B0">
              <w:rPr>
                <w:rFonts w:ascii="Times New Roman" w:hAnsi="Times New Roman" w:cs="Times New Roman"/>
                <w:i/>
                <w:iCs/>
                <w:color w:val="000000" w:themeColor="text1"/>
                <w:spacing w:val="-1"/>
                <w:sz w:val="24"/>
                <w:szCs w:val="24"/>
              </w:rPr>
              <w:t>k</w:t>
            </w:r>
            <w:r w:rsidRPr="001250B0">
              <w:rPr>
                <w:rFonts w:ascii="Times New Roman" w:hAnsi="Times New Roman" w:cs="Times New Roman"/>
                <w:i/>
                <w:iCs/>
                <w:color w:val="000000" w:themeColor="text1"/>
                <w:sz w:val="24"/>
                <w:szCs w:val="24"/>
              </w:rPr>
              <w:t>at</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kryeso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shoqërisë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tradicionale;</w:t>
            </w:r>
            <w:r w:rsidRPr="001250B0">
              <w:rPr>
                <w:rFonts w:ascii="Times New Roman" w:hAnsi="Times New Roman" w:cs="Times New Roman"/>
                <w:i/>
                <w:iCs/>
                <w:color w:val="000000" w:themeColor="text1"/>
                <w:w w:val="99"/>
                <w:sz w:val="24"/>
                <w:szCs w:val="24"/>
              </w:rPr>
              <w:t xml:space="preserve"> </w:t>
            </w:r>
          </w:p>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analizon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karakteristikat</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kryeso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shoqërisë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moderne;</w:t>
            </w:r>
          </w:p>
          <w:p w:rsidR="00972A1E" w:rsidRPr="001250B0" w:rsidRDefault="00972A1E" w:rsidP="00972A1E">
            <w:pPr>
              <w:kinsoku w:val="0"/>
              <w:overflowPunct w:val="0"/>
              <w:spacing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përshkruan veçoritë</w:t>
            </w:r>
            <w:r w:rsidRPr="001250B0">
              <w:rPr>
                <w:rFonts w:ascii="Times New Roman" w:hAnsi="Times New Roman" w:cs="Times New Roman"/>
                <w:i/>
                <w:iCs/>
                <w:color w:val="000000" w:themeColor="text1"/>
                <w:spacing w:val="45"/>
                <w:sz w:val="24"/>
                <w:szCs w:val="24"/>
              </w:rPr>
              <w:t xml:space="preserve"> </w:t>
            </w:r>
            <w:r w:rsidRPr="001250B0">
              <w:rPr>
                <w:rFonts w:ascii="Times New Roman" w:hAnsi="Times New Roman" w:cs="Times New Roman"/>
                <w:i/>
                <w:iCs/>
                <w:color w:val="000000" w:themeColor="text1"/>
                <w:sz w:val="24"/>
                <w:szCs w:val="24"/>
              </w:rPr>
              <w:t>kr</w:t>
            </w:r>
            <w:r w:rsidRPr="001250B0">
              <w:rPr>
                <w:rFonts w:ascii="Times New Roman" w:hAnsi="Times New Roman" w:cs="Times New Roman"/>
                <w:i/>
                <w:iCs/>
                <w:color w:val="000000" w:themeColor="text1"/>
                <w:spacing w:val="-1"/>
                <w:sz w:val="24"/>
                <w:szCs w:val="24"/>
              </w:rPr>
              <w:t>y</w:t>
            </w:r>
            <w:r w:rsidRPr="001250B0">
              <w:rPr>
                <w:rFonts w:ascii="Times New Roman" w:hAnsi="Times New Roman" w:cs="Times New Roman"/>
                <w:i/>
                <w:iCs/>
                <w:color w:val="000000" w:themeColor="text1"/>
                <w:sz w:val="24"/>
                <w:szCs w:val="24"/>
              </w:rPr>
              <w:t>eso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shoqërisë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shqipta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tradicionale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ditëve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tona;</w:t>
            </w:r>
          </w:p>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xml:space="preserve">- </w:t>
            </w:r>
            <w:proofErr w:type="gramStart"/>
            <w:r w:rsidRPr="001250B0">
              <w:rPr>
                <w:rFonts w:ascii="Times New Roman" w:hAnsi="Times New Roman" w:cs="Times New Roman"/>
                <w:i/>
                <w:iCs/>
                <w:color w:val="000000" w:themeColor="text1"/>
                <w:sz w:val="24"/>
                <w:szCs w:val="24"/>
              </w:rPr>
              <w:t>vetëdijësohet</w:t>
            </w:r>
            <w:proofErr w:type="gramEnd"/>
            <w:r w:rsidRPr="001250B0">
              <w:rPr>
                <w:rFonts w:ascii="Times New Roman" w:hAnsi="Times New Roman" w:cs="Times New Roman"/>
                <w:i/>
                <w:iCs/>
                <w:color w:val="000000" w:themeColor="text1"/>
                <w:sz w:val="24"/>
                <w:szCs w:val="24"/>
              </w:rPr>
              <w:t xml:space="preserve"> dhe përfshihet në veprimtari të ndryshme për modernizimin e shoqërisë shqiptare sipas standardeve europiane. </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33"/>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xml:space="preserve">shoqëri </w:t>
            </w:r>
            <w:r w:rsidRPr="001250B0">
              <w:rPr>
                <w:rFonts w:ascii="Times New Roman" w:hAnsi="Times New Roman" w:cs="Times New Roman"/>
                <w:i/>
                <w:iCs/>
                <w:color w:val="000000" w:themeColor="text1"/>
                <w:spacing w:val="47"/>
                <w:sz w:val="24"/>
                <w:szCs w:val="24"/>
              </w:rPr>
              <w:t xml:space="preserve"> </w:t>
            </w:r>
            <w:r w:rsidRPr="001250B0">
              <w:rPr>
                <w:rFonts w:ascii="Times New Roman" w:hAnsi="Times New Roman" w:cs="Times New Roman"/>
                <w:i/>
                <w:iCs/>
                <w:color w:val="000000" w:themeColor="text1"/>
                <w:sz w:val="24"/>
                <w:szCs w:val="24"/>
              </w:rPr>
              <w:t>moderne;</w:t>
            </w:r>
            <w:r w:rsidRPr="001250B0">
              <w:rPr>
                <w:rFonts w:ascii="Times New Roman" w:hAnsi="Times New Roman" w:cs="Times New Roman"/>
                <w:i/>
                <w:iCs/>
                <w:color w:val="000000" w:themeColor="text1"/>
                <w:spacing w:val="24"/>
                <w:sz w:val="24"/>
                <w:szCs w:val="24"/>
              </w:rPr>
              <w:t xml:space="preserve"> </w:t>
            </w:r>
          </w:p>
          <w:p w:rsidR="00972A1E" w:rsidRPr="001250B0" w:rsidRDefault="00972A1E" w:rsidP="00D74149">
            <w:pPr>
              <w:pStyle w:val="ListParagraph"/>
              <w:numPr>
                <w:ilvl w:val="0"/>
                <w:numId w:val="33"/>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xml:space="preserve">shoqëri </w:t>
            </w:r>
            <w:r w:rsidRPr="001250B0">
              <w:rPr>
                <w:rFonts w:ascii="Times New Roman" w:hAnsi="Times New Roman" w:cs="Times New Roman"/>
                <w:i/>
                <w:iCs/>
                <w:color w:val="000000" w:themeColor="text1"/>
                <w:spacing w:val="47"/>
                <w:sz w:val="24"/>
                <w:szCs w:val="24"/>
              </w:rPr>
              <w:t xml:space="preserve"> </w:t>
            </w:r>
            <w:r w:rsidRPr="001250B0">
              <w:rPr>
                <w:rFonts w:ascii="Times New Roman" w:hAnsi="Times New Roman" w:cs="Times New Roman"/>
                <w:i/>
                <w:iCs/>
                <w:color w:val="000000" w:themeColor="text1"/>
                <w:sz w:val="24"/>
                <w:szCs w:val="24"/>
              </w:rPr>
              <w:t>tradicionale;</w:t>
            </w:r>
            <w:r w:rsidRPr="001250B0">
              <w:rPr>
                <w:rFonts w:ascii="Times New Roman" w:hAnsi="Times New Roman" w:cs="Times New Roman"/>
                <w:i/>
                <w:iCs/>
                <w:color w:val="000000" w:themeColor="text1"/>
                <w:spacing w:val="24"/>
                <w:sz w:val="24"/>
                <w:szCs w:val="24"/>
              </w:rPr>
              <w:t xml:space="preserve"> </w:t>
            </w:r>
          </w:p>
          <w:p w:rsidR="00972A1E" w:rsidRPr="001250B0" w:rsidRDefault="00972A1E" w:rsidP="00D74149">
            <w:pPr>
              <w:pStyle w:val="ListParagraph"/>
              <w:numPr>
                <w:ilvl w:val="0"/>
                <w:numId w:val="33"/>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bashkësi</w:t>
            </w:r>
            <w:r w:rsidRPr="001250B0">
              <w:rPr>
                <w:rFonts w:ascii="Times New Roman" w:hAnsi="Times New Roman" w:cs="Times New Roman"/>
                <w:i/>
                <w:iCs/>
                <w:color w:val="000000" w:themeColor="text1"/>
                <w:spacing w:val="23"/>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24"/>
                <w:sz w:val="24"/>
                <w:szCs w:val="24"/>
              </w:rPr>
              <w:t xml:space="preserve"> </w:t>
            </w:r>
            <w:r w:rsidRPr="001250B0">
              <w:rPr>
                <w:rFonts w:ascii="Times New Roman" w:hAnsi="Times New Roman" w:cs="Times New Roman"/>
                <w:i/>
                <w:iCs/>
                <w:color w:val="000000" w:themeColor="text1"/>
                <w:sz w:val="24"/>
                <w:szCs w:val="24"/>
              </w:rPr>
              <w:t>vogël</w:t>
            </w:r>
            <w:r w:rsidRPr="001250B0">
              <w:rPr>
                <w:rFonts w:ascii="Times New Roman" w:hAnsi="Times New Roman" w:cs="Times New Roman"/>
                <w:i/>
                <w:iCs/>
                <w:color w:val="000000" w:themeColor="text1"/>
                <w:spacing w:val="24"/>
                <w:sz w:val="24"/>
                <w:szCs w:val="24"/>
              </w:rPr>
              <w:t xml:space="preserve"> </w:t>
            </w:r>
            <w:r w:rsidRPr="001250B0">
              <w:rPr>
                <w:rFonts w:ascii="Times New Roman" w:hAnsi="Times New Roman" w:cs="Times New Roman"/>
                <w:i/>
                <w:iCs/>
                <w:color w:val="000000" w:themeColor="text1"/>
                <w:sz w:val="24"/>
                <w:szCs w:val="24"/>
              </w:rPr>
              <w:t>tradicionale;</w:t>
            </w:r>
            <w:r w:rsidRPr="001250B0">
              <w:rPr>
                <w:rFonts w:ascii="Times New Roman" w:hAnsi="Times New Roman" w:cs="Times New Roman"/>
                <w:i/>
                <w:iCs/>
                <w:color w:val="000000" w:themeColor="text1"/>
                <w:spacing w:val="23"/>
                <w:sz w:val="24"/>
                <w:szCs w:val="24"/>
              </w:rPr>
              <w:t xml:space="preserve"> </w:t>
            </w:r>
          </w:p>
          <w:p w:rsidR="00972A1E" w:rsidRPr="001250B0" w:rsidRDefault="00972A1E" w:rsidP="00D74149">
            <w:pPr>
              <w:pStyle w:val="ListParagraph"/>
              <w:numPr>
                <w:ilvl w:val="0"/>
                <w:numId w:val="33"/>
              </w:numPr>
              <w:kinsoku w:val="0"/>
              <w:overflowPunct w:val="0"/>
              <w:spacing w:line="288" w:lineRule="auto"/>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shumëllojshmëri</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
                <w:sz w:val="24"/>
                <w:szCs w:val="24"/>
              </w:rPr>
              <w:t xml:space="preserve"> </w:t>
            </w:r>
          </w:p>
          <w:p w:rsidR="00972A1E" w:rsidRPr="001250B0" w:rsidRDefault="00972A1E" w:rsidP="00D74149">
            <w:pPr>
              <w:pStyle w:val="ListParagraph"/>
              <w:numPr>
                <w:ilvl w:val="0"/>
                <w:numId w:val="33"/>
              </w:numPr>
              <w:kinsoku w:val="0"/>
              <w:overflowPunct w:val="0"/>
              <w:spacing w:line="288" w:lineRule="auto"/>
              <w:rPr>
                <w:rFonts w:ascii="Times New Roman" w:hAnsi="Times New Roman" w:cs="Times New Roman"/>
                <w:color w:val="000000" w:themeColor="text1"/>
                <w:sz w:val="24"/>
                <w:szCs w:val="24"/>
              </w:rPr>
            </w:pPr>
            <w:proofErr w:type="gramStart"/>
            <w:r w:rsidRPr="001250B0">
              <w:rPr>
                <w:rFonts w:ascii="Times New Roman" w:hAnsi="Times New Roman" w:cs="Times New Roman"/>
                <w:i/>
                <w:iCs/>
                <w:color w:val="000000" w:themeColor="text1"/>
                <w:sz w:val="24"/>
                <w:szCs w:val="24"/>
              </w:rPr>
              <w:t>orientim</w:t>
            </w:r>
            <w:proofErr w:type="gramEnd"/>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nga</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a</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dhmja.</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ekonomia,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punë në grupe, mbajtja e strukturuar e shënimeve, harta e konceptit, diskutime, reflekto dhe përgjigju.</w:t>
            </w:r>
          </w:p>
        </w:tc>
      </w:tr>
      <w:tr w:rsidR="00972A1E" w:rsidRPr="001250B0" w:rsidTr="00972A1E">
        <w:trPr>
          <w:trHeight w:val="143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kinsoku w:val="0"/>
              <w:overflowPunct w:val="0"/>
              <w:spacing w:line="240" w:lineRule="auto"/>
              <w:contextualSpacing/>
              <w:jc w:val="both"/>
              <w:rPr>
                <w:rFonts w:ascii="Times New Roman" w:hAnsi="Times New Roman" w:cs="Times New Roman"/>
                <w:color w:val="000000" w:themeColor="text1"/>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lidhja e temës me njohuritë e mëparshme të nxënësve dhe identifikimi i problemit lidhur me kuptimin jo të saktë që i bëhet shpesh konceptit </w:t>
            </w:r>
            <w:r w:rsidRPr="001250B0">
              <w:rPr>
                <w:rFonts w:ascii="Times New Roman" w:hAnsi="Times New Roman" w:cs="Times New Roman"/>
                <w:color w:val="000000" w:themeColor="text1"/>
                <w:sz w:val="24"/>
                <w:szCs w:val="24"/>
              </w:rPr>
              <w:t>shoqëri</w:t>
            </w:r>
            <w:r w:rsidRPr="001250B0">
              <w:rPr>
                <w:rFonts w:ascii="Times New Roman" w:hAnsi="Times New Roman" w:cs="Times New Roman"/>
                <w:color w:val="000000" w:themeColor="text1"/>
                <w:spacing w:val="18"/>
                <w:sz w:val="24"/>
                <w:szCs w:val="24"/>
              </w:rPr>
              <w:t xml:space="preserve"> </w:t>
            </w:r>
            <w:r w:rsidRPr="001250B0">
              <w:rPr>
                <w:rFonts w:ascii="Times New Roman" w:hAnsi="Times New Roman" w:cs="Times New Roman"/>
                <w:color w:val="000000" w:themeColor="text1"/>
                <w:sz w:val="24"/>
                <w:szCs w:val="24"/>
              </w:rPr>
              <w:t>modern</w:t>
            </w:r>
            <w:r w:rsidRPr="001250B0">
              <w:rPr>
                <w:rFonts w:ascii="Times New Roman" w:hAnsi="Times New Roman" w:cs="Times New Roman"/>
                <w:color w:val="000000" w:themeColor="text1"/>
                <w:spacing w:val="-5"/>
                <w:sz w:val="24"/>
                <w:szCs w:val="24"/>
              </w:rPr>
              <w:t xml:space="preserve">e. Mësuesi/ja jep përcaktimin sociologjik si </w:t>
            </w:r>
            <w:r w:rsidRPr="001250B0">
              <w:rPr>
                <w:rFonts w:ascii="Times New Roman" w:hAnsi="Times New Roman" w:cs="Times New Roman"/>
                <w:bCs/>
                <w:color w:val="000000" w:themeColor="text1"/>
                <w:sz w:val="24"/>
                <w:szCs w:val="24"/>
              </w:rPr>
              <w:t>shoqëri</w:t>
            </w:r>
            <w:r w:rsidRPr="001250B0">
              <w:rPr>
                <w:rFonts w:ascii="Times New Roman" w:hAnsi="Times New Roman" w:cs="Times New Roman"/>
                <w:bCs/>
                <w:color w:val="000000" w:themeColor="text1"/>
                <w:spacing w:val="5"/>
                <w:sz w:val="24"/>
                <w:szCs w:val="24"/>
              </w:rPr>
              <w:t xml:space="preserve"> </w:t>
            </w:r>
            <w:r w:rsidRPr="001250B0">
              <w:rPr>
                <w:rFonts w:ascii="Times New Roman" w:hAnsi="Times New Roman" w:cs="Times New Roman"/>
                <w:bCs/>
                <w:color w:val="000000" w:themeColor="text1"/>
                <w:sz w:val="24"/>
                <w:szCs w:val="24"/>
              </w:rPr>
              <w:t>e</w:t>
            </w:r>
            <w:r w:rsidRPr="001250B0">
              <w:rPr>
                <w:rFonts w:ascii="Times New Roman" w:hAnsi="Times New Roman" w:cs="Times New Roman"/>
                <w:bCs/>
                <w:color w:val="000000" w:themeColor="text1"/>
                <w:spacing w:val="5"/>
                <w:sz w:val="24"/>
                <w:szCs w:val="24"/>
              </w:rPr>
              <w:t xml:space="preserve"> </w:t>
            </w:r>
            <w:r w:rsidRPr="001250B0">
              <w:rPr>
                <w:rFonts w:ascii="Times New Roman" w:hAnsi="Times New Roman" w:cs="Times New Roman"/>
                <w:bCs/>
                <w:color w:val="000000" w:themeColor="text1"/>
                <w:sz w:val="24"/>
                <w:szCs w:val="24"/>
              </w:rPr>
              <w:t>përftuar</w:t>
            </w:r>
            <w:r w:rsidRPr="001250B0">
              <w:rPr>
                <w:rFonts w:ascii="Times New Roman" w:hAnsi="Times New Roman" w:cs="Times New Roman"/>
                <w:bCs/>
                <w:color w:val="000000" w:themeColor="text1"/>
                <w:spacing w:val="1"/>
                <w:sz w:val="24"/>
                <w:szCs w:val="24"/>
              </w:rPr>
              <w:t xml:space="preserve"> </w:t>
            </w:r>
            <w:r w:rsidRPr="001250B0">
              <w:rPr>
                <w:rFonts w:ascii="Times New Roman" w:hAnsi="Times New Roman" w:cs="Times New Roman"/>
                <w:bCs/>
                <w:color w:val="000000" w:themeColor="text1"/>
                <w:sz w:val="24"/>
                <w:szCs w:val="24"/>
              </w:rPr>
              <w:t>p</w:t>
            </w:r>
            <w:r w:rsidRPr="001250B0">
              <w:rPr>
                <w:rFonts w:ascii="Times New Roman" w:hAnsi="Times New Roman" w:cs="Times New Roman"/>
                <w:bCs/>
                <w:color w:val="000000" w:themeColor="text1"/>
                <w:spacing w:val="-4"/>
                <w:sz w:val="24"/>
                <w:szCs w:val="24"/>
              </w:rPr>
              <w:t>r</w:t>
            </w:r>
            <w:r w:rsidRPr="001250B0">
              <w:rPr>
                <w:rFonts w:ascii="Times New Roman" w:hAnsi="Times New Roman" w:cs="Times New Roman"/>
                <w:bCs/>
                <w:color w:val="000000" w:themeColor="text1"/>
                <w:sz w:val="24"/>
                <w:szCs w:val="24"/>
              </w:rPr>
              <w:t>ej</w:t>
            </w:r>
            <w:r w:rsidRPr="001250B0">
              <w:rPr>
                <w:rFonts w:ascii="Times New Roman" w:hAnsi="Times New Roman" w:cs="Times New Roman"/>
                <w:bCs/>
                <w:color w:val="000000" w:themeColor="text1"/>
                <w:w w:val="99"/>
                <w:sz w:val="24"/>
                <w:szCs w:val="24"/>
              </w:rPr>
              <w:t xml:space="preserve"> </w:t>
            </w:r>
            <w:r w:rsidRPr="001250B0">
              <w:rPr>
                <w:rFonts w:ascii="Times New Roman" w:hAnsi="Times New Roman" w:cs="Times New Roman"/>
                <w:bCs/>
                <w:color w:val="000000" w:themeColor="text1"/>
                <w:sz w:val="24"/>
                <w:szCs w:val="24"/>
              </w:rPr>
              <w:t>ndryshimeve</w:t>
            </w:r>
            <w:r w:rsidRPr="001250B0">
              <w:rPr>
                <w:rFonts w:ascii="Times New Roman" w:hAnsi="Times New Roman" w:cs="Times New Roman"/>
                <w:bCs/>
                <w:color w:val="000000" w:themeColor="text1"/>
                <w:spacing w:val="42"/>
                <w:sz w:val="24"/>
                <w:szCs w:val="24"/>
              </w:rPr>
              <w:t xml:space="preserve"> </w:t>
            </w:r>
            <w:r w:rsidRPr="001250B0">
              <w:rPr>
                <w:rFonts w:ascii="Times New Roman" w:hAnsi="Times New Roman" w:cs="Times New Roman"/>
                <w:bCs/>
                <w:color w:val="000000" w:themeColor="text1"/>
                <w:sz w:val="24"/>
                <w:szCs w:val="24"/>
              </w:rPr>
              <w:t>rrënjëso</w:t>
            </w:r>
            <w:r w:rsidRPr="001250B0">
              <w:rPr>
                <w:rFonts w:ascii="Times New Roman" w:hAnsi="Times New Roman" w:cs="Times New Roman"/>
                <w:bCs/>
                <w:color w:val="000000" w:themeColor="text1"/>
                <w:spacing w:val="-5"/>
                <w:sz w:val="24"/>
                <w:szCs w:val="24"/>
              </w:rPr>
              <w:t>r</w:t>
            </w:r>
            <w:r w:rsidRPr="001250B0">
              <w:rPr>
                <w:rFonts w:ascii="Times New Roman" w:hAnsi="Times New Roman" w:cs="Times New Roman"/>
                <w:bCs/>
                <w:color w:val="000000" w:themeColor="text1"/>
                <w:sz w:val="24"/>
                <w:szCs w:val="24"/>
              </w:rPr>
              <w:t>e</w:t>
            </w:r>
            <w:r w:rsidRPr="001250B0">
              <w:rPr>
                <w:rFonts w:ascii="Times New Roman" w:hAnsi="Times New Roman" w:cs="Times New Roman"/>
                <w:bCs/>
                <w:color w:val="000000" w:themeColor="text1"/>
                <w:spacing w:val="43"/>
                <w:sz w:val="24"/>
                <w:szCs w:val="24"/>
              </w:rPr>
              <w:t xml:space="preserve"> </w:t>
            </w:r>
            <w:r w:rsidRPr="001250B0">
              <w:rPr>
                <w:rFonts w:ascii="Times New Roman" w:hAnsi="Times New Roman" w:cs="Times New Roman"/>
                <w:bCs/>
                <w:color w:val="000000" w:themeColor="text1"/>
                <w:sz w:val="24"/>
                <w:szCs w:val="24"/>
              </w:rPr>
              <w:t>e</w:t>
            </w:r>
            <w:r w:rsidRPr="001250B0">
              <w:rPr>
                <w:rFonts w:ascii="Times New Roman" w:hAnsi="Times New Roman" w:cs="Times New Roman"/>
                <w:bCs/>
                <w:color w:val="000000" w:themeColor="text1"/>
                <w:spacing w:val="43"/>
                <w:sz w:val="24"/>
                <w:szCs w:val="24"/>
              </w:rPr>
              <w:t xml:space="preserve"> </w:t>
            </w:r>
            <w:r w:rsidRPr="001250B0">
              <w:rPr>
                <w:rFonts w:ascii="Times New Roman" w:hAnsi="Times New Roman" w:cs="Times New Roman"/>
                <w:bCs/>
                <w:color w:val="000000" w:themeColor="text1"/>
                <w:sz w:val="24"/>
                <w:szCs w:val="24"/>
              </w:rPr>
              <w:t>të</w:t>
            </w:r>
            <w:r w:rsidRPr="001250B0">
              <w:rPr>
                <w:rFonts w:ascii="Times New Roman" w:hAnsi="Times New Roman" w:cs="Times New Roman"/>
                <w:bCs/>
                <w:color w:val="000000" w:themeColor="text1"/>
                <w:spacing w:val="43"/>
                <w:sz w:val="24"/>
                <w:szCs w:val="24"/>
              </w:rPr>
              <w:t xml:space="preserve"> </w:t>
            </w:r>
            <w:r w:rsidRPr="001250B0">
              <w:rPr>
                <w:rFonts w:ascii="Times New Roman" w:hAnsi="Times New Roman" w:cs="Times New Roman"/>
                <w:bCs/>
                <w:color w:val="000000" w:themeColor="text1"/>
                <w:sz w:val="24"/>
                <w:szCs w:val="24"/>
              </w:rPr>
              <w:t>shumanshme,</w:t>
            </w:r>
            <w:r w:rsidRPr="001250B0">
              <w:rPr>
                <w:rFonts w:ascii="Times New Roman" w:hAnsi="Times New Roman" w:cs="Times New Roman"/>
                <w:bCs/>
                <w:color w:val="000000" w:themeColor="text1"/>
                <w:spacing w:val="43"/>
                <w:sz w:val="24"/>
                <w:szCs w:val="24"/>
              </w:rPr>
              <w:t xml:space="preserve"> </w:t>
            </w:r>
            <w:r w:rsidRPr="001250B0">
              <w:rPr>
                <w:rFonts w:ascii="Times New Roman" w:hAnsi="Times New Roman" w:cs="Times New Roman"/>
                <w:bCs/>
                <w:color w:val="000000" w:themeColor="text1"/>
                <w:sz w:val="24"/>
                <w:szCs w:val="24"/>
              </w:rPr>
              <w:t>të</w:t>
            </w:r>
            <w:r w:rsidRPr="001250B0">
              <w:rPr>
                <w:rFonts w:ascii="Times New Roman" w:hAnsi="Times New Roman" w:cs="Times New Roman"/>
                <w:bCs/>
                <w:color w:val="000000" w:themeColor="text1"/>
                <w:spacing w:val="43"/>
                <w:sz w:val="24"/>
                <w:szCs w:val="24"/>
              </w:rPr>
              <w:t xml:space="preserve"> </w:t>
            </w:r>
            <w:r w:rsidRPr="001250B0">
              <w:rPr>
                <w:rFonts w:ascii="Times New Roman" w:hAnsi="Times New Roman" w:cs="Times New Roman"/>
                <w:bCs/>
                <w:color w:val="000000" w:themeColor="text1"/>
                <w:sz w:val="24"/>
                <w:szCs w:val="24"/>
              </w:rPr>
              <w:t>shkaktuara</w:t>
            </w:r>
            <w:r w:rsidRPr="001250B0">
              <w:rPr>
                <w:rFonts w:ascii="Times New Roman" w:hAnsi="Times New Roman" w:cs="Times New Roman"/>
                <w:bCs/>
                <w:color w:val="000000" w:themeColor="text1"/>
                <w:spacing w:val="43"/>
                <w:sz w:val="24"/>
                <w:szCs w:val="24"/>
              </w:rPr>
              <w:t xml:space="preserve"> </w:t>
            </w:r>
            <w:r w:rsidRPr="001250B0">
              <w:rPr>
                <w:rFonts w:ascii="Times New Roman" w:hAnsi="Times New Roman" w:cs="Times New Roman"/>
                <w:bCs/>
                <w:color w:val="000000" w:themeColor="text1"/>
                <w:sz w:val="24"/>
                <w:szCs w:val="24"/>
              </w:rPr>
              <w:t>nga</w:t>
            </w:r>
            <w:r w:rsidRPr="001250B0">
              <w:rPr>
                <w:rFonts w:ascii="Times New Roman" w:hAnsi="Times New Roman" w:cs="Times New Roman"/>
                <w:bCs/>
                <w:color w:val="000000" w:themeColor="text1"/>
                <w:spacing w:val="43"/>
                <w:sz w:val="24"/>
                <w:szCs w:val="24"/>
              </w:rPr>
              <w:t xml:space="preserve"> </w:t>
            </w:r>
            <w:r w:rsidRPr="001250B0">
              <w:rPr>
                <w:rFonts w:ascii="Times New Roman" w:hAnsi="Times New Roman" w:cs="Times New Roman"/>
                <w:bCs/>
                <w:color w:val="000000" w:themeColor="text1"/>
                <w:spacing w:val="-5"/>
                <w:sz w:val="24"/>
                <w:szCs w:val="24"/>
              </w:rPr>
              <w:t>r</w:t>
            </w:r>
            <w:r w:rsidRPr="001250B0">
              <w:rPr>
                <w:rFonts w:ascii="Times New Roman" w:hAnsi="Times New Roman" w:cs="Times New Roman"/>
                <w:bCs/>
                <w:color w:val="000000" w:themeColor="text1"/>
                <w:sz w:val="24"/>
                <w:szCs w:val="24"/>
              </w:rPr>
              <w:t>evolucioni</w:t>
            </w:r>
            <w:r w:rsidRPr="001250B0">
              <w:rPr>
                <w:rFonts w:ascii="Times New Roman" w:hAnsi="Times New Roman" w:cs="Times New Roman"/>
                <w:bCs/>
                <w:color w:val="000000" w:themeColor="text1"/>
                <w:spacing w:val="43"/>
                <w:sz w:val="24"/>
                <w:szCs w:val="24"/>
              </w:rPr>
              <w:t xml:space="preserve"> </w:t>
            </w:r>
            <w:r w:rsidRPr="001250B0">
              <w:rPr>
                <w:rFonts w:ascii="Times New Roman" w:hAnsi="Times New Roman" w:cs="Times New Roman"/>
                <w:bCs/>
                <w:color w:val="000000" w:themeColor="text1"/>
                <w:sz w:val="24"/>
                <w:szCs w:val="24"/>
              </w:rPr>
              <w:t>industrial</w:t>
            </w:r>
            <w:r w:rsidRPr="001250B0">
              <w:rPr>
                <w:rFonts w:ascii="Times New Roman" w:hAnsi="Times New Roman" w:cs="Times New Roman"/>
                <w:bCs/>
                <w:color w:val="000000" w:themeColor="text1"/>
                <w:spacing w:val="43"/>
                <w:sz w:val="24"/>
                <w:szCs w:val="24"/>
              </w:rPr>
              <w:t xml:space="preserve"> </w:t>
            </w:r>
            <w:r w:rsidRPr="001250B0">
              <w:rPr>
                <w:rFonts w:ascii="Times New Roman" w:hAnsi="Times New Roman" w:cs="Times New Roman"/>
                <w:bCs/>
                <w:color w:val="000000" w:themeColor="text1"/>
                <w:sz w:val="24"/>
                <w:szCs w:val="24"/>
              </w:rPr>
              <w:t>që ﬁlloi</w:t>
            </w:r>
            <w:r w:rsidRPr="001250B0">
              <w:rPr>
                <w:rFonts w:ascii="Times New Roman" w:hAnsi="Times New Roman" w:cs="Times New Roman"/>
                <w:bCs/>
                <w:color w:val="000000" w:themeColor="text1"/>
                <w:spacing w:val="18"/>
                <w:sz w:val="24"/>
                <w:szCs w:val="24"/>
              </w:rPr>
              <w:t xml:space="preserve"> </w:t>
            </w:r>
            <w:r w:rsidRPr="001250B0">
              <w:rPr>
                <w:rFonts w:ascii="Times New Roman" w:hAnsi="Times New Roman" w:cs="Times New Roman"/>
                <w:bCs/>
                <w:color w:val="000000" w:themeColor="text1"/>
                <w:sz w:val="24"/>
                <w:szCs w:val="24"/>
              </w:rPr>
              <w:t>në</w:t>
            </w:r>
            <w:r w:rsidRPr="001250B0">
              <w:rPr>
                <w:rFonts w:ascii="Times New Roman" w:hAnsi="Times New Roman" w:cs="Times New Roman"/>
                <w:bCs/>
                <w:color w:val="000000" w:themeColor="text1"/>
                <w:spacing w:val="18"/>
                <w:sz w:val="24"/>
                <w:szCs w:val="24"/>
              </w:rPr>
              <w:t xml:space="preserve"> </w:t>
            </w:r>
            <w:r w:rsidRPr="001250B0">
              <w:rPr>
                <w:rFonts w:ascii="Times New Roman" w:hAnsi="Times New Roman" w:cs="Times New Roman"/>
                <w:bCs/>
                <w:color w:val="000000" w:themeColor="text1"/>
                <w:sz w:val="24"/>
                <w:szCs w:val="24"/>
              </w:rPr>
              <w:t>Eu</w:t>
            </w:r>
            <w:r w:rsidRPr="001250B0">
              <w:rPr>
                <w:rFonts w:ascii="Times New Roman" w:hAnsi="Times New Roman" w:cs="Times New Roman"/>
                <w:bCs/>
                <w:color w:val="000000" w:themeColor="text1"/>
                <w:spacing w:val="-4"/>
                <w:sz w:val="24"/>
                <w:szCs w:val="24"/>
              </w:rPr>
              <w:t>r</w:t>
            </w:r>
            <w:r w:rsidRPr="001250B0">
              <w:rPr>
                <w:rFonts w:ascii="Times New Roman" w:hAnsi="Times New Roman" w:cs="Times New Roman"/>
                <w:bCs/>
                <w:color w:val="000000" w:themeColor="text1"/>
                <w:sz w:val="24"/>
                <w:szCs w:val="24"/>
              </w:rPr>
              <w:t>opën</w:t>
            </w:r>
            <w:r w:rsidRPr="001250B0">
              <w:rPr>
                <w:rFonts w:ascii="Times New Roman" w:hAnsi="Times New Roman" w:cs="Times New Roman"/>
                <w:bCs/>
                <w:color w:val="000000" w:themeColor="text1"/>
                <w:spacing w:val="18"/>
                <w:sz w:val="24"/>
                <w:szCs w:val="24"/>
              </w:rPr>
              <w:t xml:space="preserve"> </w:t>
            </w:r>
            <w:r w:rsidRPr="001250B0">
              <w:rPr>
                <w:rFonts w:ascii="Times New Roman" w:hAnsi="Times New Roman" w:cs="Times New Roman"/>
                <w:bCs/>
                <w:color w:val="000000" w:themeColor="text1"/>
                <w:sz w:val="24"/>
                <w:szCs w:val="24"/>
              </w:rPr>
              <w:t>Perëndi</w:t>
            </w:r>
            <w:r w:rsidRPr="001250B0">
              <w:rPr>
                <w:rFonts w:ascii="Times New Roman" w:hAnsi="Times New Roman" w:cs="Times New Roman"/>
                <w:bCs/>
                <w:color w:val="000000" w:themeColor="text1"/>
                <w:spacing w:val="-1"/>
                <w:sz w:val="24"/>
                <w:szCs w:val="24"/>
              </w:rPr>
              <w:t>m</w:t>
            </w:r>
            <w:r w:rsidRPr="001250B0">
              <w:rPr>
                <w:rFonts w:ascii="Times New Roman" w:hAnsi="Times New Roman" w:cs="Times New Roman"/>
                <w:bCs/>
                <w:color w:val="000000" w:themeColor="text1"/>
                <w:sz w:val="24"/>
                <w:szCs w:val="24"/>
              </w:rPr>
              <w:t>o</w:t>
            </w:r>
            <w:r w:rsidRPr="001250B0">
              <w:rPr>
                <w:rFonts w:ascii="Times New Roman" w:hAnsi="Times New Roman" w:cs="Times New Roman"/>
                <w:bCs/>
                <w:color w:val="000000" w:themeColor="text1"/>
                <w:spacing w:val="-4"/>
                <w:sz w:val="24"/>
                <w:szCs w:val="24"/>
              </w:rPr>
              <w:t>r</w:t>
            </w:r>
            <w:r w:rsidRPr="001250B0">
              <w:rPr>
                <w:rFonts w:ascii="Times New Roman" w:hAnsi="Times New Roman" w:cs="Times New Roman"/>
                <w:bCs/>
                <w:color w:val="000000" w:themeColor="text1"/>
                <w:sz w:val="24"/>
                <w:szCs w:val="24"/>
              </w:rPr>
              <w:t>e</w:t>
            </w:r>
            <w:r w:rsidRPr="001250B0">
              <w:rPr>
                <w:rFonts w:ascii="Times New Roman" w:hAnsi="Times New Roman" w:cs="Times New Roman"/>
                <w:bCs/>
                <w:color w:val="000000" w:themeColor="text1"/>
                <w:spacing w:val="18"/>
                <w:sz w:val="24"/>
                <w:szCs w:val="24"/>
              </w:rPr>
              <w:t xml:space="preserve"> </w:t>
            </w:r>
            <w:r w:rsidRPr="001250B0">
              <w:rPr>
                <w:rFonts w:ascii="Times New Roman" w:hAnsi="Times New Roman" w:cs="Times New Roman"/>
                <w:bCs/>
                <w:color w:val="000000" w:themeColor="text1"/>
                <w:sz w:val="24"/>
                <w:szCs w:val="24"/>
              </w:rPr>
              <w:t>në</w:t>
            </w:r>
            <w:r w:rsidRPr="001250B0">
              <w:rPr>
                <w:rFonts w:ascii="Times New Roman" w:hAnsi="Times New Roman" w:cs="Times New Roman"/>
                <w:bCs/>
                <w:color w:val="000000" w:themeColor="text1"/>
                <w:spacing w:val="18"/>
                <w:sz w:val="24"/>
                <w:szCs w:val="24"/>
              </w:rPr>
              <w:t xml:space="preserve"> </w:t>
            </w:r>
            <w:r w:rsidRPr="001250B0">
              <w:rPr>
                <w:rFonts w:ascii="Times New Roman" w:hAnsi="Times New Roman" w:cs="Times New Roman"/>
                <w:bCs/>
                <w:color w:val="000000" w:themeColor="text1"/>
                <w:sz w:val="24"/>
                <w:szCs w:val="24"/>
              </w:rPr>
              <w:t>mesin</w:t>
            </w:r>
            <w:r w:rsidRPr="001250B0">
              <w:rPr>
                <w:rFonts w:ascii="Times New Roman" w:hAnsi="Times New Roman" w:cs="Times New Roman"/>
                <w:bCs/>
                <w:color w:val="000000" w:themeColor="text1"/>
                <w:spacing w:val="18"/>
                <w:sz w:val="24"/>
                <w:szCs w:val="24"/>
              </w:rPr>
              <w:t xml:space="preserve"> </w:t>
            </w:r>
            <w:r w:rsidRPr="001250B0">
              <w:rPr>
                <w:rFonts w:ascii="Times New Roman" w:hAnsi="Times New Roman" w:cs="Times New Roman"/>
                <w:bCs/>
                <w:color w:val="000000" w:themeColor="text1"/>
                <w:sz w:val="24"/>
                <w:szCs w:val="24"/>
              </w:rPr>
              <w:t>e</w:t>
            </w:r>
            <w:r w:rsidRPr="001250B0">
              <w:rPr>
                <w:rFonts w:ascii="Times New Roman" w:hAnsi="Times New Roman" w:cs="Times New Roman"/>
                <w:bCs/>
                <w:color w:val="000000" w:themeColor="text1"/>
                <w:spacing w:val="18"/>
                <w:sz w:val="24"/>
                <w:szCs w:val="24"/>
              </w:rPr>
              <w:t xml:space="preserve"> </w:t>
            </w:r>
            <w:r w:rsidRPr="001250B0">
              <w:rPr>
                <w:rFonts w:ascii="Times New Roman" w:hAnsi="Times New Roman" w:cs="Times New Roman"/>
                <w:bCs/>
                <w:color w:val="000000" w:themeColor="text1"/>
                <w:sz w:val="24"/>
                <w:szCs w:val="24"/>
              </w:rPr>
              <w:t>shekullit</w:t>
            </w:r>
            <w:r w:rsidRPr="001250B0">
              <w:rPr>
                <w:rFonts w:ascii="Times New Roman" w:hAnsi="Times New Roman" w:cs="Times New Roman"/>
                <w:bCs/>
                <w:color w:val="000000" w:themeColor="text1"/>
                <w:spacing w:val="18"/>
                <w:sz w:val="24"/>
                <w:szCs w:val="24"/>
              </w:rPr>
              <w:t xml:space="preserve"> </w:t>
            </w:r>
            <w:r w:rsidRPr="001250B0">
              <w:rPr>
                <w:rFonts w:ascii="Times New Roman" w:hAnsi="Times New Roman" w:cs="Times New Roman"/>
                <w:bCs/>
                <w:color w:val="000000" w:themeColor="text1"/>
                <w:sz w:val="24"/>
                <w:szCs w:val="24"/>
              </w:rPr>
              <w:t>XVIII dhe që ndryshoi</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rrënjësisht,</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jo</w:t>
            </w:r>
            <w:r w:rsidRPr="001250B0">
              <w:rPr>
                <w:rFonts w:ascii="Times New Roman" w:hAnsi="Times New Roman" w:cs="Times New Roman"/>
                <w:color w:val="000000" w:themeColor="text1"/>
                <w:spacing w:val="-6"/>
                <w:sz w:val="24"/>
                <w:szCs w:val="24"/>
              </w:rPr>
              <w:t xml:space="preserve"> </w:t>
            </w:r>
            <w:r w:rsidRPr="001250B0">
              <w:rPr>
                <w:rFonts w:ascii="Times New Roman" w:hAnsi="Times New Roman" w:cs="Times New Roman"/>
                <w:color w:val="000000" w:themeColor="text1"/>
                <w:sz w:val="24"/>
                <w:szCs w:val="24"/>
              </w:rPr>
              <w:t>vetëm</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marrëdhëniet</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shoqërisë</w:t>
            </w:r>
            <w:r w:rsidRPr="001250B0">
              <w:rPr>
                <w:rFonts w:ascii="Times New Roman" w:hAnsi="Times New Roman" w:cs="Times New Roman"/>
                <w:color w:val="000000" w:themeColor="text1"/>
                <w:spacing w:val="-6"/>
                <w:sz w:val="24"/>
                <w:szCs w:val="24"/>
              </w:rPr>
              <w:t xml:space="preserve"> </w:t>
            </w:r>
            <w:r w:rsidRPr="001250B0">
              <w:rPr>
                <w:rFonts w:ascii="Times New Roman" w:hAnsi="Times New Roman" w:cs="Times New Roman"/>
                <w:color w:val="000000" w:themeColor="text1"/>
                <w:sz w:val="24"/>
                <w:szCs w:val="24"/>
              </w:rPr>
              <w:t>me</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natyrën,</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por</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edhe</w:t>
            </w:r>
            <w:r w:rsidRPr="001250B0">
              <w:rPr>
                <w:rFonts w:ascii="Times New Roman" w:hAnsi="Times New Roman" w:cs="Times New Roman"/>
                <w:color w:val="000000" w:themeColor="text1"/>
                <w:spacing w:val="-6"/>
                <w:sz w:val="24"/>
                <w:szCs w:val="24"/>
              </w:rPr>
              <w:t xml:space="preserve"> </w:t>
            </w:r>
            <w:r w:rsidRPr="001250B0">
              <w:rPr>
                <w:rFonts w:ascii="Times New Roman" w:hAnsi="Times New Roman" w:cs="Times New Roman"/>
                <w:color w:val="000000" w:themeColor="text1"/>
                <w:sz w:val="24"/>
                <w:szCs w:val="24"/>
              </w:rPr>
              <w:t>sistemin</w:t>
            </w:r>
            <w:r w:rsidRPr="001250B0">
              <w:rPr>
                <w:rFonts w:ascii="Times New Roman" w:hAnsi="Times New Roman" w:cs="Times New Roman"/>
                <w:color w:val="000000" w:themeColor="text1"/>
                <w:spacing w:val="-7"/>
                <w:sz w:val="24"/>
                <w:szCs w:val="24"/>
              </w:rPr>
              <w:t xml:space="preserve"> </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w w:val="99"/>
                <w:sz w:val="24"/>
                <w:szCs w:val="24"/>
              </w:rPr>
              <w:t xml:space="preserve"> </w:t>
            </w:r>
            <w:r w:rsidRPr="001250B0">
              <w:rPr>
                <w:rFonts w:ascii="Times New Roman" w:hAnsi="Times New Roman" w:cs="Times New Roman"/>
                <w:color w:val="000000" w:themeColor="text1"/>
                <w:sz w:val="24"/>
                <w:szCs w:val="24"/>
              </w:rPr>
              <w:t>marrëdhënieve</w:t>
            </w:r>
            <w:r w:rsidRPr="001250B0">
              <w:rPr>
                <w:rFonts w:ascii="Times New Roman" w:hAnsi="Times New Roman" w:cs="Times New Roman"/>
                <w:color w:val="000000" w:themeColor="text1"/>
                <w:spacing w:val="-5"/>
                <w:sz w:val="24"/>
                <w:szCs w:val="24"/>
              </w:rPr>
              <w:t xml:space="preserve"> </w:t>
            </w:r>
            <w:r w:rsidRPr="001250B0">
              <w:rPr>
                <w:rFonts w:ascii="Times New Roman" w:hAnsi="Times New Roman" w:cs="Times New Roman"/>
                <w:color w:val="000000" w:themeColor="text1"/>
                <w:sz w:val="24"/>
                <w:szCs w:val="24"/>
              </w:rPr>
              <w:t>të</w:t>
            </w:r>
            <w:r w:rsidRPr="001250B0">
              <w:rPr>
                <w:rFonts w:ascii="Times New Roman" w:hAnsi="Times New Roman" w:cs="Times New Roman"/>
                <w:color w:val="000000" w:themeColor="text1"/>
                <w:spacing w:val="-4"/>
                <w:sz w:val="24"/>
                <w:szCs w:val="24"/>
              </w:rPr>
              <w:t xml:space="preserve"> </w:t>
            </w:r>
            <w:r w:rsidRPr="001250B0">
              <w:rPr>
                <w:rFonts w:ascii="Times New Roman" w:hAnsi="Times New Roman" w:cs="Times New Roman"/>
                <w:color w:val="000000" w:themeColor="text1"/>
                <w:sz w:val="24"/>
                <w:szCs w:val="24"/>
              </w:rPr>
              <w:t>shumëllojshme</w:t>
            </w:r>
            <w:r w:rsidRPr="001250B0">
              <w:rPr>
                <w:rFonts w:ascii="Times New Roman" w:hAnsi="Times New Roman" w:cs="Times New Roman"/>
                <w:color w:val="000000" w:themeColor="text1"/>
                <w:spacing w:val="-5"/>
                <w:sz w:val="24"/>
                <w:szCs w:val="24"/>
              </w:rPr>
              <w:t xml:space="preserve"> </w:t>
            </w:r>
            <w:r w:rsidRPr="001250B0">
              <w:rPr>
                <w:rFonts w:ascii="Times New Roman" w:hAnsi="Times New Roman" w:cs="Times New Roman"/>
                <w:color w:val="000000" w:themeColor="text1"/>
                <w:sz w:val="24"/>
                <w:szCs w:val="24"/>
              </w:rPr>
              <w:t>ndërmjet</w:t>
            </w:r>
            <w:r w:rsidRPr="001250B0">
              <w:rPr>
                <w:rFonts w:ascii="Times New Roman" w:hAnsi="Times New Roman" w:cs="Times New Roman"/>
                <w:color w:val="000000" w:themeColor="text1"/>
                <w:spacing w:val="-5"/>
                <w:sz w:val="24"/>
                <w:szCs w:val="24"/>
              </w:rPr>
              <w:t xml:space="preserve"> </w:t>
            </w:r>
            <w:r w:rsidRPr="001250B0">
              <w:rPr>
                <w:rFonts w:ascii="Times New Roman" w:hAnsi="Times New Roman" w:cs="Times New Roman"/>
                <w:color w:val="000000" w:themeColor="text1"/>
                <w:sz w:val="24"/>
                <w:szCs w:val="24"/>
              </w:rPr>
              <w:t>anëtarëve</w:t>
            </w:r>
            <w:r w:rsidRPr="001250B0">
              <w:rPr>
                <w:rFonts w:ascii="Times New Roman" w:hAnsi="Times New Roman" w:cs="Times New Roman"/>
                <w:color w:val="000000" w:themeColor="text1"/>
                <w:spacing w:val="-6"/>
                <w:sz w:val="24"/>
                <w:szCs w:val="24"/>
              </w:rPr>
              <w:t xml:space="preserve"> </w:t>
            </w:r>
            <w:r w:rsidRPr="001250B0">
              <w:rPr>
                <w:rFonts w:ascii="Times New Roman" w:hAnsi="Times New Roman" w:cs="Times New Roman"/>
                <w:color w:val="000000" w:themeColor="text1"/>
                <w:sz w:val="24"/>
                <w:szCs w:val="24"/>
              </w:rPr>
              <w:t>të</w:t>
            </w:r>
            <w:r w:rsidRPr="001250B0">
              <w:rPr>
                <w:rFonts w:ascii="Times New Roman" w:hAnsi="Times New Roman" w:cs="Times New Roman"/>
                <w:color w:val="000000" w:themeColor="text1"/>
                <w:spacing w:val="-4"/>
                <w:sz w:val="24"/>
                <w:szCs w:val="24"/>
              </w:rPr>
              <w:t xml:space="preserve"> </w:t>
            </w:r>
            <w:r w:rsidRPr="001250B0">
              <w:rPr>
                <w:rFonts w:ascii="Times New Roman" w:hAnsi="Times New Roman" w:cs="Times New Roman"/>
                <w:color w:val="000000" w:themeColor="text1"/>
                <w:sz w:val="24"/>
                <w:szCs w:val="24"/>
              </w:rPr>
              <w:t>shoqërisë,</w:t>
            </w:r>
            <w:r w:rsidRPr="001250B0">
              <w:rPr>
                <w:rFonts w:ascii="Times New Roman" w:hAnsi="Times New Roman" w:cs="Times New Roman"/>
                <w:color w:val="000000" w:themeColor="text1"/>
                <w:spacing w:val="-4"/>
                <w:sz w:val="24"/>
                <w:szCs w:val="24"/>
              </w:rPr>
              <w:t xml:space="preserve"> </w:t>
            </w:r>
            <w:r w:rsidRPr="001250B0">
              <w:rPr>
                <w:rFonts w:ascii="Times New Roman" w:hAnsi="Times New Roman" w:cs="Times New Roman"/>
                <w:color w:val="000000" w:themeColor="text1"/>
                <w:sz w:val="24"/>
                <w:szCs w:val="24"/>
              </w:rPr>
              <w:t>mënyrat</w:t>
            </w:r>
            <w:r w:rsidRPr="001250B0">
              <w:rPr>
                <w:rFonts w:ascii="Times New Roman" w:hAnsi="Times New Roman" w:cs="Times New Roman"/>
                <w:color w:val="000000" w:themeColor="text1"/>
                <w:spacing w:val="-5"/>
                <w:sz w:val="24"/>
                <w:szCs w:val="24"/>
              </w:rPr>
              <w:t xml:space="preserve"> </w:t>
            </w:r>
            <w:r w:rsidRPr="001250B0">
              <w:rPr>
                <w:rFonts w:ascii="Times New Roman" w:hAnsi="Times New Roman" w:cs="Times New Roman"/>
                <w:color w:val="000000" w:themeColor="text1"/>
                <w:sz w:val="24"/>
                <w:szCs w:val="24"/>
              </w:rPr>
              <w:t>e</w:t>
            </w:r>
            <w:r w:rsidRPr="001250B0">
              <w:rPr>
                <w:rFonts w:ascii="Times New Roman" w:hAnsi="Times New Roman" w:cs="Times New Roman"/>
                <w:color w:val="000000" w:themeColor="text1"/>
                <w:spacing w:val="-4"/>
                <w:sz w:val="24"/>
                <w:szCs w:val="24"/>
              </w:rPr>
              <w:t xml:space="preserve"> </w:t>
            </w:r>
            <w:r w:rsidRPr="001250B0">
              <w:rPr>
                <w:rFonts w:ascii="Times New Roman" w:hAnsi="Times New Roman" w:cs="Times New Roman"/>
                <w:color w:val="000000" w:themeColor="text1"/>
                <w:sz w:val="24"/>
                <w:szCs w:val="24"/>
              </w:rPr>
              <w:t xml:space="preserve">sjelljes dhe të menduarit të tyre. </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punë në grupe, mbajtja e strukturuar e shënimeve, harta e konceptit.</w:t>
            </w: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Mësuesja/i ndan klasën në grupe për të punuar me tekstin dhe për të bërë dallimet ndërmjet shoqërisë moderne dhe t</w:t>
            </w:r>
            <w:r w:rsidRPr="001250B0">
              <w:rPr>
                <w:rFonts w:ascii="Times New Roman" w:hAnsi="Times New Roman" w:cs="Times New Roman"/>
                <w:color w:val="000000" w:themeColor="text1"/>
                <w:spacing w:val="-3"/>
                <w:sz w:val="24"/>
                <w:szCs w:val="24"/>
              </w:rPr>
              <w:t>r</w:t>
            </w:r>
            <w:r w:rsidRPr="001250B0">
              <w:rPr>
                <w:rFonts w:ascii="Times New Roman" w:hAnsi="Times New Roman" w:cs="Times New Roman"/>
                <w:color w:val="000000" w:themeColor="text1"/>
                <w:sz w:val="24"/>
                <w:szCs w:val="24"/>
              </w:rPr>
              <w:t>adicionale. Pasi bëjnë prezantimin e punës, së bashku ndërtojnë hartën e konceptit:</w:t>
            </w: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noProof/>
                <w:sz w:val="24"/>
                <w:szCs w:val="24"/>
              </w:rPr>
              <w:lastRenderedPageBreak/>
              <w:drawing>
                <wp:anchor distT="0" distB="0" distL="114300" distR="114300" simplePos="0" relativeHeight="251698176" behindDoc="0" locked="0" layoutInCell="1" allowOverlap="1">
                  <wp:simplePos x="0" y="0"/>
                  <wp:positionH relativeFrom="margin">
                    <wp:posOffset>2141220</wp:posOffset>
                  </wp:positionH>
                  <wp:positionV relativeFrom="margin">
                    <wp:posOffset>279400</wp:posOffset>
                  </wp:positionV>
                  <wp:extent cx="2400300" cy="3200400"/>
                  <wp:effectExtent l="76200" t="19050" r="57150" b="19050"/>
                  <wp:wrapSquare wrapText="bothSides"/>
                  <wp:docPr id="48" name="Diagram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8" r:lo="rId139" r:qs="rId140" r:cs="rId141"/>
                    </a:graphicData>
                  </a:graphic>
                </wp:anchor>
              </w:drawing>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reflekto dhe përgjigju.</w:t>
            </w:r>
          </w:p>
          <w:p w:rsidR="00972A1E" w:rsidRPr="001250B0" w:rsidRDefault="00972A1E" w:rsidP="00D74149">
            <w:pPr>
              <w:pStyle w:val="BodyText"/>
              <w:numPr>
                <w:ilvl w:val="0"/>
                <w:numId w:val="34"/>
              </w:numPr>
              <w:kinsoku w:val="0"/>
              <w:overflowPunct w:val="0"/>
              <w:contextualSpacing/>
              <w:rPr>
                <w:color w:val="000000" w:themeColor="text1"/>
              </w:rPr>
            </w:pPr>
            <w:r w:rsidRPr="001250B0">
              <w:rPr>
                <w:color w:val="000000" w:themeColor="text1"/>
                <w:spacing w:val="-2"/>
              </w:rPr>
              <w:t>Ç’ësht</w:t>
            </w:r>
            <w:r w:rsidRPr="001250B0">
              <w:rPr>
                <w:color w:val="000000" w:themeColor="text1"/>
              </w:rPr>
              <w:t>ë</w:t>
            </w:r>
            <w:r w:rsidRPr="001250B0">
              <w:rPr>
                <w:color w:val="000000" w:themeColor="text1"/>
                <w:spacing w:val="-3"/>
              </w:rPr>
              <w:t xml:space="preserve"> </w:t>
            </w:r>
            <w:r w:rsidRPr="001250B0">
              <w:rPr>
                <w:color w:val="000000" w:themeColor="text1"/>
                <w:spacing w:val="-2"/>
              </w:rPr>
              <w:t>shoqëri</w:t>
            </w:r>
            <w:r w:rsidRPr="001250B0">
              <w:rPr>
                <w:color w:val="000000" w:themeColor="text1"/>
              </w:rPr>
              <w:t>a</w:t>
            </w:r>
            <w:r w:rsidRPr="001250B0">
              <w:rPr>
                <w:color w:val="000000" w:themeColor="text1"/>
                <w:spacing w:val="-3"/>
              </w:rPr>
              <w:t xml:space="preserve"> </w:t>
            </w:r>
            <w:r w:rsidRPr="001250B0">
              <w:rPr>
                <w:color w:val="000000" w:themeColor="text1"/>
                <w:spacing w:val="-2"/>
              </w:rPr>
              <w:t>moderne</w:t>
            </w:r>
            <w:r w:rsidRPr="001250B0">
              <w:rPr>
                <w:color w:val="000000" w:themeColor="text1"/>
              </w:rPr>
              <w:t>?</w:t>
            </w:r>
          </w:p>
          <w:p w:rsidR="00972A1E" w:rsidRPr="001250B0" w:rsidRDefault="00972A1E" w:rsidP="00D74149">
            <w:pPr>
              <w:pStyle w:val="BodyText"/>
              <w:numPr>
                <w:ilvl w:val="0"/>
                <w:numId w:val="34"/>
              </w:numPr>
              <w:kinsoku w:val="0"/>
              <w:overflowPunct w:val="0"/>
              <w:contextualSpacing/>
              <w:rPr>
                <w:color w:val="000000" w:themeColor="text1"/>
              </w:rPr>
            </w:pPr>
            <w:r w:rsidRPr="001250B0">
              <w:rPr>
                <w:color w:val="000000" w:themeColor="text1"/>
                <w:spacing w:val="-2"/>
              </w:rPr>
              <w:t xml:space="preserve"> N</w:t>
            </w:r>
            <w:r w:rsidRPr="001250B0">
              <w:rPr>
                <w:color w:val="000000" w:themeColor="text1"/>
              </w:rPr>
              <w:t>ë</w:t>
            </w:r>
            <w:r w:rsidRPr="001250B0">
              <w:rPr>
                <w:color w:val="000000" w:themeColor="text1"/>
                <w:spacing w:val="-15"/>
              </w:rPr>
              <w:t xml:space="preserve"> </w:t>
            </w:r>
            <w:r w:rsidRPr="001250B0">
              <w:rPr>
                <w:color w:val="000000" w:themeColor="text1"/>
                <w:spacing w:val="-2"/>
              </w:rPr>
              <w:t>shoqërin</w:t>
            </w:r>
            <w:r w:rsidRPr="001250B0">
              <w:rPr>
                <w:color w:val="000000" w:themeColor="text1"/>
              </w:rPr>
              <w:t>ë</w:t>
            </w:r>
            <w:r w:rsidRPr="001250B0">
              <w:rPr>
                <w:color w:val="000000" w:themeColor="text1"/>
                <w:spacing w:val="-15"/>
              </w:rPr>
              <w:t xml:space="preserve"> </w:t>
            </w:r>
            <w:r w:rsidRPr="001250B0">
              <w:rPr>
                <w:color w:val="000000" w:themeColor="text1"/>
                <w:spacing w:val="-2"/>
              </w:rPr>
              <w:t>tradicional</w:t>
            </w:r>
            <w:r w:rsidRPr="001250B0">
              <w:rPr>
                <w:color w:val="000000" w:themeColor="text1"/>
              </w:rPr>
              <w:t>e</w:t>
            </w:r>
            <w:r w:rsidRPr="001250B0">
              <w:rPr>
                <w:color w:val="000000" w:themeColor="text1"/>
                <w:spacing w:val="-15"/>
              </w:rPr>
              <w:t xml:space="preserve"> </w:t>
            </w:r>
            <w:r w:rsidRPr="001250B0">
              <w:rPr>
                <w:color w:val="000000" w:themeColor="text1"/>
                <w:spacing w:val="-2"/>
              </w:rPr>
              <w:t>ap</w:t>
            </w:r>
            <w:r w:rsidRPr="001250B0">
              <w:rPr>
                <w:color w:val="000000" w:themeColor="text1"/>
              </w:rPr>
              <w:t>o</w:t>
            </w:r>
            <w:r w:rsidRPr="001250B0">
              <w:rPr>
                <w:color w:val="000000" w:themeColor="text1"/>
                <w:spacing w:val="-15"/>
              </w:rPr>
              <w:t xml:space="preserve"> </w:t>
            </w:r>
            <w:r w:rsidRPr="001250B0">
              <w:rPr>
                <w:color w:val="000000" w:themeColor="text1"/>
                <w:spacing w:val="-2"/>
              </w:rPr>
              <w:t>n</w:t>
            </w:r>
            <w:r w:rsidRPr="001250B0">
              <w:rPr>
                <w:color w:val="000000" w:themeColor="text1"/>
              </w:rPr>
              <w:t>ë</w:t>
            </w:r>
            <w:r w:rsidRPr="001250B0">
              <w:rPr>
                <w:color w:val="000000" w:themeColor="text1"/>
                <w:spacing w:val="-15"/>
              </w:rPr>
              <w:t xml:space="preserve"> </w:t>
            </w:r>
            <w:r w:rsidRPr="001250B0">
              <w:rPr>
                <w:color w:val="000000" w:themeColor="text1"/>
                <w:spacing w:val="-2"/>
              </w:rPr>
              <w:t>atë modern</w:t>
            </w:r>
            <w:r w:rsidRPr="001250B0">
              <w:rPr>
                <w:color w:val="000000" w:themeColor="text1"/>
              </w:rPr>
              <w:t>e</w:t>
            </w:r>
            <w:r w:rsidRPr="001250B0">
              <w:rPr>
                <w:color w:val="000000" w:themeColor="text1"/>
                <w:spacing w:val="-15"/>
              </w:rPr>
              <w:t xml:space="preserve"> </w:t>
            </w:r>
            <w:r w:rsidRPr="001250B0">
              <w:rPr>
                <w:color w:val="000000" w:themeColor="text1"/>
                <w:spacing w:val="-2"/>
              </w:rPr>
              <w:t>thashetheme</w:t>
            </w:r>
            <w:r w:rsidRPr="001250B0">
              <w:rPr>
                <w:color w:val="000000" w:themeColor="text1"/>
              </w:rPr>
              <w:t>t</w:t>
            </w:r>
            <w:r w:rsidRPr="001250B0">
              <w:rPr>
                <w:color w:val="000000" w:themeColor="text1"/>
                <w:spacing w:val="-15"/>
              </w:rPr>
              <w:t xml:space="preserve"> </w:t>
            </w:r>
            <w:r w:rsidRPr="001250B0">
              <w:rPr>
                <w:color w:val="000000" w:themeColor="text1"/>
                <w:spacing w:val="-2"/>
              </w:rPr>
              <w:t>ndikojn</w:t>
            </w:r>
            <w:r w:rsidRPr="001250B0">
              <w:rPr>
                <w:color w:val="000000" w:themeColor="text1"/>
              </w:rPr>
              <w:t>ë</w:t>
            </w:r>
            <w:r w:rsidRPr="001250B0">
              <w:rPr>
                <w:color w:val="000000" w:themeColor="text1"/>
                <w:spacing w:val="-15"/>
              </w:rPr>
              <w:t xml:space="preserve"> </w:t>
            </w:r>
            <w:r w:rsidRPr="001250B0">
              <w:rPr>
                <w:color w:val="000000" w:themeColor="text1"/>
                <w:spacing w:val="-2"/>
              </w:rPr>
              <w:t>m</w:t>
            </w:r>
            <w:r w:rsidRPr="001250B0">
              <w:rPr>
                <w:color w:val="000000" w:themeColor="text1"/>
              </w:rPr>
              <w:t>ë</w:t>
            </w:r>
            <w:r w:rsidRPr="001250B0">
              <w:rPr>
                <w:color w:val="000000" w:themeColor="text1"/>
                <w:spacing w:val="-15"/>
              </w:rPr>
              <w:t xml:space="preserve"> </w:t>
            </w:r>
            <w:r w:rsidRPr="001250B0">
              <w:rPr>
                <w:color w:val="000000" w:themeColor="text1"/>
                <w:spacing w:val="-2"/>
              </w:rPr>
              <w:t>shum</w:t>
            </w:r>
            <w:r w:rsidRPr="001250B0">
              <w:rPr>
                <w:color w:val="000000" w:themeColor="text1"/>
              </w:rPr>
              <w:t>ë</w:t>
            </w:r>
            <w:r w:rsidRPr="001250B0">
              <w:rPr>
                <w:color w:val="000000" w:themeColor="text1"/>
                <w:spacing w:val="-15"/>
              </w:rPr>
              <w:t xml:space="preserve"> </w:t>
            </w:r>
            <w:r w:rsidRPr="001250B0">
              <w:rPr>
                <w:color w:val="000000" w:themeColor="text1"/>
                <w:spacing w:val="-2"/>
              </w:rPr>
              <w:t>n</w:t>
            </w:r>
            <w:r w:rsidRPr="001250B0">
              <w:rPr>
                <w:color w:val="000000" w:themeColor="text1"/>
              </w:rPr>
              <w:t>ë</w:t>
            </w:r>
            <w:r w:rsidRPr="001250B0">
              <w:rPr>
                <w:color w:val="000000" w:themeColor="text1"/>
                <w:spacing w:val="-15"/>
              </w:rPr>
              <w:t xml:space="preserve"> </w:t>
            </w:r>
            <w:r w:rsidRPr="001250B0">
              <w:rPr>
                <w:color w:val="000000" w:themeColor="text1"/>
                <w:spacing w:val="-2"/>
              </w:rPr>
              <w:t>modele</w:t>
            </w:r>
            <w:r w:rsidRPr="001250B0">
              <w:rPr>
                <w:color w:val="000000" w:themeColor="text1"/>
              </w:rPr>
              <w:t>t e</w:t>
            </w:r>
            <w:r w:rsidRPr="001250B0">
              <w:rPr>
                <w:color w:val="000000" w:themeColor="text1"/>
                <w:spacing w:val="-3"/>
              </w:rPr>
              <w:t xml:space="preserve"> </w:t>
            </w:r>
            <w:r w:rsidRPr="001250B0">
              <w:rPr>
                <w:color w:val="000000" w:themeColor="text1"/>
                <w:spacing w:val="-2"/>
              </w:rPr>
              <w:t>sjellje</w:t>
            </w:r>
            <w:r w:rsidRPr="001250B0">
              <w:rPr>
                <w:color w:val="000000" w:themeColor="text1"/>
              </w:rPr>
              <w:t>s</w:t>
            </w:r>
            <w:r w:rsidRPr="001250B0">
              <w:rPr>
                <w:color w:val="000000" w:themeColor="text1"/>
                <w:spacing w:val="-3"/>
              </w:rPr>
              <w:t xml:space="preserve"> </w:t>
            </w:r>
            <w:r w:rsidRPr="001250B0">
              <w:rPr>
                <w:color w:val="000000" w:themeColor="text1"/>
                <w:spacing w:val="-2"/>
              </w:rPr>
              <w:t>dh</w:t>
            </w:r>
            <w:r w:rsidRPr="001250B0">
              <w:rPr>
                <w:color w:val="000000" w:themeColor="text1"/>
              </w:rPr>
              <w:t>e</w:t>
            </w:r>
            <w:r w:rsidRPr="001250B0">
              <w:rPr>
                <w:color w:val="000000" w:themeColor="text1"/>
                <w:spacing w:val="-3"/>
              </w:rPr>
              <w:t xml:space="preserve"> </w:t>
            </w:r>
            <w:r w:rsidRPr="001250B0">
              <w:rPr>
                <w:color w:val="000000" w:themeColor="text1"/>
                <w:spacing w:val="-2"/>
              </w:rPr>
              <w:t>t</w:t>
            </w:r>
            <w:r w:rsidRPr="001250B0">
              <w:rPr>
                <w:color w:val="000000" w:themeColor="text1"/>
              </w:rPr>
              <w:t>ë</w:t>
            </w:r>
            <w:r w:rsidRPr="001250B0">
              <w:rPr>
                <w:color w:val="000000" w:themeColor="text1"/>
                <w:spacing w:val="-3"/>
              </w:rPr>
              <w:t xml:space="preserve"> </w:t>
            </w:r>
            <w:r w:rsidRPr="001250B0">
              <w:rPr>
                <w:color w:val="000000" w:themeColor="text1"/>
                <w:spacing w:val="-2"/>
              </w:rPr>
              <w:t>t</w:t>
            </w:r>
            <w:r w:rsidRPr="001250B0">
              <w:rPr>
                <w:color w:val="000000" w:themeColor="text1"/>
              </w:rPr>
              <w:t>ë</w:t>
            </w:r>
            <w:r w:rsidRPr="001250B0">
              <w:rPr>
                <w:color w:val="000000" w:themeColor="text1"/>
                <w:spacing w:val="-3"/>
              </w:rPr>
              <w:t xml:space="preserve"> </w:t>
            </w:r>
            <w:r w:rsidRPr="001250B0">
              <w:rPr>
                <w:color w:val="000000" w:themeColor="text1"/>
                <w:spacing w:val="-2"/>
              </w:rPr>
              <w:t>menduari</w:t>
            </w:r>
            <w:r w:rsidRPr="001250B0">
              <w:rPr>
                <w:color w:val="000000" w:themeColor="text1"/>
              </w:rPr>
              <w:t>t</w:t>
            </w:r>
            <w:r w:rsidRPr="001250B0">
              <w:rPr>
                <w:color w:val="000000" w:themeColor="text1"/>
                <w:spacing w:val="-3"/>
              </w:rPr>
              <w:t xml:space="preserve"> </w:t>
            </w:r>
            <w:r w:rsidRPr="001250B0">
              <w:rPr>
                <w:color w:val="000000" w:themeColor="text1"/>
                <w:spacing w:val="-2"/>
              </w:rPr>
              <w:t>t</w:t>
            </w:r>
            <w:r w:rsidRPr="001250B0">
              <w:rPr>
                <w:color w:val="000000" w:themeColor="text1"/>
              </w:rPr>
              <w:t>ë</w:t>
            </w:r>
            <w:r w:rsidRPr="001250B0">
              <w:rPr>
                <w:color w:val="000000" w:themeColor="text1"/>
                <w:spacing w:val="-3"/>
              </w:rPr>
              <w:t xml:space="preserve"> </w:t>
            </w:r>
            <w:r w:rsidRPr="001250B0">
              <w:rPr>
                <w:color w:val="000000" w:themeColor="text1"/>
                <w:spacing w:val="-2"/>
              </w:rPr>
              <w:t>njerëzve</w:t>
            </w:r>
            <w:r w:rsidRPr="001250B0">
              <w:rPr>
                <w:color w:val="000000" w:themeColor="text1"/>
              </w:rPr>
              <w:t>?</w:t>
            </w:r>
          </w:p>
          <w:p w:rsidR="00972A1E" w:rsidRPr="001250B0" w:rsidRDefault="00972A1E" w:rsidP="00D74149">
            <w:pPr>
              <w:pStyle w:val="BodyText"/>
              <w:numPr>
                <w:ilvl w:val="0"/>
                <w:numId w:val="34"/>
              </w:numPr>
              <w:kinsoku w:val="0"/>
              <w:overflowPunct w:val="0"/>
              <w:contextualSpacing/>
              <w:rPr>
                <w:color w:val="000000" w:themeColor="text1"/>
              </w:rPr>
            </w:pPr>
            <w:r w:rsidRPr="001250B0">
              <w:rPr>
                <w:color w:val="000000" w:themeColor="text1"/>
                <w:spacing w:val="-2"/>
              </w:rPr>
              <w:t>Ps</w:t>
            </w:r>
            <w:r w:rsidRPr="001250B0">
              <w:rPr>
                <w:color w:val="000000" w:themeColor="text1"/>
              </w:rPr>
              <w:t>e</w:t>
            </w:r>
            <w:r w:rsidRPr="001250B0">
              <w:rPr>
                <w:color w:val="000000" w:themeColor="text1"/>
                <w:spacing w:val="-3"/>
              </w:rPr>
              <w:t xml:space="preserve"> </w:t>
            </w:r>
            <w:r w:rsidRPr="001250B0">
              <w:rPr>
                <w:color w:val="000000" w:themeColor="text1"/>
                <w:spacing w:val="-2"/>
              </w:rPr>
              <w:t>n</w:t>
            </w:r>
            <w:r w:rsidRPr="001250B0">
              <w:rPr>
                <w:color w:val="000000" w:themeColor="text1"/>
              </w:rPr>
              <w:t>ë</w:t>
            </w:r>
            <w:r w:rsidRPr="001250B0">
              <w:rPr>
                <w:color w:val="000000" w:themeColor="text1"/>
                <w:spacing w:val="-3"/>
              </w:rPr>
              <w:t xml:space="preserve"> </w:t>
            </w:r>
            <w:r w:rsidRPr="001250B0">
              <w:rPr>
                <w:color w:val="000000" w:themeColor="text1"/>
                <w:spacing w:val="-2"/>
              </w:rPr>
              <w:t>shoqërin</w:t>
            </w:r>
            <w:r w:rsidRPr="001250B0">
              <w:rPr>
                <w:color w:val="000000" w:themeColor="text1"/>
              </w:rPr>
              <w:t>ë</w:t>
            </w:r>
            <w:r w:rsidRPr="001250B0">
              <w:rPr>
                <w:color w:val="000000" w:themeColor="text1"/>
                <w:spacing w:val="-3"/>
              </w:rPr>
              <w:t xml:space="preserve"> </w:t>
            </w:r>
            <w:r w:rsidRPr="001250B0">
              <w:rPr>
                <w:color w:val="000000" w:themeColor="text1"/>
                <w:spacing w:val="-2"/>
              </w:rPr>
              <w:t>shqiptar</w:t>
            </w:r>
            <w:r w:rsidRPr="001250B0">
              <w:rPr>
                <w:color w:val="000000" w:themeColor="text1"/>
              </w:rPr>
              <w:t>e</w:t>
            </w:r>
            <w:r w:rsidRPr="001250B0">
              <w:rPr>
                <w:color w:val="000000" w:themeColor="text1"/>
                <w:spacing w:val="-3"/>
              </w:rPr>
              <w:t xml:space="preserve"> </w:t>
            </w:r>
            <w:r w:rsidRPr="001250B0">
              <w:rPr>
                <w:color w:val="000000" w:themeColor="text1"/>
                <w:spacing w:val="-2"/>
              </w:rPr>
              <w:t>jan</w:t>
            </w:r>
            <w:r w:rsidRPr="001250B0">
              <w:rPr>
                <w:color w:val="000000" w:themeColor="text1"/>
              </w:rPr>
              <w:t>ë</w:t>
            </w:r>
            <w:r w:rsidRPr="001250B0">
              <w:rPr>
                <w:color w:val="000000" w:themeColor="text1"/>
                <w:spacing w:val="-3"/>
              </w:rPr>
              <w:t xml:space="preserve"> </w:t>
            </w:r>
            <w:r w:rsidRPr="001250B0">
              <w:rPr>
                <w:color w:val="000000" w:themeColor="text1"/>
                <w:spacing w:val="-2"/>
              </w:rPr>
              <w:t>ruajtu</w:t>
            </w:r>
            <w:r w:rsidRPr="001250B0">
              <w:rPr>
                <w:color w:val="000000" w:themeColor="text1"/>
              </w:rPr>
              <w:t>r</w:t>
            </w:r>
            <w:r w:rsidRPr="001250B0">
              <w:rPr>
                <w:color w:val="000000" w:themeColor="text1"/>
                <w:spacing w:val="-3"/>
              </w:rPr>
              <w:t xml:space="preserve"> </w:t>
            </w:r>
            <w:r w:rsidRPr="001250B0">
              <w:rPr>
                <w:color w:val="000000" w:themeColor="text1"/>
                <w:spacing w:val="-2"/>
              </w:rPr>
              <w:t>m</w:t>
            </w:r>
            <w:r w:rsidRPr="001250B0">
              <w:rPr>
                <w:color w:val="000000" w:themeColor="text1"/>
              </w:rPr>
              <w:t>ë</w:t>
            </w:r>
            <w:r w:rsidRPr="001250B0">
              <w:rPr>
                <w:color w:val="000000" w:themeColor="text1"/>
                <w:spacing w:val="-3"/>
              </w:rPr>
              <w:t xml:space="preserve"> </w:t>
            </w:r>
            <w:r w:rsidRPr="001250B0">
              <w:rPr>
                <w:color w:val="000000" w:themeColor="text1"/>
                <w:spacing w:val="-2"/>
              </w:rPr>
              <w:t>von</w:t>
            </w:r>
            <w:r w:rsidRPr="001250B0">
              <w:rPr>
                <w:color w:val="000000" w:themeColor="text1"/>
              </w:rPr>
              <w:t>ë</w:t>
            </w:r>
            <w:r w:rsidRPr="001250B0">
              <w:rPr>
                <w:color w:val="000000" w:themeColor="text1"/>
                <w:spacing w:val="-3"/>
              </w:rPr>
              <w:t xml:space="preserve"> </w:t>
            </w:r>
            <w:r w:rsidRPr="001250B0">
              <w:rPr>
                <w:color w:val="000000" w:themeColor="text1"/>
                <w:spacing w:val="-2"/>
              </w:rPr>
              <w:t>bashkësit</w:t>
            </w:r>
            <w:r w:rsidRPr="001250B0">
              <w:rPr>
                <w:color w:val="000000" w:themeColor="text1"/>
              </w:rPr>
              <w:t>ë</w:t>
            </w:r>
            <w:r w:rsidRPr="001250B0">
              <w:rPr>
                <w:color w:val="000000" w:themeColor="text1"/>
                <w:spacing w:val="-3"/>
              </w:rPr>
              <w:t xml:space="preserve"> </w:t>
            </w:r>
            <w:r w:rsidRPr="001250B0">
              <w:rPr>
                <w:color w:val="000000" w:themeColor="text1"/>
              </w:rPr>
              <w:t>e</w:t>
            </w:r>
            <w:r w:rsidRPr="001250B0">
              <w:rPr>
                <w:color w:val="000000" w:themeColor="text1"/>
                <w:spacing w:val="-3"/>
              </w:rPr>
              <w:t xml:space="preserve"> </w:t>
            </w:r>
            <w:r w:rsidRPr="001250B0">
              <w:rPr>
                <w:color w:val="000000" w:themeColor="text1"/>
                <w:spacing w:val="-2"/>
              </w:rPr>
              <w:t>vogl</w:t>
            </w:r>
            <w:r w:rsidRPr="001250B0">
              <w:rPr>
                <w:color w:val="000000" w:themeColor="text1"/>
              </w:rPr>
              <w:t>a</w:t>
            </w:r>
            <w:r w:rsidRPr="001250B0">
              <w:rPr>
                <w:color w:val="000000" w:themeColor="text1"/>
                <w:spacing w:val="-3"/>
              </w:rPr>
              <w:t xml:space="preserve"> </w:t>
            </w:r>
            <w:r w:rsidRPr="001250B0">
              <w:rPr>
                <w:color w:val="000000" w:themeColor="text1"/>
                <w:spacing w:val="-2"/>
              </w:rPr>
              <w:t>t</w:t>
            </w:r>
            <w:r w:rsidRPr="001250B0">
              <w:rPr>
                <w:color w:val="000000" w:themeColor="text1"/>
              </w:rPr>
              <w:t>ë</w:t>
            </w:r>
            <w:r w:rsidRPr="001250B0">
              <w:rPr>
                <w:color w:val="000000" w:themeColor="text1"/>
                <w:spacing w:val="-3"/>
              </w:rPr>
              <w:t xml:space="preserve"> </w:t>
            </w:r>
            <w:r w:rsidRPr="001250B0">
              <w:rPr>
                <w:color w:val="000000" w:themeColor="text1"/>
                <w:spacing w:val="-2"/>
              </w:rPr>
              <w:t>fshatarëve</w:t>
            </w:r>
            <w:r w:rsidRPr="001250B0">
              <w:rPr>
                <w:color w:val="000000" w:themeColor="text1"/>
              </w:rPr>
              <w:t>?</w:t>
            </w:r>
          </w:p>
          <w:p w:rsidR="00972A1E" w:rsidRPr="001250B0" w:rsidRDefault="00972A1E" w:rsidP="00D74149">
            <w:pPr>
              <w:pStyle w:val="BodyText"/>
              <w:numPr>
                <w:ilvl w:val="0"/>
                <w:numId w:val="34"/>
              </w:numPr>
              <w:kinsoku w:val="0"/>
              <w:overflowPunct w:val="0"/>
              <w:contextualSpacing/>
              <w:rPr>
                <w:color w:val="000000" w:themeColor="text1"/>
              </w:rPr>
            </w:pPr>
            <w:r w:rsidRPr="001250B0">
              <w:rPr>
                <w:color w:val="000000" w:themeColor="text1"/>
                <w:spacing w:val="-2"/>
              </w:rPr>
              <w:t>Ç’ësht</w:t>
            </w:r>
            <w:r w:rsidRPr="001250B0">
              <w:rPr>
                <w:color w:val="000000" w:themeColor="text1"/>
              </w:rPr>
              <w:t>ë</w:t>
            </w:r>
            <w:r w:rsidRPr="001250B0">
              <w:rPr>
                <w:color w:val="000000" w:themeColor="text1"/>
                <w:spacing w:val="-3"/>
              </w:rPr>
              <w:t xml:space="preserve"> </w:t>
            </w:r>
            <w:r w:rsidRPr="001250B0">
              <w:rPr>
                <w:color w:val="000000" w:themeColor="text1"/>
                <w:spacing w:val="-2"/>
              </w:rPr>
              <w:t>proces</w:t>
            </w:r>
            <w:r w:rsidRPr="001250B0">
              <w:rPr>
                <w:color w:val="000000" w:themeColor="text1"/>
              </w:rPr>
              <w:t>i</w:t>
            </w:r>
            <w:r w:rsidRPr="001250B0">
              <w:rPr>
                <w:color w:val="000000" w:themeColor="text1"/>
                <w:spacing w:val="-3"/>
              </w:rPr>
              <w:t xml:space="preserve"> </w:t>
            </w:r>
            <w:r w:rsidRPr="001250B0">
              <w:rPr>
                <w:color w:val="000000" w:themeColor="text1"/>
              </w:rPr>
              <w:t>i</w:t>
            </w:r>
            <w:r w:rsidRPr="001250B0">
              <w:rPr>
                <w:color w:val="000000" w:themeColor="text1"/>
                <w:spacing w:val="-3"/>
              </w:rPr>
              <w:t xml:space="preserve"> </w:t>
            </w:r>
            <w:r w:rsidRPr="001250B0">
              <w:rPr>
                <w:color w:val="000000" w:themeColor="text1"/>
                <w:spacing w:val="-2"/>
              </w:rPr>
              <w:t>individualizimit</w:t>
            </w:r>
            <w:r w:rsidRPr="001250B0">
              <w:rPr>
                <w:color w:val="000000" w:themeColor="text1"/>
              </w:rPr>
              <w:t>,</w:t>
            </w:r>
            <w:r w:rsidRPr="001250B0">
              <w:rPr>
                <w:color w:val="000000" w:themeColor="text1"/>
                <w:spacing w:val="-3"/>
              </w:rPr>
              <w:t xml:space="preserve"> </w:t>
            </w:r>
            <w:r w:rsidRPr="001250B0">
              <w:rPr>
                <w:color w:val="000000" w:themeColor="text1"/>
                <w:spacing w:val="-2"/>
              </w:rPr>
              <w:t>sipa</w:t>
            </w:r>
            <w:r w:rsidRPr="001250B0">
              <w:rPr>
                <w:color w:val="000000" w:themeColor="text1"/>
              </w:rPr>
              <w:t>s</w:t>
            </w:r>
            <w:r w:rsidRPr="001250B0">
              <w:rPr>
                <w:color w:val="000000" w:themeColor="text1"/>
                <w:spacing w:val="-3"/>
              </w:rPr>
              <w:t xml:space="preserve"> </w:t>
            </w:r>
            <w:r w:rsidRPr="001250B0">
              <w:rPr>
                <w:color w:val="000000" w:themeColor="text1"/>
                <w:spacing w:val="-2"/>
              </w:rPr>
              <w:t>Pete</w:t>
            </w:r>
            <w:r w:rsidRPr="001250B0">
              <w:rPr>
                <w:color w:val="000000" w:themeColor="text1"/>
              </w:rPr>
              <w:t>r</w:t>
            </w:r>
            <w:r w:rsidRPr="001250B0">
              <w:rPr>
                <w:color w:val="000000" w:themeColor="text1"/>
                <w:spacing w:val="-3"/>
              </w:rPr>
              <w:t xml:space="preserve"> </w:t>
            </w:r>
            <w:r w:rsidRPr="001250B0">
              <w:rPr>
                <w:color w:val="000000" w:themeColor="text1"/>
                <w:spacing w:val="-2"/>
              </w:rPr>
              <w:t>Be</w:t>
            </w:r>
            <w:r w:rsidRPr="001250B0">
              <w:rPr>
                <w:color w:val="000000" w:themeColor="text1"/>
                <w:spacing w:val="-6"/>
              </w:rPr>
              <w:t>r</w:t>
            </w:r>
            <w:r w:rsidRPr="001250B0">
              <w:rPr>
                <w:color w:val="000000" w:themeColor="text1"/>
                <w:spacing w:val="-2"/>
              </w:rPr>
              <w:t>ge</w:t>
            </w:r>
            <w:r w:rsidRPr="001250B0">
              <w:rPr>
                <w:color w:val="000000" w:themeColor="text1"/>
                <w:spacing w:val="-6"/>
              </w:rPr>
              <w:t>r</w:t>
            </w:r>
            <w:r w:rsidRPr="001250B0">
              <w:rPr>
                <w:color w:val="000000" w:themeColor="text1"/>
                <w:spacing w:val="-2"/>
              </w:rPr>
              <w:t>-it</w:t>
            </w:r>
            <w:r w:rsidRPr="001250B0">
              <w:rPr>
                <w:color w:val="000000" w:themeColor="text1"/>
              </w:rPr>
              <w:t>?</w:t>
            </w:r>
          </w:p>
          <w:p w:rsidR="00972A1E" w:rsidRPr="001250B0" w:rsidRDefault="00972A1E" w:rsidP="00D74149">
            <w:pPr>
              <w:pStyle w:val="BodyText"/>
              <w:numPr>
                <w:ilvl w:val="0"/>
                <w:numId w:val="34"/>
              </w:numPr>
              <w:kinsoku w:val="0"/>
              <w:overflowPunct w:val="0"/>
              <w:contextualSpacing/>
              <w:rPr>
                <w:color w:val="000000" w:themeColor="text1"/>
              </w:rPr>
            </w:pPr>
            <w:r w:rsidRPr="001250B0">
              <w:rPr>
                <w:color w:val="000000" w:themeColor="text1"/>
                <w:spacing w:val="-2"/>
              </w:rPr>
              <w:t>N</w:t>
            </w:r>
            <w:r w:rsidRPr="001250B0">
              <w:rPr>
                <w:color w:val="000000" w:themeColor="text1"/>
              </w:rPr>
              <w:t>ë</w:t>
            </w:r>
            <w:r w:rsidRPr="001250B0">
              <w:rPr>
                <w:color w:val="000000" w:themeColor="text1"/>
                <w:spacing w:val="42"/>
              </w:rPr>
              <w:t xml:space="preserve"> </w:t>
            </w:r>
            <w:r w:rsidRPr="001250B0">
              <w:rPr>
                <w:color w:val="000000" w:themeColor="text1"/>
                <w:spacing w:val="-2"/>
              </w:rPr>
              <w:t>shoqërin</w:t>
            </w:r>
            <w:r w:rsidRPr="001250B0">
              <w:rPr>
                <w:color w:val="000000" w:themeColor="text1"/>
              </w:rPr>
              <w:t>ë</w:t>
            </w:r>
            <w:r w:rsidRPr="001250B0">
              <w:rPr>
                <w:color w:val="000000" w:themeColor="text1"/>
                <w:spacing w:val="42"/>
              </w:rPr>
              <w:t xml:space="preserve"> </w:t>
            </w:r>
            <w:r w:rsidRPr="001250B0">
              <w:rPr>
                <w:color w:val="000000" w:themeColor="text1"/>
                <w:spacing w:val="-2"/>
              </w:rPr>
              <w:t>tradicional</w:t>
            </w:r>
            <w:r w:rsidRPr="001250B0">
              <w:rPr>
                <w:color w:val="000000" w:themeColor="text1"/>
              </w:rPr>
              <w:t>e</w:t>
            </w:r>
            <w:r w:rsidRPr="001250B0">
              <w:rPr>
                <w:color w:val="000000" w:themeColor="text1"/>
                <w:spacing w:val="42"/>
              </w:rPr>
              <w:t xml:space="preserve"> </w:t>
            </w:r>
            <w:r w:rsidRPr="001250B0">
              <w:rPr>
                <w:color w:val="000000" w:themeColor="text1"/>
                <w:spacing w:val="-2"/>
              </w:rPr>
              <w:t>ap</w:t>
            </w:r>
            <w:r w:rsidRPr="001250B0">
              <w:rPr>
                <w:color w:val="000000" w:themeColor="text1"/>
              </w:rPr>
              <w:t>o</w:t>
            </w:r>
            <w:r w:rsidRPr="001250B0">
              <w:rPr>
                <w:color w:val="000000" w:themeColor="text1"/>
                <w:spacing w:val="42"/>
              </w:rPr>
              <w:t xml:space="preserve"> </w:t>
            </w:r>
            <w:r w:rsidRPr="001250B0">
              <w:rPr>
                <w:color w:val="000000" w:themeColor="text1"/>
                <w:spacing w:val="-2"/>
              </w:rPr>
              <w:t>n</w:t>
            </w:r>
            <w:r w:rsidRPr="001250B0">
              <w:rPr>
                <w:color w:val="000000" w:themeColor="text1"/>
              </w:rPr>
              <w:t>ë</w:t>
            </w:r>
            <w:r w:rsidRPr="001250B0">
              <w:rPr>
                <w:color w:val="000000" w:themeColor="text1"/>
                <w:spacing w:val="42"/>
              </w:rPr>
              <w:t xml:space="preserve"> </w:t>
            </w:r>
            <w:r w:rsidRPr="001250B0">
              <w:rPr>
                <w:color w:val="000000" w:themeColor="text1"/>
                <w:spacing w:val="-2"/>
              </w:rPr>
              <w:t>atë modern</w:t>
            </w:r>
            <w:r w:rsidRPr="001250B0">
              <w:rPr>
                <w:color w:val="000000" w:themeColor="text1"/>
              </w:rPr>
              <w:t>e</w:t>
            </w:r>
            <w:r w:rsidRPr="001250B0">
              <w:rPr>
                <w:color w:val="000000" w:themeColor="text1"/>
                <w:spacing w:val="42"/>
              </w:rPr>
              <w:t xml:space="preserve"> </w:t>
            </w:r>
            <w:r w:rsidRPr="001250B0">
              <w:rPr>
                <w:color w:val="000000" w:themeColor="text1"/>
                <w:spacing w:val="-2"/>
              </w:rPr>
              <w:t>njerëzi</w:t>
            </w:r>
            <w:r w:rsidRPr="001250B0">
              <w:rPr>
                <w:color w:val="000000" w:themeColor="text1"/>
              </w:rPr>
              <w:t>t</w:t>
            </w:r>
            <w:r w:rsidRPr="001250B0">
              <w:rPr>
                <w:color w:val="000000" w:themeColor="text1"/>
                <w:spacing w:val="42"/>
              </w:rPr>
              <w:t xml:space="preserve"> </w:t>
            </w:r>
            <w:r w:rsidRPr="001250B0">
              <w:rPr>
                <w:color w:val="000000" w:themeColor="text1"/>
                <w:spacing w:val="-2"/>
              </w:rPr>
              <w:t>kan</w:t>
            </w:r>
            <w:r w:rsidRPr="001250B0">
              <w:rPr>
                <w:color w:val="000000" w:themeColor="text1"/>
              </w:rPr>
              <w:t>ë</w:t>
            </w:r>
            <w:r w:rsidRPr="001250B0">
              <w:rPr>
                <w:color w:val="000000" w:themeColor="text1"/>
                <w:spacing w:val="42"/>
              </w:rPr>
              <w:t xml:space="preserve"> </w:t>
            </w:r>
            <w:r w:rsidRPr="001250B0">
              <w:rPr>
                <w:color w:val="000000" w:themeColor="text1"/>
                <w:spacing w:val="-2"/>
              </w:rPr>
              <w:t>m</w:t>
            </w:r>
            <w:r w:rsidRPr="001250B0">
              <w:rPr>
                <w:color w:val="000000" w:themeColor="text1"/>
              </w:rPr>
              <w:t>ë</w:t>
            </w:r>
            <w:r w:rsidRPr="001250B0">
              <w:rPr>
                <w:color w:val="000000" w:themeColor="text1"/>
                <w:spacing w:val="42"/>
              </w:rPr>
              <w:t xml:space="preserve"> </w:t>
            </w:r>
            <w:r w:rsidRPr="001250B0">
              <w:rPr>
                <w:color w:val="000000" w:themeColor="text1"/>
                <w:spacing w:val="-2"/>
              </w:rPr>
              <w:t>shum</w:t>
            </w:r>
            <w:r w:rsidRPr="001250B0">
              <w:rPr>
                <w:color w:val="000000" w:themeColor="text1"/>
              </w:rPr>
              <w:t>ë</w:t>
            </w:r>
            <w:r w:rsidRPr="001250B0">
              <w:rPr>
                <w:color w:val="000000" w:themeColor="text1"/>
                <w:spacing w:val="42"/>
              </w:rPr>
              <w:t xml:space="preserve"> </w:t>
            </w:r>
            <w:r w:rsidRPr="001250B0">
              <w:rPr>
                <w:color w:val="000000" w:themeColor="text1"/>
                <w:spacing w:val="-2"/>
              </w:rPr>
              <w:t>mundës</w:t>
            </w:r>
            <w:r w:rsidRPr="001250B0">
              <w:rPr>
                <w:color w:val="000000" w:themeColor="text1"/>
              </w:rPr>
              <w:t>i</w:t>
            </w:r>
            <w:r w:rsidRPr="001250B0">
              <w:rPr>
                <w:color w:val="000000" w:themeColor="text1"/>
                <w:spacing w:val="42"/>
              </w:rPr>
              <w:t xml:space="preserve"> </w:t>
            </w:r>
            <w:r w:rsidRPr="001250B0">
              <w:rPr>
                <w:color w:val="000000" w:themeColor="text1"/>
                <w:spacing w:val="-2"/>
              </w:rPr>
              <w:t>pë</w:t>
            </w:r>
            <w:r w:rsidRPr="001250B0">
              <w:rPr>
                <w:color w:val="000000" w:themeColor="text1"/>
              </w:rPr>
              <w:t xml:space="preserve">r </w:t>
            </w:r>
            <w:r w:rsidRPr="001250B0">
              <w:rPr>
                <w:color w:val="000000" w:themeColor="text1"/>
                <w:spacing w:val="-2"/>
              </w:rPr>
              <w:t>zgjedhje</w:t>
            </w:r>
            <w:r w:rsidRPr="001250B0">
              <w:rPr>
                <w:color w:val="000000" w:themeColor="text1"/>
              </w:rPr>
              <w:t>?</w:t>
            </w:r>
          </w:p>
          <w:p w:rsidR="00972A1E" w:rsidRPr="001250B0" w:rsidRDefault="00972A1E" w:rsidP="00D74149">
            <w:pPr>
              <w:pStyle w:val="BodyText"/>
              <w:numPr>
                <w:ilvl w:val="0"/>
                <w:numId w:val="34"/>
              </w:numPr>
              <w:kinsoku w:val="0"/>
              <w:overflowPunct w:val="0"/>
              <w:contextualSpacing/>
              <w:rPr>
                <w:color w:val="000000" w:themeColor="text1"/>
              </w:rPr>
            </w:pPr>
            <w:r w:rsidRPr="001250B0">
              <w:rPr>
                <w:color w:val="000000" w:themeColor="text1"/>
              </w:rPr>
              <w:t>Pse</w:t>
            </w:r>
            <w:r w:rsidRPr="001250B0">
              <w:rPr>
                <w:color w:val="000000" w:themeColor="text1"/>
                <w:spacing w:val="39"/>
              </w:rPr>
              <w:t xml:space="preserve"> </w:t>
            </w:r>
            <w:r w:rsidRPr="001250B0">
              <w:rPr>
                <w:color w:val="000000" w:themeColor="text1"/>
              </w:rPr>
              <w:t>në</w:t>
            </w:r>
            <w:r w:rsidRPr="001250B0">
              <w:rPr>
                <w:color w:val="000000" w:themeColor="text1"/>
                <w:spacing w:val="39"/>
              </w:rPr>
              <w:t xml:space="preserve"> </w:t>
            </w:r>
            <w:r w:rsidRPr="001250B0">
              <w:rPr>
                <w:color w:val="000000" w:themeColor="text1"/>
              </w:rPr>
              <w:t>shoqërinë</w:t>
            </w:r>
            <w:r w:rsidRPr="001250B0">
              <w:rPr>
                <w:color w:val="000000" w:themeColor="text1"/>
                <w:spacing w:val="39"/>
              </w:rPr>
              <w:t xml:space="preserve"> </w:t>
            </w:r>
            <w:r w:rsidRPr="001250B0">
              <w:rPr>
                <w:color w:val="000000" w:themeColor="text1"/>
              </w:rPr>
              <w:t>shqiptare</w:t>
            </w:r>
            <w:r w:rsidRPr="001250B0">
              <w:rPr>
                <w:color w:val="000000" w:themeColor="text1"/>
                <w:spacing w:val="39"/>
              </w:rPr>
              <w:t xml:space="preserve"> </w:t>
            </w:r>
            <w:r w:rsidRPr="001250B0">
              <w:rPr>
                <w:color w:val="000000" w:themeColor="text1"/>
              </w:rPr>
              <w:t>edhe</w:t>
            </w:r>
            <w:r w:rsidRPr="001250B0">
              <w:rPr>
                <w:color w:val="000000" w:themeColor="text1"/>
                <w:spacing w:val="39"/>
              </w:rPr>
              <w:t xml:space="preserve"> </w:t>
            </w:r>
            <w:r w:rsidRPr="001250B0">
              <w:rPr>
                <w:color w:val="000000" w:themeColor="text1"/>
              </w:rPr>
              <w:t>në</w:t>
            </w:r>
            <w:r w:rsidRPr="001250B0">
              <w:rPr>
                <w:color w:val="000000" w:themeColor="text1"/>
                <w:spacing w:val="39"/>
              </w:rPr>
              <w:t xml:space="preserve"> </w:t>
            </w:r>
            <w:r w:rsidRPr="001250B0">
              <w:rPr>
                <w:color w:val="000000" w:themeColor="text1"/>
              </w:rPr>
              <w:t>vitet</w:t>
            </w:r>
            <w:r w:rsidRPr="001250B0">
              <w:rPr>
                <w:color w:val="000000" w:themeColor="text1"/>
                <w:spacing w:val="39"/>
              </w:rPr>
              <w:t xml:space="preserve"> </w:t>
            </w:r>
            <w:r w:rsidRPr="001250B0">
              <w:rPr>
                <w:color w:val="000000" w:themeColor="text1"/>
              </w:rPr>
              <w:t>1945-1990</w:t>
            </w:r>
            <w:r w:rsidRPr="001250B0">
              <w:rPr>
                <w:color w:val="000000" w:themeColor="text1"/>
                <w:spacing w:val="39"/>
              </w:rPr>
              <w:t xml:space="preserve"> </w:t>
            </w:r>
            <w:r w:rsidRPr="001250B0">
              <w:rPr>
                <w:color w:val="000000" w:themeColor="text1"/>
              </w:rPr>
              <w:t>mundësitë</w:t>
            </w:r>
            <w:r w:rsidRPr="001250B0">
              <w:rPr>
                <w:color w:val="000000" w:themeColor="text1"/>
                <w:spacing w:val="39"/>
              </w:rPr>
              <w:t xml:space="preserve"> </w:t>
            </w:r>
            <w:r w:rsidRPr="001250B0">
              <w:rPr>
                <w:color w:val="000000" w:themeColor="text1"/>
              </w:rPr>
              <w:t>për</w:t>
            </w:r>
            <w:r w:rsidRPr="001250B0">
              <w:rPr>
                <w:color w:val="000000" w:themeColor="text1"/>
                <w:spacing w:val="39"/>
              </w:rPr>
              <w:t xml:space="preserve"> </w:t>
            </w:r>
            <w:r w:rsidRPr="001250B0">
              <w:rPr>
                <w:color w:val="000000" w:themeColor="text1"/>
              </w:rPr>
              <w:t>zgjedhje</w:t>
            </w:r>
            <w:r w:rsidRPr="001250B0">
              <w:rPr>
                <w:color w:val="000000" w:themeColor="text1"/>
                <w:spacing w:val="39"/>
              </w:rPr>
              <w:t xml:space="preserve"> </w:t>
            </w:r>
            <w:r w:rsidRPr="001250B0">
              <w:rPr>
                <w:color w:val="000000" w:themeColor="text1"/>
              </w:rPr>
              <w:t>ishin</w:t>
            </w:r>
            <w:r w:rsidRPr="001250B0">
              <w:rPr>
                <w:color w:val="000000" w:themeColor="text1"/>
                <w:spacing w:val="39"/>
              </w:rPr>
              <w:t xml:space="preserve"> </w:t>
            </w:r>
            <w:r w:rsidRPr="001250B0">
              <w:rPr>
                <w:color w:val="000000" w:themeColor="text1"/>
              </w:rPr>
              <w:t>mjaft</w:t>
            </w:r>
            <w:r w:rsidRPr="001250B0">
              <w:rPr>
                <w:color w:val="000000" w:themeColor="text1"/>
                <w:spacing w:val="39"/>
              </w:rPr>
              <w:t xml:space="preserve"> </w:t>
            </w:r>
            <w:r w:rsidRPr="001250B0">
              <w:rPr>
                <w:color w:val="000000" w:themeColor="text1"/>
              </w:rPr>
              <w:t>të kuﬁzuara?</w:t>
            </w:r>
          </w:p>
          <w:p w:rsidR="00972A1E" w:rsidRPr="001250B0" w:rsidRDefault="00972A1E" w:rsidP="00D74149">
            <w:pPr>
              <w:pStyle w:val="BodyText"/>
              <w:numPr>
                <w:ilvl w:val="0"/>
                <w:numId w:val="34"/>
              </w:numPr>
              <w:kinsoku w:val="0"/>
              <w:overflowPunct w:val="0"/>
              <w:contextualSpacing/>
              <w:rPr>
                <w:color w:val="000000" w:themeColor="text1"/>
              </w:rPr>
            </w:pPr>
            <w:r w:rsidRPr="001250B0">
              <w:rPr>
                <w:color w:val="000000" w:themeColor="text1"/>
              </w:rPr>
              <w:t>Pse në shoqërinë shqiptare spektri i shumëllojshmërisë shoqërore është zgjeruar pas vitit 1991?</w:t>
            </w:r>
          </w:p>
          <w:p w:rsidR="00972A1E" w:rsidRPr="001250B0" w:rsidRDefault="00972A1E" w:rsidP="00D74149">
            <w:pPr>
              <w:pStyle w:val="BodyText"/>
              <w:numPr>
                <w:ilvl w:val="0"/>
                <w:numId w:val="34"/>
              </w:numPr>
              <w:kinsoku w:val="0"/>
              <w:overflowPunct w:val="0"/>
              <w:contextualSpacing/>
              <w:rPr>
                <w:color w:val="000000" w:themeColor="text1"/>
              </w:rPr>
            </w:pPr>
            <w:r w:rsidRPr="001250B0">
              <w:rPr>
                <w:color w:val="000000" w:themeColor="text1"/>
              </w:rPr>
              <w:t>Në</w:t>
            </w:r>
            <w:r w:rsidRPr="001250B0">
              <w:rPr>
                <w:color w:val="000000" w:themeColor="text1"/>
                <w:spacing w:val="9"/>
              </w:rPr>
              <w:t xml:space="preserve"> </w:t>
            </w:r>
            <w:r w:rsidRPr="001250B0">
              <w:rPr>
                <w:color w:val="000000" w:themeColor="text1"/>
              </w:rPr>
              <w:t>shoqërinë</w:t>
            </w:r>
            <w:r w:rsidRPr="001250B0">
              <w:rPr>
                <w:color w:val="000000" w:themeColor="text1"/>
                <w:spacing w:val="9"/>
              </w:rPr>
              <w:t xml:space="preserve"> </w:t>
            </w:r>
            <w:r w:rsidRPr="001250B0">
              <w:rPr>
                <w:color w:val="000000" w:themeColor="text1"/>
              </w:rPr>
              <w:t>tradicionale</w:t>
            </w:r>
            <w:r w:rsidRPr="001250B0">
              <w:rPr>
                <w:color w:val="000000" w:themeColor="text1"/>
                <w:spacing w:val="9"/>
              </w:rPr>
              <w:t xml:space="preserve"> </w:t>
            </w:r>
            <w:r w:rsidRPr="001250B0">
              <w:rPr>
                <w:color w:val="000000" w:themeColor="text1"/>
              </w:rPr>
              <w:t>apo</w:t>
            </w:r>
            <w:r w:rsidRPr="001250B0">
              <w:rPr>
                <w:color w:val="000000" w:themeColor="text1"/>
                <w:spacing w:val="9"/>
              </w:rPr>
              <w:t xml:space="preserve"> </w:t>
            </w:r>
            <w:r w:rsidRPr="001250B0">
              <w:rPr>
                <w:color w:val="000000" w:themeColor="text1"/>
              </w:rPr>
              <w:t>në</w:t>
            </w:r>
            <w:r w:rsidRPr="001250B0">
              <w:rPr>
                <w:color w:val="000000" w:themeColor="text1"/>
                <w:spacing w:val="9"/>
              </w:rPr>
              <w:t xml:space="preserve"> </w:t>
            </w:r>
            <w:r w:rsidRPr="001250B0">
              <w:rPr>
                <w:color w:val="000000" w:themeColor="text1"/>
              </w:rPr>
              <w:t>atë</w:t>
            </w:r>
            <w:r w:rsidRPr="001250B0">
              <w:rPr>
                <w:color w:val="000000" w:themeColor="text1"/>
                <w:spacing w:val="9"/>
              </w:rPr>
              <w:t xml:space="preserve"> </w:t>
            </w:r>
            <w:r w:rsidRPr="001250B0">
              <w:rPr>
                <w:color w:val="000000" w:themeColor="text1"/>
              </w:rPr>
              <w:t>moderne</w:t>
            </w:r>
            <w:r w:rsidRPr="001250B0">
              <w:rPr>
                <w:color w:val="000000" w:themeColor="text1"/>
                <w:spacing w:val="9"/>
              </w:rPr>
              <w:t xml:space="preserve"> </w:t>
            </w:r>
            <w:r w:rsidRPr="001250B0">
              <w:rPr>
                <w:color w:val="000000" w:themeColor="text1"/>
              </w:rPr>
              <w:t>njerëzit</w:t>
            </w:r>
            <w:r w:rsidRPr="001250B0">
              <w:rPr>
                <w:color w:val="000000" w:themeColor="text1"/>
                <w:spacing w:val="9"/>
              </w:rPr>
              <w:t xml:space="preserve"> </w:t>
            </w:r>
            <w:r w:rsidRPr="001250B0">
              <w:rPr>
                <w:color w:val="000000" w:themeColor="text1"/>
              </w:rPr>
              <w:t>e</w:t>
            </w:r>
            <w:r w:rsidRPr="001250B0">
              <w:rPr>
                <w:color w:val="000000" w:themeColor="text1"/>
                <w:spacing w:val="9"/>
              </w:rPr>
              <w:t xml:space="preserve"> </w:t>
            </w:r>
            <w:r w:rsidRPr="001250B0">
              <w:rPr>
                <w:color w:val="000000" w:themeColor="text1"/>
              </w:rPr>
              <w:t>fokusojnë</w:t>
            </w:r>
            <w:r w:rsidRPr="001250B0">
              <w:rPr>
                <w:color w:val="000000" w:themeColor="text1"/>
                <w:spacing w:val="9"/>
              </w:rPr>
              <w:t xml:space="preserve"> </w:t>
            </w:r>
            <w:r w:rsidRPr="001250B0">
              <w:rPr>
                <w:color w:val="000000" w:themeColor="text1"/>
              </w:rPr>
              <w:t>më</w:t>
            </w:r>
            <w:r w:rsidRPr="001250B0">
              <w:rPr>
                <w:color w:val="000000" w:themeColor="text1"/>
                <w:spacing w:val="9"/>
              </w:rPr>
              <w:t xml:space="preserve"> </w:t>
            </w:r>
            <w:r w:rsidRPr="001250B0">
              <w:rPr>
                <w:color w:val="000000" w:themeColor="text1"/>
              </w:rPr>
              <w:t>shumë</w:t>
            </w:r>
            <w:r w:rsidRPr="001250B0">
              <w:rPr>
                <w:color w:val="000000" w:themeColor="text1"/>
                <w:spacing w:val="9"/>
              </w:rPr>
              <w:t xml:space="preserve"> </w:t>
            </w:r>
            <w:r w:rsidRPr="001250B0">
              <w:rPr>
                <w:color w:val="000000" w:themeColor="text1"/>
              </w:rPr>
              <w:t>vështrimin</w:t>
            </w:r>
            <w:r w:rsidRPr="001250B0">
              <w:rPr>
                <w:color w:val="000000" w:themeColor="text1"/>
                <w:spacing w:val="9"/>
              </w:rPr>
              <w:t xml:space="preserve"> </w:t>
            </w:r>
            <w:r w:rsidRPr="001250B0">
              <w:rPr>
                <w:color w:val="000000" w:themeColor="text1"/>
              </w:rPr>
              <w:t>tek</w:t>
            </w:r>
            <w:r w:rsidRPr="001250B0">
              <w:rPr>
                <w:color w:val="000000" w:themeColor="text1"/>
                <w:spacing w:val="9"/>
              </w:rPr>
              <w:t xml:space="preserve"> </w:t>
            </w:r>
            <w:r w:rsidRPr="001250B0">
              <w:rPr>
                <w:color w:val="000000" w:themeColor="text1"/>
              </w:rPr>
              <w:t>e kaluara?</w:t>
            </w:r>
          </w:p>
          <w:p w:rsidR="00972A1E" w:rsidRPr="001250B0" w:rsidRDefault="00972A1E" w:rsidP="00D74149">
            <w:pPr>
              <w:pStyle w:val="BodyText"/>
              <w:numPr>
                <w:ilvl w:val="0"/>
                <w:numId w:val="34"/>
              </w:numPr>
              <w:kinsoku w:val="0"/>
              <w:overflowPunct w:val="0"/>
              <w:contextualSpacing/>
              <w:rPr>
                <w:color w:val="000000" w:themeColor="text1"/>
              </w:rPr>
            </w:pPr>
            <w:r w:rsidRPr="001250B0">
              <w:rPr>
                <w:color w:val="000000" w:themeColor="text1"/>
              </w:rPr>
              <w:t>Pse njerëzit e</w:t>
            </w:r>
            <w:r w:rsidRPr="001250B0">
              <w:rPr>
                <w:color w:val="000000" w:themeColor="text1"/>
                <w:spacing w:val="-1"/>
              </w:rPr>
              <w:t xml:space="preserve"> </w:t>
            </w:r>
            <w:r w:rsidRPr="001250B0">
              <w:rPr>
                <w:color w:val="000000" w:themeColor="text1"/>
              </w:rPr>
              <w:t>shoqërisë moderne janë më optimistë për të</w:t>
            </w:r>
            <w:r w:rsidRPr="001250B0">
              <w:rPr>
                <w:color w:val="000000" w:themeColor="text1"/>
                <w:spacing w:val="-1"/>
              </w:rPr>
              <w:t xml:space="preserve"> </w:t>
            </w:r>
            <w:r w:rsidRPr="001250B0">
              <w:rPr>
                <w:color w:val="000000" w:themeColor="text1"/>
              </w:rPr>
              <w:t xml:space="preserve">ardhmen? </w:t>
            </w:r>
          </w:p>
          <w:p w:rsidR="00972A1E" w:rsidRPr="001250B0" w:rsidRDefault="00972A1E" w:rsidP="00D74149">
            <w:pPr>
              <w:pStyle w:val="BodyText"/>
              <w:numPr>
                <w:ilvl w:val="0"/>
                <w:numId w:val="34"/>
              </w:numPr>
              <w:kinsoku w:val="0"/>
              <w:overflowPunct w:val="0"/>
              <w:contextualSpacing/>
              <w:rPr>
                <w:color w:val="000000" w:themeColor="text1"/>
              </w:rPr>
            </w:pPr>
            <w:r w:rsidRPr="001250B0">
              <w:rPr>
                <w:color w:val="000000" w:themeColor="text1"/>
              </w:rPr>
              <w:t>Pse njerëzit e</w:t>
            </w:r>
            <w:r w:rsidRPr="001250B0">
              <w:rPr>
                <w:color w:val="000000" w:themeColor="text1"/>
                <w:spacing w:val="-1"/>
              </w:rPr>
              <w:t xml:space="preserve"> </w:t>
            </w:r>
            <w:r w:rsidRPr="001250B0">
              <w:rPr>
                <w:color w:val="000000" w:themeColor="text1"/>
              </w:rPr>
              <w:t>shoqërisë moderne e çmojnë më shumë vl</w:t>
            </w:r>
            <w:r w:rsidRPr="001250B0">
              <w:rPr>
                <w:color w:val="000000" w:themeColor="text1"/>
                <w:spacing w:val="-1"/>
              </w:rPr>
              <w:t>e</w:t>
            </w:r>
            <w:r w:rsidRPr="001250B0">
              <w:rPr>
                <w:color w:val="000000" w:themeColor="text1"/>
              </w:rPr>
              <w:t>rën e kohës?</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vlerësimi për tjetrin</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kinsoku w:val="0"/>
              <w:overflowPunct w:val="0"/>
              <w:contextualSpacing/>
              <w:rPr>
                <w:color w:val="000000" w:themeColor="text1"/>
              </w:rPr>
            </w:pPr>
            <w:r w:rsidRPr="001250B0">
              <w:rPr>
                <w:b/>
                <w:lang w:eastAsia="sq-AL"/>
              </w:rPr>
              <w:t xml:space="preserve">Detyrë shtëpie: </w:t>
            </w:r>
            <w:r w:rsidRPr="001250B0">
              <w:rPr>
                <w:color w:val="000000" w:themeColor="text1"/>
              </w:rPr>
              <w:t>Tregoni rr</w:t>
            </w:r>
            <w:r w:rsidRPr="001250B0">
              <w:rPr>
                <w:color w:val="000000" w:themeColor="text1"/>
                <w:spacing w:val="-1"/>
              </w:rPr>
              <w:t>e</w:t>
            </w:r>
            <w:r w:rsidRPr="001250B0">
              <w:rPr>
                <w:color w:val="000000" w:themeColor="text1"/>
              </w:rPr>
              <w:t xml:space="preserve">th mundësive për zgjedhje vetjake që kanë </w:t>
            </w:r>
            <w:r w:rsidRPr="001250B0">
              <w:rPr>
                <w:color w:val="000000" w:themeColor="text1"/>
                <w:spacing w:val="-1"/>
              </w:rPr>
              <w:t>s</w:t>
            </w:r>
            <w:r w:rsidRPr="001250B0">
              <w:rPr>
                <w:color w:val="000000" w:themeColor="text1"/>
              </w:rPr>
              <w:t>hokët ose shoqet tuaja të klasës për të vendosur se ku do të jetojnë në të ardhmen.</w:t>
            </w:r>
          </w:p>
        </w:tc>
      </w:tr>
    </w:tbl>
    <w:p w:rsidR="00D74149" w:rsidRDefault="00D74149" w:rsidP="00D74149">
      <w:pPr>
        <w:spacing w:after="0" w:line="240" w:lineRule="auto"/>
        <w:rPr>
          <w:rFonts w:ascii="Times New Roman" w:hAnsi="Times New Roman" w:cs="Times New Roman"/>
          <w:b/>
          <w:sz w:val="24"/>
          <w:szCs w:val="24"/>
        </w:rPr>
      </w:pPr>
    </w:p>
    <w:p w:rsidR="00972A1E" w:rsidRPr="001250B0" w:rsidRDefault="00972A1E" w:rsidP="00D74149">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lastRenderedPageBreak/>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98"/>
        <w:gridCol w:w="1745"/>
        <w:gridCol w:w="3318"/>
        <w:gridCol w:w="2217"/>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9.3 Tema mësimore: </w:t>
            </w:r>
            <w:r w:rsidRPr="001250B0">
              <w:rPr>
                <w:rFonts w:ascii="Times New Roman" w:hAnsi="Times New Roman" w:cs="Times New Roman"/>
                <w:color w:val="000000"/>
                <w:sz w:val="24"/>
                <w:szCs w:val="24"/>
              </w:rPr>
              <w:t>Shoqëria pasmoderne.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 xml:space="preserve">Mësuesja/i fton nxënësit të diskutojnë paragrafin hyrës të temës në tekst mbi </w:t>
            </w:r>
            <w:r w:rsidRPr="001250B0">
              <w:rPr>
                <w:rFonts w:ascii="Times New Roman" w:hAnsi="Times New Roman" w:cs="Times New Roman"/>
                <w:color w:val="000000" w:themeColor="text1"/>
                <w:sz w:val="24"/>
                <w:szCs w:val="24"/>
              </w:rPr>
              <w:t>kon</w:t>
            </w:r>
            <w:r w:rsidRPr="001250B0">
              <w:rPr>
                <w:rFonts w:ascii="Times New Roman" w:hAnsi="Times New Roman" w:cs="Times New Roman"/>
                <w:color w:val="000000" w:themeColor="text1"/>
                <w:spacing w:val="-2"/>
                <w:sz w:val="24"/>
                <w:szCs w:val="24"/>
              </w:rPr>
              <w:t>c</w:t>
            </w:r>
            <w:r w:rsidRPr="001250B0">
              <w:rPr>
                <w:rFonts w:ascii="Times New Roman" w:hAnsi="Times New Roman" w:cs="Times New Roman"/>
                <w:color w:val="000000" w:themeColor="text1"/>
                <w:sz w:val="24"/>
                <w:szCs w:val="24"/>
              </w:rPr>
              <w:t>ep</w:t>
            </w:r>
            <w:r w:rsidRPr="001250B0">
              <w:rPr>
                <w:rFonts w:ascii="Times New Roman" w:hAnsi="Times New Roman" w:cs="Times New Roman"/>
                <w:color w:val="000000" w:themeColor="text1"/>
                <w:spacing w:val="-2"/>
                <w:sz w:val="24"/>
                <w:szCs w:val="24"/>
              </w:rPr>
              <w:t>t</w:t>
            </w:r>
            <w:r w:rsidRPr="001250B0">
              <w:rPr>
                <w:rFonts w:ascii="Times New Roman" w:hAnsi="Times New Roman" w:cs="Times New Roman"/>
                <w:color w:val="000000" w:themeColor="text1"/>
                <w:sz w:val="24"/>
                <w:szCs w:val="24"/>
              </w:rPr>
              <w:t>in</w:t>
            </w:r>
            <w:r w:rsidRPr="001250B0">
              <w:rPr>
                <w:rFonts w:ascii="Times New Roman" w:hAnsi="Times New Roman" w:cs="Times New Roman"/>
                <w:color w:val="000000" w:themeColor="text1"/>
                <w:spacing w:val="10"/>
                <w:sz w:val="24"/>
                <w:szCs w:val="24"/>
              </w:rPr>
              <w:t xml:space="preserve"> </w:t>
            </w:r>
            <w:r w:rsidRPr="001250B0">
              <w:rPr>
                <w:rFonts w:ascii="Times New Roman" w:hAnsi="Times New Roman" w:cs="Times New Roman"/>
                <w:color w:val="000000" w:themeColor="text1"/>
                <w:spacing w:val="-7"/>
                <w:sz w:val="24"/>
                <w:szCs w:val="24"/>
              </w:rPr>
              <w:t>“</w:t>
            </w:r>
            <w:r w:rsidRPr="001250B0">
              <w:rPr>
                <w:rFonts w:ascii="Times New Roman" w:hAnsi="Times New Roman" w:cs="Times New Roman"/>
                <w:color w:val="000000" w:themeColor="text1"/>
                <w:sz w:val="24"/>
                <w:szCs w:val="24"/>
              </w:rPr>
              <w:t>shoqëri</w:t>
            </w:r>
            <w:r w:rsidRPr="001250B0">
              <w:rPr>
                <w:rFonts w:ascii="Times New Roman" w:hAnsi="Times New Roman" w:cs="Times New Roman"/>
                <w:color w:val="000000" w:themeColor="text1"/>
                <w:spacing w:val="18"/>
                <w:sz w:val="24"/>
                <w:szCs w:val="24"/>
              </w:rPr>
              <w:t xml:space="preserve"> pas</w:t>
            </w:r>
            <w:r w:rsidRPr="001250B0">
              <w:rPr>
                <w:rFonts w:ascii="Times New Roman" w:hAnsi="Times New Roman" w:cs="Times New Roman"/>
                <w:color w:val="000000" w:themeColor="text1"/>
                <w:sz w:val="24"/>
                <w:szCs w:val="24"/>
              </w:rPr>
              <w:t>modern</w:t>
            </w:r>
            <w:r w:rsidRPr="001250B0">
              <w:rPr>
                <w:rFonts w:ascii="Times New Roman" w:hAnsi="Times New Roman" w:cs="Times New Roman"/>
                <w:color w:val="000000" w:themeColor="text1"/>
                <w:spacing w:val="-5"/>
                <w:sz w:val="24"/>
                <w:szCs w:val="24"/>
              </w:rPr>
              <w:t>e</w:t>
            </w:r>
            <w:r w:rsidRPr="001250B0">
              <w:rPr>
                <w:rFonts w:ascii="Times New Roman" w:hAnsi="Times New Roman" w:cs="Times New Roman"/>
                <w:color w:val="000000" w:themeColor="text1"/>
                <w:sz w:val="24"/>
                <w:szCs w:val="24"/>
              </w:rPr>
              <w:t>”</w:t>
            </w:r>
            <w:r w:rsidRPr="001250B0">
              <w:rPr>
                <w:rFonts w:ascii="Times New Roman" w:hAnsi="Times New Roman" w:cs="Times New Roman"/>
                <w:color w:val="000000" w:themeColor="text1"/>
                <w:spacing w:val="1"/>
                <w:sz w:val="24"/>
                <w:szCs w:val="24"/>
              </w:rPr>
              <w:t xml:space="preserve"> dhe trajtimin e saktë që bëjnë </w:t>
            </w:r>
            <w:r w:rsidRPr="001250B0">
              <w:rPr>
                <w:rFonts w:ascii="Times New Roman" w:hAnsi="Times New Roman" w:cs="Times New Roman"/>
                <w:color w:val="000000" w:themeColor="text1"/>
                <w:sz w:val="24"/>
                <w:szCs w:val="24"/>
              </w:rPr>
              <w:t>studimet</w:t>
            </w:r>
            <w:r w:rsidRPr="001250B0">
              <w:rPr>
                <w:rFonts w:ascii="Times New Roman" w:hAnsi="Times New Roman" w:cs="Times New Roman"/>
                <w:color w:val="000000" w:themeColor="text1"/>
                <w:spacing w:val="18"/>
                <w:sz w:val="24"/>
                <w:szCs w:val="24"/>
              </w:rPr>
              <w:t xml:space="preserve"> </w:t>
            </w:r>
            <w:r w:rsidRPr="001250B0">
              <w:rPr>
                <w:rFonts w:ascii="Times New Roman" w:hAnsi="Times New Roman" w:cs="Times New Roman"/>
                <w:color w:val="000000" w:themeColor="text1"/>
                <w:sz w:val="24"/>
                <w:szCs w:val="24"/>
              </w:rPr>
              <w:t>sociologjike.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 </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analizon</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karakteristikat</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kryeso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shoqërisë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pasmoderne;</w:t>
            </w:r>
          </w:p>
          <w:p w:rsidR="00972A1E" w:rsidRPr="001250B0" w:rsidRDefault="00972A1E" w:rsidP="00972A1E">
            <w:pPr>
              <w:kinsoku w:val="0"/>
              <w:overflowPunct w:val="0"/>
              <w:spacing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përshkruan</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pacing w:val="-7"/>
                <w:sz w:val="24"/>
                <w:szCs w:val="24"/>
              </w:rPr>
              <w:t>p</w:t>
            </w:r>
            <w:r w:rsidRPr="001250B0">
              <w:rPr>
                <w:rFonts w:ascii="Times New Roman" w:hAnsi="Times New Roman" w:cs="Times New Roman"/>
                <w:i/>
                <w:iCs/>
                <w:color w:val="000000" w:themeColor="text1"/>
                <w:spacing w:val="-8"/>
                <w:sz w:val="24"/>
                <w:szCs w:val="24"/>
              </w:rPr>
              <w:t>ë</w:t>
            </w:r>
            <w:r w:rsidRPr="001250B0">
              <w:rPr>
                <w:rFonts w:ascii="Times New Roman" w:hAnsi="Times New Roman" w:cs="Times New Roman"/>
                <w:i/>
                <w:iCs/>
                <w:color w:val="000000" w:themeColor="text1"/>
                <w:spacing w:val="-7"/>
                <w:sz w:val="24"/>
                <w:szCs w:val="24"/>
              </w:rPr>
              <w:t>ra</w:t>
            </w:r>
            <w:r w:rsidRPr="001250B0">
              <w:rPr>
                <w:rFonts w:ascii="Times New Roman" w:hAnsi="Times New Roman" w:cs="Times New Roman"/>
                <w:i/>
                <w:iCs/>
                <w:color w:val="000000" w:themeColor="text1"/>
                <w:spacing w:val="-8"/>
                <w:sz w:val="24"/>
                <w:szCs w:val="24"/>
              </w:rPr>
              <w:t>f</w:t>
            </w:r>
            <w:r w:rsidRPr="001250B0">
              <w:rPr>
                <w:rFonts w:ascii="Times New Roman" w:hAnsi="Times New Roman" w:cs="Times New Roman"/>
                <w:i/>
                <w:iCs/>
                <w:color w:val="000000" w:themeColor="text1"/>
                <w:spacing w:val="-7"/>
                <w:sz w:val="24"/>
                <w:szCs w:val="24"/>
              </w:rPr>
              <w:t>r</w:t>
            </w:r>
            <w:r w:rsidRPr="001250B0">
              <w:rPr>
                <w:rFonts w:ascii="Times New Roman" w:hAnsi="Times New Roman" w:cs="Times New Roman"/>
                <w:i/>
                <w:iCs/>
                <w:color w:val="000000" w:themeColor="text1"/>
                <w:spacing w:val="-8"/>
                <w:sz w:val="24"/>
                <w:szCs w:val="24"/>
              </w:rPr>
              <w:t>i</w:t>
            </w:r>
            <w:r w:rsidRPr="001250B0">
              <w:rPr>
                <w:rFonts w:ascii="Times New Roman" w:hAnsi="Times New Roman" w:cs="Times New Roman"/>
                <w:i/>
                <w:iCs/>
                <w:color w:val="000000" w:themeColor="text1"/>
                <w:spacing w:val="-7"/>
                <w:sz w:val="24"/>
                <w:szCs w:val="24"/>
              </w:rPr>
              <w:t>m</w:t>
            </w:r>
            <w:r w:rsidRPr="001250B0">
              <w:rPr>
                <w:rFonts w:ascii="Times New Roman" w:hAnsi="Times New Roman" w:cs="Times New Roman"/>
                <w:i/>
                <w:iCs/>
                <w:color w:val="000000" w:themeColor="text1"/>
                <w:spacing w:val="-8"/>
                <w:sz w:val="24"/>
                <w:szCs w:val="24"/>
              </w:rPr>
              <w:t>e</w:t>
            </w:r>
            <w:r w:rsidRPr="001250B0">
              <w:rPr>
                <w:rFonts w:ascii="Times New Roman" w:hAnsi="Times New Roman" w:cs="Times New Roman"/>
                <w:i/>
                <w:iCs/>
                <w:color w:val="000000" w:themeColor="text1"/>
                <w:sz w:val="24"/>
                <w:szCs w:val="24"/>
              </w:rPr>
              <w:t>t</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pacing w:val="-7"/>
                <w:sz w:val="24"/>
                <w:szCs w:val="24"/>
              </w:rPr>
              <w:t>dh</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pacing w:val="-7"/>
                <w:sz w:val="24"/>
                <w:szCs w:val="24"/>
              </w:rPr>
              <w:t>da</w:t>
            </w:r>
            <w:r w:rsidRPr="001250B0">
              <w:rPr>
                <w:rFonts w:ascii="Times New Roman" w:hAnsi="Times New Roman" w:cs="Times New Roman"/>
                <w:i/>
                <w:iCs/>
                <w:color w:val="000000" w:themeColor="text1"/>
                <w:spacing w:val="-8"/>
                <w:sz w:val="24"/>
                <w:szCs w:val="24"/>
              </w:rPr>
              <w:t>lli</w:t>
            </w:r>
            <w:r w:rsidRPr="001250B0">
              <w:rPr>
                <w:rFonts w:ascii="Times New Roman" w:hAnsi="Times New Roman" w:cs="Times New Roman"/>
                <w:i/>
                <w:iCs/>
                <w:color w:val="000000" w:themeColor="text1"/>
                <w:spacing w:val="-7"/>
                <w:sz w:val="24"/>
                <w:szCs w:val="24"/>
              </w:rPr>
              <w:t>m</w:t>
            </w:r>
            <w:r w:rsidRPr="001250B0">
              <w:rPr>
                <w:rFonts w:ascii="Times New Roman" w:hAnsi="Times New Roman" w:cs="Times New Roman"/>
                <w:i/>
                <w:iCs/>
                <w:color w:val="000000" w:themeColor="text1"/>
                <w:spacing w:val="-8"/>
                <w:sz w:val="24"/>
                <w:szCs w:val="24"/>
              </w:rPr>
              <w:t>e</w:t>
            </w:r>
            <w:r w:rsidRPr="001250B0">
              <w:rPr>
                <w:rFonts w:ascii="Times New Roman" w:hAnsi="Times New Roman" w:cs="Times New Roman"/>
                <w:i/>
                <w:iCs/>
                <w:color w:val="000000" w:themeColor="text1"/>
                <w:sz w:val="24"/>
                <w:szCs w:val="24"/>
              </w:rPr>
              <w:t>t</w:t>
            </w:r>
            <w:r w:rsidRPr="001250B0">
              <w:rPr>
                <w:rFonts w:ascii="Times New Roman" w:hAnsi="Times New Roman" w:cs="Times New Roman"/>
                <w:i/>
                <w:iCs/>
                <w:color w:val="000000" w:themeColor="text1"/>
                <w:spacing w:val="12"/>
                <w:sz w:val="24"/>
                <w:szCs w:val="24"/>
              </w:rPr>
              <w:t xml:space="preserve"> </w:t>
            </w:r>
            <w:r w:rsidRPr="001250B0">
              <w:rPr>
                <w:rFonts w:ascii="Times New Roman" w:hAnsi="Times New Roman" w:cs="Times New Roman"/>
                <w:i/>
                <w:iCs/>
                <w:color w:val="000000" w:themeColor="text1"/>
                <w:spacing w:val="-8"/>
                <w:sz w:val="24"/>
                <w:szCs w:val="24"/>
              </w:rPr>
              <w:t>k</w:t>
            </w:r>
            <w:r w:rsidRPr="001250B0">
              <w:rPr>
                <w:rFonts w:ascii="Times New Roman" w:hAnsi="Times New Roman" w:cs="Times New Roman"/>
                <w:i/>
                <w:iCs/>
                <w:color w:val="000000" w:themeColor="text1"/>
                <w:spacing w:val="-7"/>
                <w:sz w:val="24"/>
                <w:szCs w:val="24"/>
              </w:rPr>
              <w:t>r</w:t>
            </w:r>
            <w:r w:rsidRPr="001250B0">
              <w:rPr>
                <w:rFonts w:ascii="Times New Roman" w:hAnsi="Times New Roman" w:cs="Times New Roman"/>
                <w:i/>
                <w:iCs/>
                <w:color w:val="000000" w:themeColor="text1"/>
                <w:spacing w:val="-8"/>
                <w:sz w:val="24"/>
                <w:szCs w:val="24"/>
              </w:rPr>
              <w:t>ye</w:t>
            </w:r>
            <w:r w:rsidRPr="001250B0">
              <w:rPr>
                <w:rFonts w:ascii="Times New Roman" w:hAnsi="Times New Roman" w:cs="Times New Roman"/>
                <w:i/>
                <w:iCs/>
                <w:color w:val="000000" w:themeColor="text1"/>
                <w:spacing w:val="-7"/>
                <w:sz w:val="24"/>
                <w:szCs w:val="24"/>
              </w:rPr>
              <w:t>so</w:t>
            </w:r>
            <w:r w:rsidRPr="001250B0">
              <w:rPr>
                <w:rFonts w:ascii="Times New Roman" w:hAnsi="Times New Roman" w:cs="Times New Roman"/>
                <w:i/>
                <w:iCs/>
                <w:color w:val="000000" w:themeColor="text1"/>
                <w:spacing w:val="-15"/>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pacing w:val="-8"/>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pacing w:val="-7"/>
                <w:sz w:val="24"/>
                <w:szCs w:val="24"/>
              </w:rPr>
              <w:t>shoq</w:t>
            </w:r>
            <w:r w:rsidRPr="001250B0">
              <w:rPr>
                <w:rFonts w:ascii="Times New Roman" w:hAnsi="Times New Roman" w:cs="Times New Roman"/>
                <w:i/>
                <w:iCs/>
                <w:color w:val="000000" w:themeColor="text1"/>
                <w:spacing w:val="-8"/>
                <w:sz w:val="24"/>
                <w:szCs w:val="24"/>
              </w:rPr>
              <w:t>ë</w:t>
            </w:r>
            <w:r w:rsidRPr="001250B0">
              <w:rPr>
                <w:rFonts w:ascii="Times New Roman" w:hAnsi="Times New Roman" w:cs="Times New Roman"/>
                <w:i/>
                <w:iCs/>
                <w:color w:val="000000" w:themeColor="text1"/>
                <w:spacing w:val="-7"/>
                <w:sz w:val="24"/>
                <w:szCs w:val="24"/>
              </w:rPr>
              <w:t>r</w:t>
            </w:r>
            <w:r w:rsidRPr="001250B0">
              <w:rPr>
                <w:rFonts w:ascii="Times New Roman" w:hAnsi="Times New Roman" w:cs="Times New Roman"/>
                <w:i/>
                <w:iCs/>
                <w:color w:val="000000" w:themeColor="text1"/>
                <w:spacing w:val="-8"/>
                <w:sz w:val="24"/>
                <w:szCs w:val="24"/>
              </w:rPr>
              <w:t>i</w:t>
            </w:r>
            <w:r w:rsidRPr="001250B0">
              <w:rPr>
                <w:rFonts w:ascii="Times New Roman" w:hAnsi="Times New Roman" w:cs="Times New Roman"/>
                <w:i/>
                <w:iCs/>
                <w:color w:val="000000" w:themeColor="text1"/>
                <w:spacing w:val="-7"/>
                <w:sz w:val="24"/>
                <w:szCs w:val="24"/>
              </w:rPr>
              <w:t>s</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pacing w:val="-7"/>
                <w:sz w:val="24"/>
                <w:szCs w:val="24"/>
              </w:rPr>
              <w:t>shq</w:t>
            </w:r>
            <w:r w:rsidRPr="001250B0">
              <w:rPr>
                <w:rFonts w:ascii="Times New Roman" w:hAnsi="Times New Roman" w:cs="Times New Roman"/>
                <w:i/>
                <w:iCs/>
                <w:color w:val="000000" w:themeColor="text1"/>
                <w:spacing w:val="-8"/>
                <w:sz w:val="24"/>
                <w:szCs w:val="24"/>
              </w:rPr>
              <w:t>i</w:t>
            </w:r>
            <w:r w:rsidRPr="001250B0">
              <w:rPr>
                <w:rFonts w:ascii="Times New Roman" w:hAnsi="Times New Roman" w:cs="Times New Roman"/>
                <w:i/>
                <w:iCs/>
                <w:color w:val="000000" w:themeColor="text1"/>
                <w:spacing w:val="-7"/>
                <w:sz w:val="24"/>
                <w:szCs w:val="24"/>
              </w:rPr>
              <w:t>p</w:t>
            </w:r>
            <w:r w:rsidRPr="001250B0">
              <w:rPr>
                <w:rFonts w:ascii="Times New Roman" w:hAnsi="Times New Roman" w:cs="Times New Roman"/>
                <w:i/>
                <w:iCs/>
                <w:color w:val="000000" w:themeColor="text1"/>
                <w:spacing w:val="-8"/>
                <w:sz w:val="24"/>
                <w:szCs w:val="24"/>
              </w:rPr>
              <w:t>t</w:t>
            </w:r>
            <w:r w:rsidRPr="001250B0">
              <w:rPr>
                <w:rFonts w:ascii="Times New Roman" w:hAnsi="Times New Roman" w:cs="Times New Roman"/>
                <w:i/>
                <w:iCs/>
                <w:color w:val="000000" w:themeColor="text1"/>
                <w:spacing w:val="-7"/>
                <w:sz w:val="24"/>
                <w:szCs w:val="24"/>
              </w:rPr>
              <w:t>a</w:t>
            </w:r>
            <w:r w:rsidRPr="001250B0">
              <w:rPr>
                <w:rFonts w:ascii="Times New Roman" w:hAnsi="Times New Roman" w:cs="Times New Roman"/>
                <w:i/>
                <w:iCs/>
                <w:color w:val="000000" w:themeColor="text1"/>
                <w:spacing w:val="-15"/>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pacing w:val="-8"/>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pacing w:val="-7"/>
                <w:sz w:val="24"/>
                <w:szCs w:val="24"/>
              </w:rPr>
              <w:t>d</w:t>
            </w:r>
            <w:r w:rsidRPr="001250B0">
              <w:rPr>
                <w:rFonts w:ascii="Times New Roman" w:hAnsi="Times New Roman" w:cs="Times New Roman"/>
                <w:i/>
                <w:iCs/>
                <w:color w:val="000000" w:themeColor="text1"/>
                <w:spacing w:val="-8"/>
                <w:sz w:val="24"/>
                <w:szCs w:val="24"/>
              </w:rPr>
              <w:t>itëv</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pacing w:val="-8"/>
                <w:sz w:val="24"/>
                <w:szCs w:val="24"/>
              </w:rPr>
              <w:t>t</w:t>
            </w:r>
            <w:r w:rsidRPr="001250B0">
              <w:rPr>
                <w:rFonts w:ascii="Times New Roman" w:hAnsi="Times New Roman" w:cs="Times New Roman"/>
                <w:i/>
                <w:iCs/>
                <w:color w:val="000000" w:themeColor="text1"/>
                <w:spacing w:val="-7"/>
                <w:sz w:val="24"/>
                <w:szCs w:val="24"/>
              </w:rPr>
              <w:t>on</w:t>
            </w:r>
            <w:r w:rsidRPr="001250B0">
              <w:rPr>
                <w:rFonts w:ascii="Times New Roman" w:hAnsi="Times New Roman" w:cs="Times New Roman"/>
                <w:i/>
                <w:iCs/>
                <w:color w:val="000000" w:themeColor="text1"/>
                <w:sz w:val="24"/>
                <w:szCs w:val="24"/>
              </w:rPr>
              <w:t>a</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pacing w:val="-7"/>
                <w:sz w:val="24"/>
                <w:szCs w:val="24"/>
              </w:rPr>
              <w:t>m</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3"/>
                <w:sz w:val="24"/>
                <w:szCs w:val="24"/>
              </w:rPr>
              <w:t xml:space="preserve"> </w:t>
            </w:r>
            <w:r w:rsidRPr="001250B0">
              <w:rPr>
                <w:rFonts w:ascii="Times New Roman" w:hAnsi="Times New Roman" w:cs="Times New Roman"/>
                <w:i/>
                <w:iCs/>
                <w:color w:val="000000" w:themeColor="text1"/>
                <w:spacing w:val="-7"/>
                <w:sz w:val="24"/>
                <w:szCs w:val="24"/>
              </w:rPr>
              <w:t>shoq</w:t>
            </w:r>
            <w:r w:rsidRPr="001250B0">
              <w:rPr>
                <w:rFonts w:ascii="Times New Roman" w:hAnsi="Times New Roman" w:cs="Times New Roman"/>
                <w:i/>
                <w:iCs/>
                <w:color w:val="000000" w:themeColor="text1"/>
                <w:spacing w:val="-8"/>
                <w:sz w:val="24"/>
                <w:szCs w:val="24"/>
              </w:rPr>
              <w:t>ë</w:t>
            </w:r>
            <w:r w:rsidRPr="001250B0">
              <w:rPr>
                <w:rFonts w:ascii="Times New Roman" w:hAnsi="Times New Roman" w:cs="Times New Roman"/>
                <w:i/>
                <w:iCs/>
                <w:color w:val="000000" w:themeColor="text1"/>
                <w:spacing w:val="-7"/>
                <w:sz w:val="24"/>
                <w:szCs w:val="24"/>
              </w:rPr>
              <w:t>r</w:t>
            </w:r>
            <w:r w:rsidRPr="001250B0">
              <w:rPr>
                <w:rFonts w:ascii="Times New Roman" w:hAnsi="Times New Roman" w:cs="Times New Roman"/>
                <w:i/>
                <w:iCs/>
                <w:color w:val="000000" w:themeColor="text1"/>
                <w:spacing w:val="-8"/>
                <w:sz w:val="24"/>
                <w:szCs w:val="24"/>
              </w:rPr>
              <w:t>it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pacing w:val="-7"/>
                <w:sz w:val="24"/>
                <w:szCs w:val="24"/>
              </w:rPr>
              <w:t>pasmod</w:t>
            </w:r>
            <w:r w:rsidRPr="001250B0">
              <w:rPr>
                <w:rFonts w:ascii="Times New Roman" w:hAnsi="Times New Roman" w:cs="Times New Roman"/>
                <w:i/>
                <w:iCs/>
                <w:color w:val="000000" w:themeColor="text1"/>
                <w:spacing w:val="-8"/>
                <w:sz w:val="24"/>
                <w:szCs w:val="24"/>
              </w:rPr>
              <w:t>e</w:t>
            </w:r>
            <w:r w:rsidRPr="001250B0">
              <w:rPr>
                <w:rFonts w:ascii="Times New Roman" w:hAnsi="Times New Roman" w:cs="Times New Roman"/>
                <w:i/>
                <w:iCs/>
                <w:color w:val="000000" w:themeColor="text1"/>
                <w:spacing w:val="-7"/>
                <w:sz w:val="24"/>
                <w:szCs w:val="24"/>
              </w:rPr>
              <w:t>rn</w:t>
            </w:r>
            <w:r w:rsidRPr="001250B0">
              <w:rPr>
                <w:rFonts w:ascii="Times New Roman" w:hAnsi="Times New Roman" w:cs="Times New Roman"/>
                <w:i/>
                <w:iCs/>
                <w:color w:val="000000" w:themeColor="text1"/>
                <w:spacing w:val="-8"/>
                <w:sz w:val="24"/>
                <w:szCs w:val="24"/>
              </w:rPr>
              <w:t>e</w:t>
            </w:r>
            <w:r w:rsidRPr="001250B0">
              <w:rPr>
                <w:rFonts w:ascii="Times New Roman" w:hAnsi="Times New Roman" w:cs="Times New Roman"/>
                <w:i/>
                <w:iCs/>
                <w:color w:val="000000" w:themeColor="text1"/>
                <w:sz w:val="24"/>
                <w:szCs w:val="24"/>
              </w:rPr>
              <w:t>;</w:t>
            </w:r>
          </w:p>
          <w:p w:rsidR="00972A1E" w:rsidRPr="001250B0" w:rsidRDefault="00972A1E" w:rsidP="00972A1E">
            <w:pPr>
              <w:kinsoku w:val="0"/>
              <w:overflowPunct w:val="0"/>
              <w:spacing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xml:space="preserve">- </w:t>
            </w:r>
            <w:proofErr w:type="gramStart"/>
            <w:r w:rsidRPr="001250B0">
              <w:rPr>
                <w:rFonts w:ascii="Times New Roman" w:hAnsi="Times New Roman" w:cs="Times New Roman"/>
                <w:i/>
                <w:iCs/>
                <w:color w:val="000000" w:themeColor="text1"/>
                <w:sz w:val="24"/>
                <w:szCs w:val="24"/>
              </w:rPr>
              <w:t>vetëdijësohet</w:t>
            </w:r>
            <w:proofErr w:type="gramEnd"/>
            <w:r w:rsidRPr="001250B0">
              <w:rPr>
                <w:rFonts w:ascii="Times New Roman" w:hAnsi="Times New Roman" w:cs="Times New Roman"/>
                <w:i/>
                <w:iCs/>
                <w:color w:val="000000" w:themeColor="text1"/>
                <w:sz w:val="24"/>
                <w:szCs w:val="24"/>
              </w:rPr>
              <w:t xml:space="preserve"> e të përgatitet për të përballuar vështirësitë e sfidat e zhvillimeve pasmoderne në shoqëri.</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33"/>
              </w:numPr>
              <w:kinsoku w:val="0"/>
              <w:overflowPunct w:val="0"/>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xml:space="preserve">Shoqëri pasmoderne; </w:t>
            </w:r>
          </w:p>
          <w:p w:rsidR="00972A1E" w:rsidRPr="001250B0" w:rsidRDefault="00972A1E" w:rsidP="00D74149">
            <w:pPr>
              <w:pStyle w:val="ListParagraph"/>
              <w:numPr>
                <w:ilvl w:val="0"/>
                <w:numId w:val="33"/>
              </w:numPr>
              <w:kinsoku w:val="0"/>
              <w:overflowPunct w:val="0"/>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diskutim</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 xml:space="preserve">i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olit</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 xml:space="preserve">të shkencës; </w:t>
            </w:r>
          </w:p>
          <w:p w:rsidR="00972A1E" w:rsidRPr="001250B0" w:rsidRDefault="00972A1E" w:rsidP="00D74149">
            <w:pPr>
              <w:pStyle w:val="ListParagraph"/>
              <w:numPr>
                <w:ilvl w:val="0"/>
                <w:numId w:val="33"/>
              </w:numPr>
              <w:kinsoku w:val="0"/>
              <w:overflowPunct w:val="0"/>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debate kultu</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 xml:space="preserve">e; </w:t>
            </w:r>
          </w:p>
          <w:p w:rsidR="00972A1E" w:rsidRPr="001250B0" w:rsidRDefault="00972A1E" w:rsidP="00D74149">
            <w:pPr>
              <w:pStyle w:val="ListParagraph"/>
              <w:numPr>
                <w:ilvl w:val="0"/>
                <w:numId w:val="33"/>
              </w:numPr>
              <w:kinsoku w:val="0"/>
              <w:overflowPunct w:val="0"/>
              <w:rPr>
                <w:rFonts w:ascii="Times New Roman" w:hAnsi="Times New Roman" w:cs="Times New Roman"/>
                <w:i/>
                <w:iCs/>
                <w:color w:val="000000" w:themeColor="text1"/>
                <w:sz w:val="24"/>
                <w:szCs w:val="24"/>
              </w:rPr>
            </w:pPr>
            <w:proofErr w:type="gramStart"/>
            <w:r w:rsidRPr="001250B0">
              <w:rPr>
                <w:rFonts w:ascii="Times New Roman" w:hAnsi="Times New Roman" w:cs="Times New Roman"/>
                <w:i/>
                <w:iCs/>
                <w:color w:val="000000" w:themeColor="text1"/>
                <w:sz w:val="24"/>
                <w:szCs w:val="24"/>
              </w:rPr>
              <w:t>ribërje</w:t>
            </w:r>
            <w:proofErr w:type="gramEnd"/>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e institucioneve.</w:t>
            </w:r>
          </w:p>
          <w:p w:rsidR="00972A1E" w:rsidRPr="001250B0" w:rsidRDefault="00972A1E" w:rsidP="00972A1E">
            <w:pPr>
              <w:kinsoku w:val="0"/>
              <w:overflowPunct w:val="0"/>
              <w:spacing w:line="240" w:lineRule="auto"/>
              <w:ind w:left="360"/>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pacing w:val="24"/>
                <w:sz w:val="24"/>
                <w:szCs w:val="24"/>
              </w:rPr>
              <w:t xml:space="preserve"> </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interneti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punë në grupe, mbajtja e strukturuar e shënimeve, harta e konceptit, diskutime, reflekto dhe përgjigju.</w:t>
            </w:r>
          </w:p>
        </w:tc>
      </w:tr>
      <w:tr w:rsidR="00972A1E" w:rsidRPr="001250B0" w:rsidTr="00D74149">
        <w:trPr>
          <w:trHeight w:val="62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pStyle w:val="BodyText"/>
              <w:kinsoku w:val="0"/>
              <w:overflowPunct w:val="0"/>
              <w:contextualSpacing/>
              <w:rPr>
                <w:color w:val="000000" w:themeColor="text1"/>
              </w:rPr>
            </w:pPr>
            <w:r w:rsidRPr="001250B0">
              <w:rPr>
                <w:b/>
                <w:lang w:eastAsia="sq-AL"/>
              </w:rPr>
              <w:t>Hapi I:</w:t>
            </w:r>
            <w:r w:rsidRPr="001250B0">
              <w:rPr>
                <w:b/>
                <w:bCs/>
              </w:rPr>
              <w:t xml:space="preserve"> </w:t>
            </w:r>
            <w:r w:rsidRPr="001250B0">
              <w:rPr>
                <w:lang w:eastAsia="sq-AL"/>
              </w:rPr>
              <w:t xml:space="preserve">lidhja e temës me njohuritë e mëparshme të nxënësve dhe identifikimi i problemit lidhur me kuptimin jo të saktë që i bëhet shpesh konceptit </w:t>
            </w:r>
            <w:r w:rsidRPr="001250B0">
              <w:rPr>
                <w:color w:val="000000" w:themeColor="text1"/>
              </w:rPr>
              <w:t>shoqëri</w:t>
            </w:r>
            <w:r w:rsidRPr="001250B0">
              <w:rPr>
                <w:color w:val="000000" w:themeColor="text1"/>
                <w:spacing w:val="18"/>
              </w:rPr>
              <w:t xml:space="preserve"> pas</w:t>
            </w:r>
            <w:r w:rsidRPr="001250B0">
              <w:rPr>
                <w:color w:val="000000" w:themeColor="text1"/>
              </w:rPr>
              <w:t>modern</w:t>
            </w:r>
            <w:r w:rsidRPr="001250B0">
              <w:rPr>
                <w:color w:val="000000" w:themeColor="text1"/>
                <w:spacing w:val="-5"/>
              </w:rPr>
              <w:t xml:space="preserve">e. Mësuesi/ja jep përcaktimin sociologjik si </w:t>
            </w:r>
            <w:r w:rsidRPr="001250B0">
              <w:rPr>
                <w:bCs/>
                <w:color w:val="000000" w:themeColor="text1"/>
                <w:spacing w:val="-3"/>
              </w:rPr>
              <w:t>rimodeli</w:t>
            </w:r>
            <w:r w:rsidRPr="001250B0">
              <w:rPr>
                <w:bCs/>
                <w:color w:val="000000" w:themeColor="text1"/>
              </w:rPr>
              <w:t>m</w:t>
            </w:r>
            <w:r w:rsidRPr="001250B0">
              <w:rPr>
                <w:bCs/>
                <w:color w:val="000000" w:themeColor="text1"/>
                <w:spacing w:val="7"/>
              </w:rPr>
              <w:t xml:space="preserve"> </w:t>
            </w:r>
            <w:r w:rsidRPr="001250B0">
              <w:rPr>
                <w:bCs/>
                <w:color w:val="000000" w:themeColor="text1"/>
              </w:rPr>
              <w:t>i</w:t>
            </w:r>
            <w:r w:rsidRPr="001250B0">
              <w:rPr>
                <w:bCs/>
                <w:color w:val="000000" w:themeColor="text1"/>
                <w:spacing w:val="7"/>
              </w:rPr>
              <w:t xml:space="preserve"> </w:t>
            </w:r>
            <w:r w:rsidRPr="001250B0">
              <w:rPr>
                <w:bCs/>
                <w:color w:val="000000" w:themeColor="text1"/>
                <w:spacing w:val="-3"/>
              </w:rPr>
              <w:t>shoqëris</w:t>
            </w:r>
            <w:r w:rsidRPr="001250B0">
              <w:rPr>
                <w:bCs/>
                <w:color w:val="000000" w:themeColor="text1"/>
              </w:rPr>
              <w:t>ë</w:t>
            </w:r>
            <w:r w:rsidRPr="001250B0">
              <w:rPr>
                <w:bCs/>
                <w:color w:val="000000" w:themeColor="text1"/>
                <w:spacing w:val="7"/>
              </w:rPr>
              <w:t xml:space="preserve"> </w:t>
            </w:r>
            <w:r w:rsidRPr="001250B0">
              <w:rPr>
                <w:bCs/>
                <w:color w:val="000000" w:themeColor="text1"/>
                <w:spacing w:val="-3"/>
              </w:rPr>
              <w:t>modern</w:t>
            </w:r>
            <w:r w:rsidRPr="001250B0">
              <w:rPr>
                <w:bCs/>
                <w:color w:val="000000" w:themeColor="text1"/>
              </w:rPr>
              <w:t>e</w:t>
            </w:r>
            <w:r w:rsidRPr="001250B0">
              <w:rPr>
                <w:bCs/>
                <w:color w:val="000000" w:themeColor="text1"/>
                <w:spacing w:val="7"/>
              </w:rPr>
              <w:t xml:space="preserve"> </w:t>
            </w:r>
            <w:r w:rsidRPr="001250B0">
              <w:rPr>
                <w:bCs/>
                <w:color w:val="000000" w:themeColor="text1"/>
                <w:spacing w:val="-3"/>
              </w:rPr>
              <w:t>në</w:t>
            </w:r>
            <w:r w:rsidRPr="001250B0">
              <w:rPr>
                <w:bCs/>
                <w:color w:val="000000" w:themeColor="text1"/>
              </w:rPr>
              <w:t>n</w:t>
            </w:r>
            <w:r w:rsidRPr="001250B0">
              <w:rPr>
                <w:bCs/>
                <w:color w:val="000000" w:themeColor="text1"/>
                <w:spacing w:val="8"/>
              </w:rPr>
              <w:t xml:space="preserve"> </w:t>
            </w:r>
            <w:r w:rsidRPr="001250B0">
              <w:rPr>
                <w:bCs/>
                <w:color w:val="000000" w:themeColor="text1"/>
                <w:spacing w:val="-3"/>
              </w:rPr>
              <w:t>ndikime</w:t>
            </w:r>
            <w:r w:rsidRPr="001250B0">
              <w:rPr>
                <w:bCs/>
                <w:color w:val="000000" w:themeColor="text1"/>
              </w:rPr>
              <w:t>t</w:t>
            </w:r>
            <w:r w:rsidRPr="001250B0">
              <w:rPr>
                <w:bCs/>
                <w:color w:val="000000" w:themeColor="text1"/>
                <w:spacing w:val="7"/>
              </w:rPr>
              <w:t xml:space="preserve"> </w:t>
            </w:r>
            <w:r w:rsidRPr="001250B0">
              <w:rPr>
                <w:bCs/>
                <w:color w:val="000000" w:themeColor="text1"/>
              </w:rPr>
              <w:t>e</w:t>
            </w:r>
            <w:r w:rsidRPr="001250B0">
              <w:rPr>
                <w:bCs/>
                <w:color w:val="000000" w:themeColor="text1"/>
                <w:spacing w:val="7"/>
              </w:rPr>
              <w:t xml:space="preserve"> </w:t>
            </w:r>
            <w:r w:rsidRPr="001250B0">
              <w:rPr>
                <w:bCs/>
                <w:color w:val="000000" w:themeColor="text1"/>
                <w:spacing w:val="-3"/>
              </w:rPr>
              <w:t>shumanshm</w:t>
            </w:r>
            <w:r w:rsidRPr="001250B0">
              <w:rPr>
                <w:bCs/>
                <w:color w:val="000000" w:themeColor="text1"/>
              </w:rPr>
              <w:t>e</w:t>
            </w:r>
            <w:r w:rsidRPr="001250B0">
              <w:rPr>
                <w:bCs/>
                <w:color w:val="000000" w:themeColor="text1"/>
                <w:spacing w:val="7"/>
              </w:rPr>
              <w:t xml:space="preserve"> </w:t>
            </w:r>
            <w:r w:rsidRPr="001250B0">
              <w:rPr>
                <w:bCs/>
                <w:color w:val="000000" w:themeColor="text1"/>
                <w:spacing w:val="-3"/>
              </w:rPr>
              <w:t>t</w:t>
            </w:r>
            <w:r w:rsidRPr="001250B0">
              <w:rPr>
                <w:bCs/>
                <w:color w:val="000000" w:themeColor="text1"/>
              </w:rPr>
              <w:t>ë</w:t>
            </w:r>
            <w:r w:rsidRPr="001250B0">
              <w:rPr>
                <w:bCs/>
                <w:color w:val="000000" w:themeColor="text1"/>
                <w:w w:val="99"/>
              </w:rPr>
              <w:t xml:space="preserve"> </w:t>
            </w:r>
            <w:r w:rsidRPr="001250B0">
              <w:rPr>
                <w:bCs/>
                <w:color w:val="000000" w:themeColor="text1"/>
                <w:spacing w:val="-8"/>
              </w:rPr>
              <w:t>r</w:t>
            </w:r>
            <w:r w:rsidRPr="001250B0">
              <w:rPr>
                <w:bCs/>
                <w:color w:val="000000" w:themeColor="text1"/>
                <w:spacing w:val="-3"/>
              </w:rPr>
              <w:t>evolucioni</w:t>
            </w:r>
            <w:r w:rsidRPr="001250B0">
              <w:rPr>
                <w:bCs/>
                <w:color w:val="000000" w:themeColor="text1"/>
              </w:rPr>
              <w:t>t</w:t>
            </w:r>
            <w:r w:rsidRPr="001250B0">
              <w:rPr>
                <w:bCs/>
                <w:color w:val="000000" w:themeColor="text1"/>
                <w:spacing w:val="-10"/>
              </w:rPr>
              <w:t xml:space="preserve"> </w:t>
            </w:r>
            <w:r w:rsidRPr="001250B0">
              <w:rPr>
                <w:bCs/>
                <w:color w:val="000000" w:themeColor="text1"/>
                <w:spacing w:val="-3"/>
              </w:rPr>
              <w:t>t</w:t>
            </w:r>
            <w:r w:rsidRPr="001250B0">
              <w:rPr>
                <w:bCs/>
                <w:color w:val="000000" w:themeColor="text1"/>
              </w:rPr>
              <w:t>ë</w:t>
            </w:r>
            <w:r w:rsidRPr="001250B0">
              <w:rPr>
                <w:bCs/>
                <w:color w:val="000000" w:themeColor="text1"/>
                <w:spacing w:val="-9"/>
              </w:rPr>
              <w:t xml:space="preserve"> </w:t>
            </w:r>
            <w:r w:rsidRPr="001250B0">
              <w:rPr>
                <w:bCs/>
                <w:color w:val="000000" w:themeColor="text1"/>
                <w:spacing w:val="-3"/>
              </w:rPr>
              <w:t>informacionit</w:t>
            </w:r>
            <w:r w:rsidRPr="001250B0">
              <w:rPr>
                <w:bCs/>
                <w:color w:val="000000" w:themeColor="text1"/>
              </w:rPr>
              <w:t xml:space="preserve">. </w:t>
            </w:r>
            <w:r w:rsidRPr="001250B0">
              <w:rPr>
                <w:color w:val="000000" w:themeColor="text1"/>
                <w:spacing w:val="-3"/>
              </w:rPr>
              <w:t>Shumic</w:t>
            </w:r>
            <w:r w:rsidRPr="001250B0">
              <w:rPr>
                <w:color w:val="000000" w:themeColor="text1"/>
              </w:rPr>
              <w:t>a e</w:t>
            </w:r>
            <w:r w:rsidRPr="001250B0">
              <w:rPr>
                <w:color w:val="000000" w:themeColor="text1"/>
                <w:spacing w:val="-5"/>
              </w:rPr>
              <w:t xml:space="preserve"> sociologëve </w:t>
            </w:r>
            <w:r w:rsidRPr="001250B0">
              <w:rPr>
                <w:color w:val="000000" w:themeColor="text1"/>
                <w:spacing w:val="-3"/>
              </w:rPr>
              <w:t>mendojn</w:t>
            </w:r>
            <w:r w:rsidRPr="001250B0">
              <w:rPr>
                <w:color w:val="000000" w:themeColor="text1"/>
              </w:rPr>
              <w:t>ë</w:t>
            </w:r>
            <w:r w:rsidRPr="001250B0">
              <w:rPr>
                <w:color w:val="000000" w:themeColor="text1"/>
                <w:spacing w:val="-5"/>
              </w:rPr>
              <w:t xml:space="preserve"> </w:t>
            </w:r>
            <w:r w:rsidRPr="001250B0">
              <w:rPr>
                <w:color w:val="000000" w:themeColor="text1"/>
                <w:spacing w:val="-3"/>
              </w:rPr>
              <w:t>s</w:t>
            </w:r>
            <w:r w:rsidRPr="001250B0">
              <w:rPr>
                <w:color w:val="000000" w:themeColor="text1"/>
              </w:rPr>
              <w:t>e</w:t>
            </w:r>
            <w:r w:rsidRPr="001250B0">
              <w:rPr>
                <w:color w:val="000000" w:themeColor="text1"/>
                <w:spacing w:val="-5"/>
              </w:rPr>
              <w:t xml:space="preserve"> </w:t>
            </w:r>
            <w:r w:rsidRPr="001250B0">
              <w:rPr>
                <w:color w:val="000000" w:themeColor="text1"/>
                <w:spacing w:val="-3"/>
              </w:rPr>
              <w:t>kjo shoqër</w:t>
            </w:r>
            <w:r w:rsidRPr="001250B0">
              <w:rPr>
                <w:color w:val="000000" w:themeColor="text1"/>
              </w:rPr>
              <w:t>i</w:t>
            </w:r>
            <w:r w:rsidRPr="001250B0">
              <w:rPr>
                <w:color w:val="000000" w:themeColor="text1"/>
                <w:spacing w:val="-5"/>
              </w:rPr>
              <w:t xml:space="preserve"> </w:t>
            </w:r>
            <w:r w:rsidRPr="001250B0">
              <w:rPr>
                <w:color w:val="000000" w:themeColor="text1"/>
                <w:spacing w:val="-3"/>
              </w:rPr>
              <w:t>k</w:t>
            </w:r>
            <w:r w:rsidRPr="001250B0">
              <w:rPr>
                <w:color w:val="000000" w:themeColor="text1"/>
              </w:rPr>
              <w:t>a</w:t>
            </w:r>
            <w:r w:rsidRPr="001250B0">
              <w:rPr>
                <w:color w:val="000000" w:themeColor="text1"/>
                <w:spacing w:val="-5"/>
              </w:rPr>
              <w:t xml:space="preserve"> </w:t>
            </w:r>
            <w:r w:rsidRPr="001250B0">
              <w:rPr>
                <w:color w:val="000000" w:themeColor="text1"/>
                <w:spacing w:val="-3"/>
              </w:rPr>
              <w:t>pes</w:t>
            </w:r>
            <w:r w:rsidRPr="001250B0">
              <w:rPr>
                <w:color w:val="000000" w:themeColor="text1"/>
              </w:rPr>
              <w:t>ë</w:t>
            </w:r>
            <w:r w:rsidRPr="001250B0">
              <w:rPr>
                <w:color w:val="000000" w:themeColor="text1"/>
                <w:spacing w:val="-5"/>
              </w:rPr>
              <w:t xml:space="preserve"> </w:t>
            </w:r>
            <w:r w:rsidRPr="001250B0">
              <w:rPr>
                <w:color w:val="000000" w:themeColor="text1"/>
                <w:spacing w:val="-3"/>
              </w:rPr>
              <w:t>proﬁl</w:t>
            </w:r>
            <w:r w:rsidRPr="001250B0">
              <w:rPr>
                <w:color w:val="000000" w:themeColor="text1"/>
              </w:rPr>
              <w:t>e</w:t>
            </w:r>
            <w:r w:rsidRPr="001250B0">
              <w:rPr>
                <w:color w:val="000000" w:themeColor="text1"/>
                <w:spacing w:val="-5"/>
              </w:rPr>
              <w:t xml:space="preserve"> </w:t>
            </w:r>
            <w:r w:rsidRPr="001250B0">
              <w:rPr>
                <w:color w:val="000000" w:themeColor="text1"/>
                <w:spacing w:val="-3"/>
              </w:rPr>
              <w:t>kryesore</w:t>
            </w:r>
            <w:r w:rsidRPr="001250B0">
              <w:rPr>
                <w:color w:val="000000" w:themeColor="text1"/>
              </w:rPr>
              <w:t xml:space="preserve">. </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punë në grupe, mbajtja e strukturuar e shënimeve, harta e konceptit.</w:t>
            </w: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 xml:space="preserve">Mësuesja/i ndan klasën në grupe për të punuar me tekstin dhe për të trajtuar secilën nga pesë </w:t>
            </w:r>
            <w:r w:rsidRPr="001250B0">
              <w:rPr>
                <w:rFonts w:ascii="Times New Roman" w:hAnsi="Times New Roman" w:cs="Times New Roman"/>
                <w:color w:val="000000" w:themeColor="text1"/>
                <w:spacing w:val="-3"/>
                <w:sz w:val="24"/>
                <w:szCs w:val="24"/>
              </w:rPr>
              <w:t>çështj</w:t>
            </w:r>
            <w:r w:rsidRPr="001250B0">
              <w:rPr>
                <w:rFonts w:ascii="Times New Roman" w:hAnsi="Times New Roman" w:cs="Times New Roman"/>
                <w:color w:val="000000" w:themeColor="text1"/>
                <w:sz w:val="24"/>
                <w:szCs w:val="24"/>
              </w:rPr>
              <w:t>et. Pasi bëjnë prezantimin e punës, së bashku ndërtojnë hartën e konceptit:</w:t>
            </w: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noProof/>
                <w:color w:val="000000" w:themeColor="text1"/>
                <w:sz w:val="24"/>
                <w:szCs w:val="24"/>
              </w:rPr>
              <w:drawing>
                <wp:anchor distT="0" distB="0" distL="114300" distR="114300" simplePos="0" relativeHeight="251699200" behindDoc="0" locked="0" layoutInCell="1" allowOverlap="1">
                  <wp:simplePos x="0" y="0"/>
                  <wp:positionH relativeFrom="margin">
                    <wp:posOffset>3912870</wp:posOffset>
                  </wp:positionH>
                  <wp:positionV relativeFrom="margin">
                    <wp:posOffset>956945</wp:posOffset>
                  </wp:positionV>
                  <wp:extent cx="2933700" cy="2600325"/>
                  <wp:effectExtent l="76200" t="38100" r="57150" b="0"/>
                  <wp:wrapSquare wrapText="bothSides"/>
                  <wp:docPr id="49" name="Diagram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3" r:lo="rId144" r:qs="rId145" r:cs="rId146"/>
                    </a:graphicData>
                  </a:graphic>
                </wp:anchor>
              </w:drawing>
            </w: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reflekto dhe përgjigju.</w:t>
            </w:r>
          </w:p>
          <w:p w:rsidR="00972A1E" w:rsidRPr="001250B0" w:rsidRDefault="00972A1E" w:rsidP="00D74149">
            <w:pPr>
              <w:pStyle w:val="BodyText"/>
              <w:numPr>
                <w:ilvl w:val="0"/>
                <w:numId w:val="35"/>
              </w:numPr>
              <w:kinsoku w:val="0"/>
              <w:overflowPunct w:val="0"/>
              <w:contextualSpacing/>
              <w:rPr>
                <w:color w:val="000000" w:themeColor="text1"/>
              </w:rPr>
            </w:pPr>
            <w:r w:rsidRPr="001250B0">
              <w:rPr>
                <w:color w:val="000000" w:themeColor="text1"/>
              </w:rPr>
              <w:t>Ç’është shoqëria pasmoderne?</w:t>
            </w:r>
          </w:p>
          <w:p w:rsidR="00972A1E" w:rsidRPr="001250B0" w:rsidRDefault="00972A1E" w:rsidP="00D74149">
            <w:pPr>
              <w:pStyle w:val="BodyText"/>
              <w:numPr>
                <w:ilvl w:val="0"/>
                <w:numId w:val="35"/>
              </w:numPr>
              <w:kinsoku w:val="0"/>
              <w:overflowPunct w:val="0"/>
              <w:contextualSpacing/>
              <w:rPr>
                <w:color w:val="000000" w:themeColor="text1"/>
              </w:rPr>
            </w:pPr>
            <w:r w:rsidRPr="001250B0">
              <w:rPr>
                <w:color w:val="000000" w:themeColor="text1"/>
              </w:rPr>
              <w:t xml:space="preserve">Shoqëria </w:t>
            </w:r>
            <w:r w:rsidRPr="001250B0">
              <w:rPr>
                <w:color w:val="000000" w:themeColor="text1"/>
                <w:spacing w:val="7"/>
              </w:rPr>
              <w:t xml:space="preserve"> </w:t>
            </w:r>
            <w:r w:rsidRPr="001250B0">
              <w:rPr>
                <w:color w:val="000000" w:themeColor="text1"/>
              </w:rPr>
              <w:t xml:space="preserve">moderne </w:t>
            </w:r>
            <w:r w:rsidRPr="001250B0">
              <w:rPr>
                <w:color w:val="000000" w:themeColor="text1"/>
                <w:spacing w:val="8"/>
              </w:rPr>
              <w:t xml:space="preserve"> </w:t>
            </w:r>
            <w:r w:rsidRPr="001250B0">
              <w:rPr>
                <w:color w:val="000000" w:themeColor="text1"/>
              </w:rPr>
              <w:t xml:space="preserve">ka </w:t>
            </w:r>
            <w:r w:rsidRPr="001250B0">
              <w:rPr>
                <w:color w:val="000000" w:themeColor="text1"/>
                <w:spacing w:val="8"/>
              </w:rPr>
              <w:t xml:space="preserve"> </w:t>
            </w:r>
            <w:r w:rsidRPr="001250B0">
              <w:rPr>
                <w:color w:val="000000" w:themeColor="text1"/>
              </w:rPr>
              <w:t xml:space="preserve">dështuar </w:t>
            </w:r>
            <w:r w:rsidRPr="001250B0">
              <w:rPr>
                <w:color w:val="000000" w:themeColor="text1"/>
                <w:spacing w:val="7"/>
              </w:rPr>
              <w:t xml:space="preserve"> </w:t>
            </w:r>
            <w:r w:rsidRPr="001250B0">
              <w:rPr>
                <w:color w:val="000000" w:themeColor="text1"/>
              </w:rPr>
              <w:t xml:space="preserve">pjesërisht </w:t>
            </w:r>
            <w:r w:rsidRPr="001250B0">
              <w:rPr>
                <w:color w:val="000000" w:themeColor="text1"/>
                <w:spacing w:val="8"/>
              </w:rPr>
              <w:t xml:space="preserve"> </w:t>
            </w:r>
            <w:r w:rsidRPr="001250B0">
              <w:rPr>
                <w:color w:val="000000" w:themeColor="text1"/>
              </w:rPr>
              <w:t>apo tërësisht në realizimin e pikësynimeve të saj?</w:t>
            </w:r>
          </w:p>
          <w:p w:rsidR="00972A1E" w:rsidRPr="001250B0" w:rsidRDefault="00972A1E" w:rsidP="00D74149">
            <w:pPr>
              <w:pStyle w:val="BodyText"/>
              <w:numPr>
                <w:ilvl w:val="0"/>
                <w:numId w:val="35"/>
              </w:numPr>
              <w:kinsoku w:val="0"/>
              <w:overflowPunct w:val="0"/>
              <w:contextualSpacing/>
              <w:rPr>
                <w:color w:val="000000" w:themeColor="text1"/>
              </w:rPr>
            </w:pPr>
            <w:r w:rsidRPr="001250B0">
              <w:rPr>
                <w:color w:val="000000" w:themeColor="text1"/>
              </w:rPr>
              <w:t>Në</w:t>
            </w:r>
            <w:r w:rsidRPr="001250B0">
              <w:rPr>
                <w:color w:val="000000" w:themeColor="text1"/>
                <w:spacing w:val="50"/>
              </w:rPr>
              <w:t xml:space="preserve"> </w:t>
            </w:r>
            <w:r w:rsidRPr="001250B0">
              <w:rPr>
                <w:color w:val="000000" w:themeColor="text1"/>
              </w:rPr>
              <w:t>shoqërinë</w:t>
            </w:r>
            <w:r w:rsidRPr="001250B0">
              <w:rPr>
                <w:color w:val="000000" w:themeColor="text1"/>
                <w:spacing w:val="50"/>
              </w:rPr>
              <w:t xml:space="preserve"> </w:t>
            </w:r>
            <w:r w:rsidRPr="001250B0">
              <w:rPr>
                <w:color w:val="000000" w:themeColor="text1"/>
              </w:rPr>
              <w:t>moderne</w:t>
            </w:r>
            <w:r w:rsidRPr="001250B0">
              <w:rPr>
                <w:color w:val="000000" w:themeColor="text1"/>
                <w:spacing w:val="50"/>
              </w:rPr>
              <w:t xml:space="preserve"> </w:t>
            </w:r>
            <w:r w:rsidRPr="001250B0">
              <w:rPr>
                <w:color w:val="000000" w:themeColor="text1"/>
              </w:rPr>
              <w:t>apo</w:t>
            </w:r>
            <w:r w:rsidRPr="001250B0">
              <w:rPr>
                <w:color w:val="000000" w:themeColor="text1"/>
                <w:spacing w:val="50"/>
              </w:rPr>
              <w:t xml:space="preserve"> </w:t>
            </w:r>
            <w:r w:rsidRPr="001250B0">
              <w:rPr>
                <w:color w:val="000000" w:themeColor="text1"/>
              </w:rPr>
              <w:t>në</w:t>
            </w:r>
            <w:r w:rsidRPr="001250B0">
              <w:rPr>
                <w:color w:val="000000" w:themeColor="text1"/>
                <w:spacing w:val="50"/>
              </w:rPr>
              <w:t xml:space="preserve"> </w:t>
            </w:r>
            <w:r w:rsidRPr="001250B0">
              <w:rPr>
                <w:color w:val="000000" w:themeColor="text1"/>
              </w:rPr>
              <w:t>atë pasmoderne</w:t>
            </w:r>
            <w:r w:rsidRPr="001250B0">
              <w:rPr>
                <w:color w:val="000000" w:themeColor="text1"/>
                <w:spacing w:val="8"/>
              </w:rPr>
              <w:t xml:space="preserve"> </w:t>
            </w:r>
            <w:r w:rsidRPr="001250B0">
              <w:rPr>
                <w:color w:val="000000" w:themeColor="text1"/>
              </w:rPr>
              <w:t>shkalla</w:t>
            </w:r>
            <w:r w:rsidRPr="001250B0">
              <w:rPr>
                <w:color w:val="000000" w:themeColor="text1"/>
                <w:spacing w:val="8"/>
              </w:rPr>
              <w:t xml:space="preserve"> </w:t>
            </w:r>
            <w:r w:rsidRPr="001250B0">
              <w:rPr>
                <w:color w:val="000000" w:themeColor="text1"/>
              </w:rPr>
              <w:t>e</w:t>
            </w:r>
            <w:r w:rsidRPr="001250B0">
              <w:rPr>
                <w:color w:val="000000" w:themeColor="text1"/>
                <w:spacing w:val="8"/>
              </w:rPr>
              <w:t xml:space="preserve"> </w:t>
            </w:r>
            <w:r w:rsidRPr="001250B0">
              <w:rPr>
                <w:color w:val="000000" w:themeColor="text1"/>
              </w:rPr>
              <w:t>optimizmit</w:t>
            </w:r>
            <w:r w:rsidRPr="001250B0">
              <w:rPr>
                <w:color w:val="000000" w:themeColor="text1"/>
                <w:spacing w:val="8"/>
              </w:rPr>
              <w:t xml:space="preserve"> </w:t>
            </w:r>
            <w:r w:rsidRPr="001250B0">
              <w:rPr>
                <w:color w:val="000000" w:themeColor="text1"/>
              </w:rPr>
              <w:t>e</w:t>
            </w:r>
            <w:r w:rsidRPr="001250B0">
              <w:rPr>
                <w:color w:val="000000" w:themeColor="text1"/>
                <w:spacing w:val="8"/>
              </w:rPr>
              <w:t xml:space="preserve"> </w:t>
            </w:r>
            <w:r w:rsidRPr="001250B0">
              <w:rPr>
                <w:color w:val="000000" w:themeColor="text1"/>
              </w:rPr>
              <w:t>shumicës së njerëzve është më e lartë?</w:t>
            </w:r>
          </w:p>
          <w:p w:rsidR="00972A1E" w:rsidRPr="001250B0" w:rsidRDefault="00972A1E" w:rsidP="00D74149">
            <w:pPr>
              <w:pStyle w:val="BodyText"/>
              <w:numPr>
                <w:ilvl w:val="0"/>
                <w:numId w:val="35"/>
              </w:numPr>
              <w:kinsoku w:val="0"/>
              <w:overflowPunct w:val="0"/>
              <w:contextualSpacing/>
              <w:rPr>
                <w:color w:val="000000" w:themeColor="text1"/>
              </w:rPr>
            </w:pPr>
            <w:r w:rsidRPr="001250B0">
              <w:rPr>
                <w:color w:val="000000" w:themeColor="text1"/>
              </w:rPr>
              <w:lastRenderedPageBreak/>
              <w:t>Pse</w:t>
            </w:r>
            <w:r w:rsidRPr="001250B0">
              <w:rPr>
                <w:color w:val="000000" w:themeColor="text1"/>
                <w:spacing w:val="47"/>
              </w:rPr>
              <w:t xml:space="preserve"> </w:t>
            </w:r>
            <w:r w:rsidRPr="001250B0">
              <w:rPr>
                <w:color w:val="000000" w:themeColor="text1"/>
              </w:rPr>
              <w:t>në</w:t>
            </w:r>
            <w:r w:rsidRPr="001250B0">
              <w:rPr>
                <w:color w:val="000000" w:themeColor="text1"/>
                <w:spacing w:val="47"/>
              </w:rPr>
              <w:t xml:space="preserve"> </w:t>
            </w:r>
            <w:r w:rsidRPr="001250B0">
              <w:rPr>
                <w:color w:val="000000" w:themeColor="text1"/>
              </w:rPr>
              <w:t>shoqërinë</w:t>
            </w:r>
            <w:r w:rsidRPr="001250B0">
              <w:rPr>
                <w:color w:val="000000" w:themeColor="text1"/>
                <w:spacing w:val="47"/>
              </w:rPr>
              <w:t xml:space="preserve"> </w:t>
            </w:r>
            <w:r w:rsidRPr="001250B0">
              <w:rPr>
                <w:color w:val="000000" w:themeColor="text1"/>
              </w:rPr>
              <w:t>pasmoderne</w:t>
            </w:r>
            <w:r w:rsidRPr="001250B0">
              <w:rPr>
                <w:color w:val="000000" w:themeColor="text1"/>
                <w:spacing w:val="47"/>
              </w:rPr>
              <w:t xml:space="preserve"> </w:t>
            </w:r>
            <w:r w:rsidRPr="001250B0">
              <w:rPr>
                <w:color w:val="000000" w:themeColor="text1"/>
              </w:rPr>
              <w:t>vlerësohen më</w:t>
            </w:r>
            <w:r w:rsidRPr="001250B0">
              <w:rPr>
                <w:color w:val="000000" w:themeColor="text1"/>
                <w:spacing w:val="-7"/>
              </w:rPr>
              <w:t xml:space="preserve"> </w:t>
            </w:r>
            <w:r w:rsidRPr="001250B0">
              <w:rPr>
                <w:color w:val="000000" w:themeColor="text1"/>
              </w:rPr>
              <w:t>shumë</w:t>
            </w:r>
            <w:r w:rsidRPr="001250B0">
              <w:rPr>
                <w:color w:val="000000" w:themeColor="text1"/>
                <w:spacing w:val="-7"/>
              </w:rPr>
              <w:t xml:space="preserve"> </w:t>
            </w:r>
            <w:r w:rsidRPr="001250B0">
              <w:rPr>
                <w:color w:val="000000" w:themeColor="text1"/>
              </w:rPr>
              <w:t>idetë?</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 xml:space="preserve">Vlerësimi i nxënësit mbështet në rezultatet e të nxënit të kompetencave të fushës sipas temës mësimore. </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b- vlerësimi për tjetrin</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kinsoku w:val="0"/>
              <w:overflowPunct w:val="0"/>
              <w:contextualSpacing/>
              <w:rPr>
                <w:color w:val="000000" w:themeColor="text1"/>
              </w:rPr>
            </w:pPr>
            <w:r w:rsidRPr="001250B0">
              <w:rPr>
                <w:b/>
                <w:lang w:eastAsia="sq-AL"/>
              </w:rPr>
              <w:t xml:space="preserve">Detyrë shtëpie: </w:t>
            </w:r>
            <w:r w:rsidRPr="001250B0">
              <w:rPr>
                <w:color w:val="000000" w:themeColor="text1"/>
              </w:rPr>
              <w:t>Diskutoni</w:t>
            </w:r>
            <w:r w:rsidRPr="001250B0">
              <w:rPr>
                <w:color w:val="000000" w:themeColor="text1"/>
                <w:spacing w:val="13"/>
              </w:rPr>
              <w:t xml:space="preserve"> </w:t>
            </w:r>
            <w:r w:rsidRPr="001250B0">
              <w:rPr>
                <w:color w:val="000000" w:themeColor="text1"/>
              </w:rPr>
              <w:t>rreth</w:t>
            </w:r>
            <w:r w:rsidRPr="001250B0">
              <w:rPr>
                <w:color w:val="000000" w:themeColor="text1"/>
                <w:spacing w:val="13"/>
              </w:rPr>
              <w:t xml:space="preserve"> </w:t>
            </w:r>
            <w:r w:rsidRPr="001250B0">
              <w:rPr>
                <w:color w:val="000000" w:themeColor="text1"/>
              </w:rPr>
              <w:t>çështjes:</w:t>
            </w:r>
            <w:r w:rsidRPr="001250B0">
              <w:rPr>
                <w:color w:val="000000" w:themeColor="text1"/>
                <w:spacing w:val="13"/>
              </w:rPr>
              <w:t xml:space="preserve"> </w:t>
            </w:r>
            <w:r w:rsidRPr="001250B0">
              <w:rPr>
                <w:color w:val="000000" w:themeColor="text1"/>
              </w:rPr>
              <w:t>“Ne,</w:t>
            </w:r>
            <w:r w:rsidRPr="001250B0">
              <w:rPr>
                <w:color w:val="000000" w:themeColor="text1"/>
                <w:spacing w:val="13"/>
              </w:rPr>
              <w:t xml:space="preserve"> </w:t>
            </w:r>
            <w:r w:rsidRPr="001250B0">
              <w:rPr>
                <w:color w:val="000000" w:themeColor="text1"/>
              </w:rPr>
              <w:t>adoleshentët</w:t>
            </w:r>
            <w:r w:rsidRPr="001250B0">
              <w:rPr>
                <w:color w:val="000000" w:themeColor="text1"/>
                <w:spacing w:val="13"/>
              </w:rPr>
              <w:t xml:space="preserve"> </w:t>
            </w:r>
            <w:r w:rsidRPr="001250B0">
              <w:rPr>
                <w:color w:val="000000" w:themeColor="text1"/>
              </w:rPr>
              <w:t>e ditëve</w:t>
            </w:r>
            <w:r w:rsidRPr="001250B0">
              <w:rPr>
                <w:color w:val="000000" w:themeColor="text1"/>
                <w:spacing w:val="8"/>
              </w:rPr>
              <w:t xml:space="preserve"> </w:t>
            </w:r>
            <w:r w:rsidRPr="001250B0">
              <w:rPr>
                <w:color w:val="000000" w:themeColor="text1"/>
              </w:rPr>
              <w:t>tona,</w:t>
            </w:r>
            <w:r w:rsidRPr="001250B0">
              <w:rPr>
                <w:color w:val="000000" w:themeColor="text1"/>
                <w:spacing w:val="8"/>
              </w:rPr>
              <w:t xml:space="preserve"> </w:t>
            </w:r>
            <w:r w:rsidRPr="001250B0">
              <w:rPr>
                <w:color w:val="000000" w:themeColor="text1"/>
              </w:rPr>
              <w:t>je</w:t>
            </w:r>
            <w:r w:rsidRPr="001250B0">
              <w:rPr>
                <w:color w:val="000000" w:themeColor="text1"/>
                <w:spacing w:val="-1"/>
              </w:rPr>
              <w:t>m</w:t>
            </w:r>
            <w:r w:rsidRPr="001250B0">
              <w:rPr>
                <w:color w:val="000000" w:themeColor="text1"/>
              </w:rPr>
              <w:t>i</w:t>
            </w:r>
            <w:r w:rsidRPr="001250B0">
              <w:rPr>
                <w:color w:val="000000" w:themeColor="text1"/>
                <w:spacing w:val="9"/>
              </w:rPr>
              <w:t xml:space="preserve"> </w:t>
            </w:r>
            <w:r w:rsidRPr="001250B0">
              <w:rPr>
                <w:color w:val="000000" w:themeColor="text1"/>
              </w:rPr>
              <w:t>më</w:t>
            </w:r>
            <w:r w:rsidRPr="001250B0">
              <w:rPr>
                <w:color w:val="000000" w:themeColor="text1"/>
                <w:spacing w:val="8"/>
              </w:rPr>
              <w:t xml:space="preserve"> </w:t>
            </w:r>
            <w:r w:rsidRPr="001250B0">
              <w:rPr>
                <w:color w:val="000000" w:themeColor="text1"/>
              </w:rPr>
              <w:t>pak</w:t>
            </w:r>
            <w:r w:rsidRPr="001250B0">
              <w:rPr>
                <w:color w:val="000000" w:themeColor="text1"/>
                <w:spacing w:val="9"/>
              </w:rPr>
              <w:t xml:space="preserve"> </w:t>
            </w:r>
            <w:r w:rsidRPr="001250B0">
              <w:rPr>
                <w:color w:val="000000" w:themeColor="text1"/>
              </w:rPr>
              <w:t>apo</w:t>
            </w:r>
            <w:r w:rsidRPr="001250B0">
              <w:rPr>
                <w:color w:val="000000" w:themeColor="text1"/>
                <w:spacing w:val="8"/>
              </w:rPr>
              <w:t xml:space="preserve"> </w:t>
            </w:r>
            <w:r w:rsidRPr="001250B0">
              <w:rPr>
                <w:color w:val="000000" w:themeColor="text1"/>
              </w:rPr>
              <w:t>më</w:t>
            </w:r>
            <w:r w:rsidRPr="001250B0">
              <w:rPr>
                <w:color w:val="000000" w:themeColor="text1"/>
                <w:spacing w:val="9"/>
              </w:rPr>
              <w:t xml:space="preserve"> </w:t>
            </w:r>
            <w:r w:rsidRPr="001250B0">
              <w:rPr>
                <w:color w:val="000000" w:themeColor="text1"/>
              </w:rPr>
              <w:t>shumë</w:t>
            </w:r>
            <w:r w:rsidRPr="001250B0">
              <w:rPr>
                <w:color w:val="000000" w:themeColor="text1"/>
                <w:spacing w:val="8"/>
              </w:rPr>
              <w:t xml:space="preserve"> </w:t>
            </w:r>
            <w:r w:rsidRPr="001250B0">
              <w:rPr>
                <w:color w:val="000000" w:themeColor="text1"/>
              </w:rPr>
              <w:t>optimistë</w:t>
            </w:r>
            <w:r w:rsidRPr="001250B0">
              <w:rPr>
                <w:color w:val="000000" w:themeColor="text1"/>
                <w:w w:val="99"/>
              </w:rPr>
              <w:t xml:space="preserve"> </w:t>
            </w:r>
            <w:r w:rsidRPr="001250B0">
              <w:rPr>
                <w:color w:val="000000" w:themeColor="text1"/>
              </w:rPr>
              <w:t>se prindërit tanë në moshën e adoleshencës?”</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98"/>
        <w:gridCol w:w="1740"/>
        <w:gridCol w:w="3320"/>
        <w:gridCol w:w="2220"/>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10.1 Tema mësimore: </w:t>
            </w:r>
            <w:r w:rsidRPr="001250B0">
              <w:rPr>
                <w:rFonts w:ascii="Times New Roman" w:hAnsi="Times New Roman" w:cs="Times New Roman"/>
                <w:b/>
                <w:color w:val="000000"/>
                <w:sz w:val="24"/>
                <w:szCs w:val="24"/>
              </w:rPr>
              <w:t>Tipare të metodave të kërkimit sociologjik. Eksperimenti.</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 fton nxënësit të diskutojnë paragrafin në hyrje të mësimit. Së bashku diskutojnë rreth metodave të studimit të sjelljes njerëzore.</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line="240" w:lineRule="auto"/>
              <w:contextualSpacing/>
              <w:rPr>
                <w:rFonts w:ascii="Times New Roman" w:hAnsi="Times New Roman" w:cs="Times New Roman"/>
                <w:i/>
                <w:iCs/>
                <w:color w:val="000000" w:themeColor="text1"/>
                <w:w w:val="99"/>
                <w:sz w:val="24"/>
                <w:szCs w:val="24"/>
              </w:rPr>
            </w:pPr>
            <w:r w:rsidRPr="001250B0">
              <w:rPr>
                <w:rFonts w:ascii="Times New Roman" w:hAnsi="Times New Roman" w:cs="Times New Roman"/>
                <w:i/>
                <w:iCs/>
                <w:color w:val="000000" w:themeColor="text1"/>
                <w:sz w:val="24"/>
                <w:szCs w:val="24"/>
              </w:rPr>
              <w:t>- përshkruan</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karakteristi</w:t>
            </w:r>
            <w:r w:rsidRPr="001250B0">
              <w:rPr>
                <w:rFonts w:ascii="Times New Roman" w:hAnsi="Times New Roman" w:cs="Times New Roman"/>
                <w:i/>
                <w:iCs/>
                <w:color w:val="000000" w:themeColor="text1"/>
                <w:spacing w:val="-1"/>
                <w:sz w:val="24"/>
                <w:szCs w:val="24"/>
              </w:rPr>
              <w:t>k</w:t>
            </w:r>
            <w:r w:rsidRPr="001250B0">
              <w:rPr>
                <w:rFonts w:ascii="Times New Roman" w:hAnsi="Times New Roman" w:cs="Times New Roman"/>
                <w:i/>
                <w:iCs/>
                <w:color w:val="000000" w:themeColor="text1"/>
                <w:sz w:val="24"/>
                <w:szCs w:val="24"/>
              </w:rPr>
              <w:t>at</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kryeso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metodave</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kërkimit</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sociologjik;</w:t>
            </w:r>
          </w:p>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analizon</w:t>
            </w:r>
            <w:r w:rsidRPr="001250B0">
              <w:rPr>
                <w:rFonts w:ascii="Times New Roman" w:hAnsi="Times New Roman" w:cs="Times New Roman"/>
                <w:i/>
                <w:iCs/>
                <w:color w:val="000000" w:themeColor="text1"/>
                <w:spacing w:val="45"/>
                <w:sz w:val="24"/>
                <w:szCs w:val="24"/>
              </w:rPr>
              <w:t xml:space="preserve"> </w:t>
            </w:r>
            <w:r w:rsidRPr="001250B0">
              <w:rPr>
                <w:rFonts w:ascii="Times New Roman" w:hAnsi="Times New Roman" w:cs="Times New Roman"/>
                <w:i/>
                <w:iCs/>
                <w:color w:val="000000" w:themeColor="text1"/>
                <w:sz w:val="24"/>
                <w:szCs w:val="24"/>
              </w:rPr>
              <w:t>“mekanizmin”</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ealizimit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pacing w:val="-1"/>
                <w:sz w:val="24"/>
                <w:szCs w:val="24"/>
              </w:rPr>
              <w:t>t</w:t>
            </w:r>
            <w:r w:rsidRPr="001250B0">
              <w:rPr>
                <w:rFonts w:ascii="Times New Roman" w:hAnsi="Times New Roman" w:cs="Times New Roman"/>
                <w:i/>
                <w:iCs/>
                <w:color w:val="000000" w:themeColor="text1"/>
                <w:sz w:val="24"/>
                <w:szCs w:val="24"/>
              </w:rPr>
              <w: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eksperimentit</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sociologjik;</w:t>
            </w:r>
          </w:p>
          <w:p w:rsidR="00972A1E" w:rsidRPr="001250B0" w:rsidRDefault="00972A1E" w:rsidP="00972A1E">
            <w:pPr>
              <w:kinsoku w:val="0"/>
              <w:overflowPunct w:val="0"/>
              <w:spacing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analizon</w:t>
            </w:r>
            <w:r w:rsidRPr="001250B0">
              <w:rPr>
                <w:rFonts w:ascii="Times New Roman" w:hAnsi="Times New Roman" w:cs="Times New Roman"/>
                <w:i/>
                <w:iCs/>
                <w:color w:val="000000" w:themeColor="text1"/>
                <w:spacing w:val="53"/>
                <w:sz w:val="24"/>
                <w:szCs w:val="24"/>
              </w:rPr>
              <w:t xml:space="preserve"> </w:t>
            </w:r>
            <w:r w:rsidRPr="001250B0">
              <w:rPr>
                <w:rFonts w:ascii="Times New Roman" w:hAnsi="Times New Roman" w:cs="Times New Roman"/>
                <w:i/>
                <w:iCs/>
                <w:color w:val="000000" w:themeColor="text1"/>
                <w:sz w:val="24"/>
                <w:szCs w:val="24"/>
              </w:rPr>
              <w:t>përparësitë</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kufizimet</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kryeso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eksperimentit</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sociologjik;</w:t>
            </w:r>
          </w:p>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xml:space="preserve">- </w:t>
            </w:r>
            <w:proofErr w:type="gramStart"/>
            <w:r w:rsidRPr="001250B0">
              <w:rPr>
                <w:rFonts w:ascii="Times New Roman" w:hAnsi="Times New Roman" w:cs="Times New Roman"/>
                <w:i/>
                <w:iCs/>
                <w:color w:val="000000" w:themeColor="text1"/>
                <w:sz w:val="24"/>
                <w:szCs w:val="24"/>
              </w:rPr>
              <w:t>vetëdijësohet</w:t>
            </w:r>
            <w:proofErr w:type="gramEnd"/>
            <w:r w:rsidRPr="001250B0">
              <w:rPr>
                <w:rFonts w:ascii="Times New Roman" w:hAnsi="Times New Roman" w:cs="Times New Roman"/>
                <w:i/>
                <w:iCs/>
                <w:color w:val="000000" w:themeColor="text1"/>
                <w:sz w:val="24"/>
                <w:szCs w:val="24"/>
              </w:rPr>
              <w:t xml:space="preserve"> për natyrën e vështirësive të studimeve sociologjike.</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D74149" w:rsidRPr="001250B0" w:rsidRDefault="00D74149"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widowControl w:val="0"/>
              <w:numPr>
                <w:ilvl w:val="0"/>
                <w:numId w:val="36"/>
              </w:numPr>
              <w:tabs>
                <w:tab w:val="left" w:pos="421"/>
              </w:tabs>
              <w:kinsoku w:val="0"/>
              <w:overflowPunct w:val="0"/>
              <w:autoSpaceDE w:val="0"/>
              <w:autoSpaceDN w:val="0"/>
              <w:adjustRightInd w:val="0"/>
              <w:spacing w:after="0"/>
              <w:ind w:firstLine="432"/>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me</w:t>
            </w:r>
            <w:r w:rsidRPr="001250B0">
              <w:rPr>
                <w:rFonts w:ascii="Times New Roman" w:hAnsi="Times New Roman" w:cs="Times New Roman"/>
                <w:i/>
                <w:iCs/>
                <w:color w:val="000000" w:themeColor="text1"/>
                <w:spacing w:val="-1"/>
                <w:sz w:val="24"/>
                <w:szCs w:val="24"/>
              </w:rPr>
              <w:t>t</w:t>
            </w:r>
            <w:r w:rsidRPr="001250B0">
              <w:rPr>
                <w:rFonts w:ascii="Times New Roman" w:hAnsi="Times New Roman" w:cs="Times New Roman"/>
                <w:i/>
                <w:iCs/>
                <w:color w:val="000000" w:themeColor="text1"/>
                <w:sz w:val="24"/>
                <w:szCs w:val="24"/>
              </w:rPr>
              <w:t>odë</w:t>
            </w:r>
            <w:r w:rsidRPr="001250B0">
              <w:rPr>
                <w:rFonts w:ascii="Times New Roman" w:hAnsi="Times New Roman" w:cs="Times New Roman"/>
                <w:i/>
                <w:iCs/>
                <w:color w:val="000000" w:themeColor="text1"/>
                <w:spacing w:val="33"/>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33"/>
                <w:sz w:val="24"/>
                <w:szCs w:val="24"/>
              </w:rPr>
              <w:t xml:space="preserve"> </w:t>
            </w:r>
            <w:r w:rsidRPr="001250B0">
              <w:rPr>
                <w:rFonts w:ascii="Times New Roman" w:hAnsi="Times New Roman" w:cs="Times New Roman"/>
                <w:i/>
                <w:iCs/>
                <w:color w:val="000000" w:themeColor="text1"/>
                <w:spacing w:val="-4"/>
                <w:sz w:val="24"/>
                <w:szCs w:val="24"/>
              </w:rPr>
              <w:t>k</w:t>
            </w:r>
            <w:r w:rsidRPr="001250B0">
              <w:rPr>
                <w:rFonts w:ascii="Times New Roman" w:hAnsi="Times New Roman" w:cs="Times New Roman"/>
                <w:i/>
                <w:iCs/>
                <w:color w:val="000000" w:themeColor="text1"/>
                <w:sz w:val="24"/>
                <w:szCs w:val="24"/>
              </w:rPr>
              <w:t>ër</w:t>
            </w:r>
            <w:r w:rsidRPr="001250B0">
              <w:rPr>
                <w:rFonts w:ascii="Times New Roman" w:hAnsi="Times New Roman" w:cs="Times New Roman"/>
                <w:i/>
                <w:iCs/>
                <w:color w:val="000000" w:themeColor="text1"/>
                <w:spacing w:val="1"/>
                <w:sz w:val="24"/>
                <w:szCs w:val="24"/>
              </w:rPr>
              <w:t>k</w:t>
            </w:r>
            <w:r w:rsidRPr="001250B0">
              <w:rPr>
                <w:rFonts w:ascii="Times New Roman" w:hAnsi="Times New Roman" w:cs="Times New Roman"/>
                <w:i/>
                <w:iCs/>
                <w:color w:val="000000" w:themeColor="text1"/>
                <w:sz w:val="24"/>
                <w:szCs w:val="24"/>
              </w:rPr>
              <w:t>imit</w:t>
            </w:r>
            <w:r w:rsidRPr="001250B0">
              <w:rPr>
                <w:rFonts w:ascii="Times New Roman" w:hAnsi="Times New Roman" w:cs="Times New Roman"/>
                <w:i/>
                <w:iCs/>
                <w:color w:val="000000" w:themeColor="text1"/>
                <w:spacing w:val="32"/>
                <w:sz w:val="24"/>
                <w:szCs w:val="24"/>
              </w:rPr>
              <w:t xml:space="preserve"> </w:t>
            </w:r>
            <w:r w:rsidRPr="001250B0">
              <w:rPr>
                <w:rFonts w:ascii="Times New Roman" w:hAnsi="Times New Roman" w:cs="Times New Roman"/>
                <w:i/>
                <w:iCs/>
                <w:color w:val="000000" w:themeColor="text1"/>
                <w:sz w:val="24"/>
                <w:szCs w:val="24"/>
              </w:rPr>
              <w:t>sociologji</w:t>
            </w:r>
            <w:r w:rsidRPr="001250B0">
              <w:rPr>
                <w:rFonts w:ascii="Times New Roman" w:hAnsi="Times New Roman" w:cs="Times New Roman"/>
                <w:i/>
                <w:iCs/>
                <w:color w:val="000000" w:themeColor="text1"/>
                <w:spacing w:val="2"/>
                <w:sz w:val="24"/>
                <w:szCs w:val="24"/>
              </w:rPr>
              <w:t>k</w:t>
            </w: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34"/>
                <w:sz w:val="24"/>
                <w:szCs w:val="24"/>
              </w:rPr>
              <w:t xml:space="preserve"> </w:t>
            </w:r>
          </w:p>
          <w:p w:rsidR="00972A1E" w:rsidRPr="001250B0" w:rsidRDefault="00972A1E" w:rsidP="00D74149">
            <w:pPr>
              <w:widowControl w:val="0"/>
              <w:numPr>
                <w:ilvl w:val="0"/>
                <w:numId w:val="36"/>
              </w:numPr>
              <w:tabs>
                <w:tab w:val="left" w:pos="421"/>
              </w:tabs>
              <w:kinsoku w:val="0"/>
              <w:overflowPunct w:val="0"/>
              <w:autoSpaceDE w:val="0"/>
              <w:autoSpaceDN w:val="0"/>
              <w:adjustRightInd w:val="0"/>
              <w:spacing w:after="0"/>
              <w:ind w:firstLine="432"/>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eksperiment</w:t>
            </w:r>
            <w:r w:rsidRPr="001250B0">
              <w:rPr>
                <w:rFonts w:ascii="Times New Roman" w:hAnsi="Times New Roman" w:cs="Times New Roman"/>
                <w:i/>
                <w:iCs/>
                <w:color w:val="000000" w:themeColor="text1"/>
                <w:spacing w:val="32"/>
                <w:sz w:val="24"/>
                <w:szCs w:val="24"/>
              </w:rPr>
              <w:t xml:space="preserve"> </w:t>
            </w:r>
            <w:r w:rsidRPr="001250B0">
              <w:rPr>
                <w:rFonts w:ascii="Times New Roman" w:hAnsi="Times New Roman" w:cs="Times New Roman"/>
                <w:i/>
                <w:iCs/>
                <w:color w:val="000000" w:themeColor="text1"/>
                <w:sz w:val="24"/>
                <w:szCs w:val="24"/>
              </w:rPr>
              <w:t>sociologji</w:t>
            </w:r>
            <w:r w:rsidRPr="001250B0">
              <w:rPr>
                <w:rFonts w:ascii="Times New Roman" w:hAnsi="Times New Roman" w:cs="Times New Roman"/>
                <w:i/>
                <w:iCs/>
                <w:color w:val="000000" w:themeColor="text1"/>
                <w:spacing w:val="2"/>
                <w:sz w:val="24"/>
                <w:szCs w:val="24"/>
              </w:rPr>
              <w:t>k</w:t>
            </w: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34"/>
                <w:sz w:val="24"/>
                <w:szCs w:val="24"/>
              </w:rPr>
              <w:t xml:space="preserve"> </w:t>
            </w:r>
          </w:p>
          <w:p w:rsidR="00972A1E" w:rsidRPr="001250B0" w:rsidRDefault="00972A1E" w:rsidP="00D74149">
            <w:pPr>
              <w:widowControl w:val="0"/>
              <w:numPr>
                <w:ilvl w:val="0"/>
                <w:numId w:val="36"/>
              </w:numPr>
              <w:tabs>
                <w:tab w:val="left" w:pos="421"/>
              </w:tabs>
              <w:kinsoku w:val="0"/>
              <w:overflowPunct w:val="0"/>
              <w:autoSpaceDE w:val="0"/>
              <w:autoSpaceDN w:val="0"/>
              <w:adjustRightInd w:val="0"/>
              <w:spacing w:after="0"/>
              <w:ind w:firstLine="432"/>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nd</w:t>
            </w:r>
            <w:r w:rsidRPr="001250B0">
              <w:rPr>
                <w:rFonts w:ascii="Times New Roman" w:hAnsi="Times New Roman" w:cs="Times New Roman"/>
                <w:i/>
                <w:iCs/>
                <w:color w:val="000000" w:themeColor="text1"/>
                <w:spacing w:val="4"/>
                <w:sz w:val="24"/>
                <w:szCs w:val="24"/>
              </w:rPr>
              <w:t>r</w:t>
            </w:r>
            <w:r w:rsidRPr="001250B0">
              <w:rPr>
                <w:rFonts w:ascii="Times New Roman" w:hAnsi="Times New Roman" w:cs="Times New Roman"/>
                <w:i/>
                <w:iCs/>
                <w:color w:val="000000" w:themeColor="text1"/>
                <w:sz w:val="24"/>
                <w:szCs w:val="24"/>
              </w:rPr>
              <w:t>ysho</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33"/>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34"/>
                <w:sz w:val="24"/>
                <w:szCs w:val="24"/>
              </w:rPr>
              <w:t xml:space="preserve"> </w:t>
            </w:r>
            <w:r w:rsidRPr="001250B0">
              <w:rPr>
                <w:rFonts w:ascii="Times New Roman" w:hAnsi="Times New Roman" w:cs="Times New Roman"/>
                <w:i/>
                <w:iCs/>
                <w:color w:val="000000" w:themeColor="text1"/>
                <w:sz w:val="24"/>
                <w:szCs w:val="24"/>
              </w:rPr>
              <w:t>pa</w:t>
            </w:r>
            <w:r w:rsidRPr="001250B0">
              <w:rPr>
                <w:rFonts w:ascii="Times New Roman" w:hAnsi="Times New Roman" w:cs="Times New Roman"/>
                <w:i/>
                <w:iCs/>
                <w:color w:val="000000" w:themeColor="text1"/>
                <w:spacing w:val="-4"/>
                <w:sz w:val="24"/>
                <w:szCs w:val="24"/>
              </w:rPr>
              <w:t>v</w:t>
            </w:r>
            <w:r w:rsidRPr="001250B0">
              <w:rPr>
                <w:rFonts w:ascii="Times New Roman" w:hAnsi="Times New Roman" w:cs="Times New Roman"/>
                <w:i/>
                <w:iCs/>
                <w:color w:val="000000" w:themeColor="text1"/>
                <w:sz w:val="24"/>
                <w:szCs w:val="24"/>
              </w:rPr>
              <w:t>aru</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32"/>
                <w:sz w:val="24"/>
                <w:szCs w:val="24"/>
              </w:rPr>
              <w:t xml:space="preserve"> </w:t>
            </w:r>
          </w:p>
          <w:p w:rsidR="00972A1E" w:rsidRPr="001250B0" w:rsidRDefault="00972A1E" w:rsidP="00D74149">
            <w:pPr>
              <w:widowControl w:val="0"/>
              <w:numPr>
                <w:ilvl w:val="0"/>
                <w:numId w:val="36"/>
              </w:numPr>
              <w:tabs>
                <w:tab w:val="left" w:pos="421"/>
              </w:tabs>
              <w:kinsoku w:val="0"/>
              <w:overflowPunct w:val="0"/>
              <w:autoSpaceDE w:val="0"/>
              <w:autoSpaceDN w:val="0"/>
              <w:adjustRightInd w:val="0"/>
              <w:spacing w:after="0"/>
              <w:ind w:firstLine="432"/>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nd</w:t>
            </w:r>
            <w:r w:rsidRPr="001250B0">
              <w:rPr>
                <w:rFonts w:ascii="Times New Roman" w:hAnsi="Times New Roman" w:cs="Times New Roman"/>
                <w:i/>
                <w:iCs/>
                <w:color w:val="000000" w:themeColor="text1"/>
                <w:spacing w:val="4"/>
                <w:sz w:val="24"/>
                <w:szCs w:val="24"/>
              </w:rPr>
              <w:t>r</w:t>
            </w:r>
            <w:r w:rsidRPr="001250B0">
              <w:rPr>
                <w:rFonts w:ascii="Times New Roman" w:hAnsi="Times New Roman" w:cs="Times New Roman"/>
                <w:i/>
                <w:iCs/>
                <w:color w:val="000000" w:themeColor="text1"/>
                <w:sz w:val="24"/>
                <w:szCs w:val="24"/>
              </w:rPr>
              <w:t>ysho</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34"/>
                <w:sz w:val="24"/>
                <w:szCs w:val="24"/>
              </w:rPr>
              <w:t xml:space="preserve"> </w:t>
            </w:r>
            <w:r w:rsidRPr="001250B0">
              <w:rPr>
                <w:rFonts w:ascii="Times New Roman" w:hAnsi="Times New Roman" w:cs="Times New Roman"/>
                <w:i/>
                <w:iCs/>
                <w:color w:val="000000" w:themeColor="text1"/>
                <w:sz w:val="24"/>
                <w:szCs w:val="24"/>
              </w:rPr>
              <w:t xml:space="preserve">e </w:t>
            </w:r>
            <w:r w:rsidRPr="001250B0">
              <w:rPr>
                <w:rFonts w:ascii="Times New Roman" w:hAnsi="Times New Roman" w:cs="Times New Roman"/>
                <w:i/>
                <w:iCs/>
                <w:color w:val="000000" w:themeColor="text1"/>
                <w:spacing w:val="-4"/>
                <w:sz w:val="24"/>
                <w:szCs w:val="24"/>
              </w:rPr>
              <w:t>v</w:t>
            </w:r>
            <w:r w:rsidRPr="001250B0">
              <w:rPr>
                <w:rFonts w:ascii="Times New Roman" w:hAnsi="Times New Roman" w:cs="Times New Roman"/>
                <w:i/>
                <w:iCs/>
                <w:color w:val="000000" w:themeColor="text1"/>
                <w:sz w:val="24"/>
                <w:szCs w:val="24"/>
              </w:rPr>
              <w:t>aru</w:t>
            </w:r>
            <w:r w:rsidRPr="001250B0">
              <w:rPr>
                <w:rFonts w:ascii="Times New Roman" w:hAnsi="Times New Roman" w:cs="Times New Roman"/>
                <w:i/>
                <w:iCs/>
                <w:color w:val="000000" w:themeColor="text1"/>
                <w:spacing w:val="2"/>
                <w:sz w:val="24"/>
                <w:szCs w:val="24"/>
              </w:rPr>
              <w:t>r</w:t>
            </w:r>
            <w:r w:rsidRPr="001250B0">
              <w:rPr>
                <w:rFonts w:ascii="Times New Roman" w:hAnsi="Times New Roman" w:cs="Times New Roman"/>
                <w:i/>
                <w:iCs/>
                <w:color w:val="000000" w:themeColor="text1"/>
                <w:sz w:val="24"/>
                <w:szCs w:val="24"/>
              </w:rPr>
              <w:t>;</w:t>
            </w:r>
            <w:r w:rsidRPr="001250B0">
              <w:rPr>
                <w:rFonts w:ascii="Times New Roman" w:hAnsi="Times New Roman" w:cs="Times New Roman"/>
                <w:i/>
                <w:iCs/>
                <w:color w:val="000000" w:themeColor="text1"/>
                <w:spacing w:val="7"/>
                <w:sz w:val="24"/>
                <w:szCs w:val="24"/>
              </w:rPr>
              <w:t xml:space="preserve"> </w:t>
            </w:r>
          </w:p>
          <w:p w:rsidR="00972A1E" w:rsidRPr="001250B0" w:rsidRDefault="00972A1E" w:rsidP="00D74149">
            <w:pPr>
              <w:widowControl w:val="0"/>
              <w:numPr>
                <w:ilvl w:val="0"/>
                <w:numId w:val="36"/>
              </w:numPr>
              <w:tabs>
                <w:tab w:val="left" w:pos="421"/>
              </w:tabs>
              <w:kinsoku w:val="0"/>
              <w:overflowPunct w:val="0"/>
              <w:autoSpaceDE w:val="0"/>
              <w:autoSpaceDN w:val="0"/>
              <w:adjustRightInd w:val="0"/>
              <w:spacing w:after="0"/>
              <w:ind w:firstLine="432"/>
              <w:contextualSpacing/>
              <w:rPr>
                <w:rFonts w:ascii="Times New Roman" w:hAnsi="Times New Roman" w:cs="Times New Roman"/>
                <w:color w:val="000000" w:themeColor="text1"/>
                <w:sz w:val="24"/>
                <w:szCs w:val="24"/>
              </w:rPr>
            </w:pPr>
            <w:proofErr w:type="gramStart"/>
            <w:r w:rsidRPr="001250B0">
              <w:rPr>
                <w:rFonts w:ascii="Times New Roman" w:hAnsi="Times New Roman" w:cs="Times New Roman"/>
                <w:i/>
                <w:iCs/>
                <w:color w:val="000000" w:themeColor="text1"/>
                <w:sz w:val="24"/>
                <w:szCs w:val="24"/>
              </w:rPr>
              <w:t>efekt</w:t>
            </w:r>
            <w:proofErr w:type="gramEnd"/>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hauthorn</w:t>
            </w:r>
            <w:r w:rsidRPr="001250B0">
              <w:rPr>
                <w:rFonts w:ascii="Times New Roman" w:hAnsi="Times New Roman" w:cs="Times New Roman"/>
                <w:i/>
                <w:iCs/>
                <w:color w:val="000000" w:themeColor="text1"/>
                <w:spacing w:val="-3"/>
                <w:sz w:val="24"/>
                <w:szCs w:val="24"/>
              </w:rPr>
              <w:t>e</w:t>
            </w:r>
            <w:r w:rsidRPr="001250B0">
              <w:rPr>
                <w:rFonts w:ascii="Times New Roman" w:hAnsi="Times New Roman" w:cs="Times New Roman"/>
                <w:i/>
                <w:iCs/>
                <w:color w:val="000000" w:themeColor="text1"/>
                <w:sz w:val="24"/>
                <w:szCs w:val="24"/>
              </w:rPr>
              <w:t>.</w:t>
            </w:r>
          </w:p>
          <w:p w:rsidR="00972A1E" w:rsidRPr="001250B0" w:rsidRDefault="00972A1E" w:rsidP="00972A1E">
            <w:pPr>
              <w:pStyle w:val="BodyText"/>
              <w:kinsoku w:val="0"/>
              <w:overflowPunct w:val="0"/>
              <w:spacing w:line="276" w:lineRule="auto"/>
              <w:ind w:firstLine="432"/>
              <w:contextualSpacing/>
              <w:rPr>
                <w:color w:val="000000" w:themeColor="text1"/>
              </w:rPr>
            </w:pPr>
          </w:p>
          <w:p w:rsidR="00972A1E" w:rsidRPr="001250B0" w:rsidRDefault="00972A1E" w:rsidP="00972A1E">
            <w:pPr>
              <w:spacing w:after="0"/>
              <w:jc w:val="both"/>
              <w:rPr>
                <w:rFonts w:ascii="Times New Roman" w:hAnsi="Times New Roman" w:cs="Times New Roman"/>
                <w:b/>
                <w:sz w:val="24"/>
                <w:szCs w:val="24"/>
                <w:lang w:eastAsia="sq-AL"/>
              </w:rPr>
            </w:pP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rPr>
          <w:trHeight w:val="845"/>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Brainstorming, diagrama e Venit, punë në grupe, mbajtja e strukturuar e shënimeve, rrjeti i diskutimit, reflekto dhe përgjigju.</w:t>
            </w:r>
          </w:p>
        </w:tc>
      </w:tr>
      <w:tr w:rsidR="00972A1E" w:rsidRPr="001250B0" w:rsidTr="00972A1E">
        <w:trPr>
          <w:trHeight w:val="2542"/>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lidhja e temës me njohuritë e mëparshme të nxënësve, diskutimi i situatës së dhënë në libër dhe identifikimi i problemit: A mund të kryhen eksperimente me njerëz sikurse me kavie laboratori apo në natyrë me fenomene të ndryshme? Nxënësit shprehin opinionet e tyre të cilat mund t’i mbledhin në formën e një </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sz w:val="24"/>
                <w:szCs w:val="24"/>
                <w:lang w:eastAsia="sq-AL"/>
              </w:rPr>
              <w:t>Diagrame Veni, ku vendosin dallimet dhe të përbashkëtat mes metodave të studimit në shkencat sociale dhe ato ekzakte.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punë në grupe, shënime të strukturuara</w:t>
            </w:r>
            <w:proofErr w:type="gramStart"/>
            <w:r w:rsidRPr="001250B0">
              <w:rPr>
                <w:rFonts w:ascii="Times New Roman" w:eastAsia="Calibri" w:hAnsi="Times New Roman" w:cs="Times New Roman"/>
                <w:sz w:val="24"/>
                <w:szCs w:val="24"/>
              </w:rPr>
              <w:t>,  organizuesi</w:t>
            </w:r>
            <w:proofErr w:type="gramEnd"/>
            <w:r w:rsidRPr="001250B0">
              <w:rPr>
                <w:rFonts w:ascii="Times New Roman" w:eastAsia="Calibri" w:hAnsi="Times New Roman" w:cs="Times New Roman"/>
                <w:sz w:val="24"/>
                <w:szCs w:val="24"/>
              </w:rPr>
              <w:t xml:space="preserve"> grafik, diskutim.</w:t>
            </w:r>
          </w:p>
          <w:p w:rsidR="00972A1E" w:rsidRPr="001250B0" w:rsidRDefault="00972A1E" w:rsidP="00972A1E">
            <w:pPr>
              <w:pStyle w:val="BodyText"/>
              <w:kinsoku w:val="0"/>
              <w:overflowPunct w:val="0"/>
              <w:ind w:firstLine="432"/>
              <w:contextualSpacing/>
              <w:rPr>
                <w:color w:val="000000" w:themeColor="text1"/>
              </w:rPr>
            </w:pPr>
            <w:r w:rsidRPr="001250B0">
              <w:rPr>
                <w:lang w:eastAsia="sq-AL"/>
              </w:rPr>
              <w:lastRenderedPageBreak/>
              <w:t xml:space="preserve">Mësuesi/ja shpjegon konceptin kryesor eksperimentin sociologjik si </w:t>
            </w:r>
            <w:r w:rsidRPr="001250B0">
              <w:rPr>
                <w:iCs/>
                <w:color w:val="000000" w:themeColor="text1"/>
              </w:rPr>
              <w:t>një</w:t>
            </w:r>
            <w:r w:rsidRPr="001250B0">
              <w:rPr>
                <w:iCs/>
                <w:color w:val="000000" w:themeColor="text1"/>
                <w:spacing w:val="-18"/>
              </w:rPr>
              <w:t xml:space="preserve"> </w:t>
            </w:r>
            <w:r w:rsidRPr="001250B0">
              <w:rPr>
                <w:iCs/>
                <w:color w:val="000000" w:themeColor="text1"/>
              </w:rPr>
              <w:t>nga</w:t>
            </w:r>
            <w:r w:rsidRPr="001250B0">
              <w:rPr>
                <w:iCs/>
                <w:color w:val="000000" w:themeColor="text1"/>
                <w:spacing w:val="-17"/>
              </w:rPr>
              <w:t xml:space="preserve"> </w:t>
            </w:r>
            <w:r w:rsidRPr="001250B0">
              <w:rPr>
                <w:iCs/>
                <w:color w:val="000000" w:themeColor="text1"/>
              </w:rPr>
              <w:t>metodat</w:t>
            </w:r>
            <w:r w:rsidRPr="001250B0">
              <w:rPr>
                <w:iCs/>
                <w:color w:val="000000" w:themeColor="text1"/>
                <w:spacing w:val="-18"/>
              </w:rPr>
              <w:t xml:space="preserve"> </w:t>
            </w:r>
            <w:r w:rsidRPr="001250B0">
              <w:rPr>
                <w:iCs/>
                <w:color w:val="000000" w:themeColor="text1"/>
              </w:rPr>
              <w:t>shkenco</w:t>
            </w:r>
            <w:r w:rsidRPr="001250B0">
              <w:rPr>
                <w:iCs/>
                <w:color w:val="000000" w:themeColor="text1"/>
                <w:spacing w:val="-9"/>
              </w:rPr>
              <w:t>r</w:t>
            </w:r>
            <w:r w:rsidRPr="001250B0">
              <w:rPr>
                <w:iCs/>
                <w:color w:val="000000" w:themeColor="text1"/>
              </w:rPr>
              <w:t>e</w:t>
            </w:r>
            <w:r w:rsidRPr="001250B0">
              <w:rPr>
                <w:iCs/>
                <w:color w:val="000000" w:themeColor="text1"/>
                <w:spacing w:val="-18"/>
              </w:rPr>
              <w:t xml:space="preserve"> </w:t>
            </w:r>
            <w:r w:rsidRPr="001250B0">
              <w:rPr>
                <w:iCs/>
                <w:color w:val="000000" w:themeColor="text1"/>
              </w:rPr>
              <w:t>më</w:t>
            </w:r>
            <w:r w:rsidRPr="001250B0">
              <w:rPr>
                <w:iCs/>
                <w:color w:val="000000" w:themeColor="text1"/>
                <w:spacing w:val="-18"/>
              </w:rPr>
              <w:t xml:space="preserve"> </w:t>
            </w:r>
            <w:r w:rsidRPr="001250B0">
              <w:rPr>
                <w:iCs/>
                <w:color w:val="000000" w:themeColor="text1"/>
              </w:rPr>
              <w:t>të</w:t>
            </w:r>
            <w:r w:rsidRPr="001250B0">
              <w:rPr>
                <w:iCs/>
                <w:color w:val="000000" w:themeColor="text1"/>
                <w:spacing w:val="-17"/>
              </w:rPr>
              <w:t xml:space="preserve"> </w:t>
            </w:r>
            <w:r w:rsidRPr="001250B0">
              <w:rPr>
                <w:iCs/>
                <w:color w:val="000000" w:themeColor="text1"/>
              </w:rPr>
              <w:t>rëndësishme,</w:t>
            </w:r>
            <w:r w:rsidRPr="001250B0">
              <w:rPr>
                <w:iCs/>
                <w:color w:val="000000" w:themeColor="text1"/>
                <w:spacing w:val="-18"/>
              </w:rPr>
              <w:t xml:space="preserve"> </w:t>
            </w:r>
            <w:r w:rsidRPr="001250B0">
              <w:rPr>
                <w:iCs/>
                <w:color w:val="000000" w:themeColor="text1"/>
              </w:rPr>
              <w:t>që</w:t>
            </w:r>
            <w:r w:rsidRPr="001250B0">
              <w:rPr>
                <w:iCs/>
                <w:color w:val="000000" w:themeColor="text1"/>
                <w:spacing w:val="-18"/>
              </w:rPr>
              <w:t xml:space="preserve"> </w:t>
            </w:r>
            <w:r w:rsidRPr="001250B0">
              <w:rPr>
                <w:iCs/>
                <w:color w:val="000000" w:themeColor="text1"/>
              </w:rPr>
              <w:t>synon</w:t>
            </w:r>
            <w:r w:rsidRPr="001250B0">
              <w:rPr>
                <w:iCs/>
                <w:color w:val="000000" w:themeColor="text1"/>
                <w:spacing w:val="-18"/>
              </w:rPr>
              <w:t xml:space="preserve"> </w:t>
            </w:r>
            <w:r w:rsidRPr="001250B0">
              <w:rPr>
                <w:iCs/>
                <w:color w:val="000000" w:themeColor="text1"/>
              </w:rPr>
              <w:t>të</w:t>
            </w:r>
            <w:r w:rsidRPr="001250B0">
              <w:rPr>
                <w:iCs/>
                <w:color w:val="000000" w:themeColor="text1"/>
                <w:spacing w:val="-18"/>
              </w:rPr>
              <w:t xml:space="preserve"> </w:t>
            </w:r>
            <w:r w:rsidRPr="001250B0">
              <w:rPr>
                <w:iCs/>
                <w:color w:val="000000" w:themeColor="text1"/>
              </w:rPr>
              <w:t>zbulojë</w:t>
            </w:r>
            <w:r w:rsidRPr="001250B0">
              <w:rPr>
                <w:iCs/>
                <w:color w:val="000000" w:themeColor="text1"/>
                <w:w w:val="99"/>
              </w:rPr>
              <w:t xml:space="preserve"> </w:t>
            </w:r>
            <w:r w:rsidRPr="001250B0">
              <w:rPr>
                <w:iCs/>
                <w:color w:val="000000" w:themeColor="text1"/>
              </w:rPr>
              <w:t>marrëdhënie</w:t>
            </w:r>
            <w:r w:rsidRPr="001250B0">
              <w:rPr>
                <w:iCs/>
                <w:color w:val="000000" w:themeColor="text1"/>
                <w:spacing w:val="6"/>
              </w:rPr>
              <w:t xml:space="preserve"> </w:t>
            </w:r>
            <w:r w:rsidRPr="001250B0">
              <w:rPr>
                <w:iCs/>
                <w:color w:val="000000" w:themeColor="text1"/>
              </w:rPr>
              <w:t>të</w:t>
            </w:r>
            <w:r w:rsidRPr="001250B0">
              <w:rPr>
                <w:iCs/>
                <w:color w:val="000000" w:themeColor="text1"/>
                <w:spacing w:val="6"/>
              </w:rPr>
              <w:t xml:space="preserve"> </w:t>
            </w:r>
            <w:r w:rsidRPr="001250B0">
              <w:rPr>
                <w:iCs/>
                <w:color w:val="000000" w:themeColor="text1"/>
              </w:rPr>
              <w:t>caktuara</w:t>
            </w:r>
            <w:r w:rsidRPr="001250B0">
              <w:rPr>
                <w:iCs/>
                <w:color w:val="000000" w:themeColor="text1"/>
                <w:spacing w:val="6"/>
              </w:rPr>
              <w:t xml:space="preserve"> </w:t>
            </w:r>
            <w:r w:rsidRPr="001250B0">
              <w:rPr>
                <w:iCs/>
                <w:color w:val="000000" w:themeColor="text1"/>
              </w:rPr>
              <w:t>shkak–pasojë</w:t>
            </w:r>
            <w:r w:rsidRPr="001250B0">
              <w:rPr>
                <w:iCs/>
                <w:color w:val="000000" w:themeColor="text1"/>
                <w:spacing w:val="13"/>
              </w:rPr>
              <w:t xml:space="preserve"> </w:t>
            </w:r>
            <w:r w:rsidRPr="001250B0">
              <w:rPr>
                <w:iCs/>
                <w:color w:val="000000" w:themeColor="text1"/>
              </w:rPr>
              <w:t>ndërmjet</w:t>
            </w:r>
            <w:r w:rsidRPr="001250B0">
              <w:rPr>
                <w:iCs/>
                <w:color w:val="000000" w:themeColor="text1"/>
                <w:spacing w:val="6"/>
              </w:rPr>
              <w:t xml:space="preserve"> </w:t>
            </w:r>
            <w:r w:rsidRPr="001250B0">
              <w:rPr>
                <w:iCs/>
                <w:color w:val="000000" w:themeColor="text1"/>
              </w:rPr>
              <w:t>faktorë</w:t>
            </w:r>
            <w:r w:rsidRPr="001250B0">
              <w:rPr>
                <w:iCs/>
                <w:color w:val="000000" w:themeColor="text1"/>
                <w:spacing w:val="-1"/>
              </w:rPr>
              <w:t>v</w:t>
            </w:r>
            <w:r w:rsidRPr="001250B0">
              <w:rPr>
                <w:iCs/>
                <w:color w:val="000000" w:themeColor="text1"/>
              </w:rPr>
              <w:t>e</w:t>
            </w:r>
            <w:r w:rsidRPr="001250B0">
              <w:rPr>
                <w:iCs/>
                <w:color w:val="000000" w:themeColor="text1"/>
                <w:spacing w:val="6"/>
              </w:rPr>
              <w:t xml:space="preserve"> </w:t>
            </w:r>
            <w:r w:rsidRPr="001250B0">
              <w:rPr>
                <w:iCs/>
                <w:color w:val="000000" w:themeColor="text1"/>
              </w:rPr>
              <w:t>të</w:t>
            </w:r>
            <w:r w:rsidRPr="001250B0">
              <w:rPr>
                <w:iCs/>
                <w:color w:val="000000" w:themeColor="text1"/>
                <w:spacing w:val="6"/>
              </w:rPr>
              <w:t xml:space="preserve"> </w:t>
            </w:r>
            <w:r w:rsidRPr="001250B0">
              <w:rPr>
                <w:iCs/>
                <w:color w:val="000000" w:themeColor="text1"/>
              </w:rPr>
              <w:t>caktuar</w:t>
            </w:r>
            <w:r w:rsidRPr="001250B0">
              <w:rPr>
                <w:iCs/>
                <w:color w:val="000000" w:themeColor="text1"/>
                <w:spacing w:val="13"/>
              </w:rPr>
              <w:t xml:space="preserve"> </w:t>
            </w:r>
            <w:r w:rsidRPr="001250B0">
              <w:rPr>
                <w:iCs/>
                <w:color w:val="000000" w:themeColor="text1"/>
              </w:rPr>
              <w:t>shoqë</w:t>
            </w:r>
            <w:r w:rsidRPr="001250B0">
              <w:rPr>
                <w:iCs/>
                <w:color w:val="000000" w:themeColor="text1"/>
                <w:spacing w:val="-9"/>
              </w:rPr>
              <w:t>r</w:t>
            </w:r>
            <w:r w:rsidRPr="001250B0">
              <w:rPr>
                <w:iCs/>
                <w:color w:val="000000" w:themeColor="text1"/>
              </w:rPr>
              <w:t>or</w:t>
            </w:r>
            <w:r w:rsidRPr="001250B0">
              <w:rPr>
                <w:iCs/>
                <w:color w:val="000000" w:themeColor="text1"/>
                <w:spacing w:val="7"/>
              </w:rPr>
              <w:t xml:space="preserve"> </w:t>
            </w:r>
            <w:r w:rsidRPr="001250B0">
              <w:rPr>
                <w:iCs/>
                <w:color w:val="000000" w:themeColor="text1"/>
              </w:rPr>
              <w:t>të</w:t>
            </w:r>
            <w:r w:rsidRPr="001250B0">
              <w:rPr>
                <w:iCs/>
                <w:color w:val="000000" w:themeColor="text1"/>
                <w:spacing w:val="6"/>
              </w:rPr>
              <w:t xml:space="preserve"> </w:t>
            </w:r>
            <w:r w:rsidRPr="001250B0">
              <w:rPr>
                <w:iCs/>
                <w:color w:val="000000" w:themeColor="text1"/>
              </w:rPr>
              <w:t>konceptuar</w:t>
            </w:r>
            <w:r w:rsidRPr="001250B0">
              <w:rPr>
                <w:iCs/>
                <w:color w:val="000000" w:themeColor="text1"/>
                <w:spacing w:val="7"/>
              </w:rPr>
              <w:t xml:space="preserve"> </w:t>
            </w:r>
            <w:r w:rsidRPr="001250B0">
              <w:rPr>
                <w:iCs/>
                <w:color w:val="000000" w:themeColor="text1"/>
              </w:rPr>
              <w:t>si</w:t>
            </w:r>
            <w:r w:rsidRPr="001250B0">
              <w:rPr>
                <w:iCs/>
                <w:color w:val="000000" w:themeColor="text1"/>
                <w:w w:val="99"/>
              </w:rPr>
              <w:t xml:space="preserve"> </w:t>
            </w:r>
            <w:r w:rsidRPr="001250B0">
              <w:rPr>
                <w:iCs/>
                <w:color w:val="000000" w:themeColor="text1"/>
              </w:rPr>
              <w:t>ndrysho</w:t>
            </w:r>
            <w:r w:rsidRPr="001250B0">
              <w:rPr>
                <w:iCs/>
                <w:color w:val="000000" w:themeColor="text1"/>
                <w:spacing w:val="-8"/>
              </w:rPr>
              <w:t>r</w:t>
            </w:r>
            <w:r w:rsidRPr="001250B0">
              <w:rPr>
                <w:iCs/>
                <w:color w:val="000000" w:themeColor="text1"/>
              </w:rPr>
              <w:t xml:space="preserve">e. </w:t>
            </w:r>
            <w:r w:rsidRPr="001250B0">
              <w:rPr>
                <w:color w:val="000000" w:themeColor="text1"/>
              </w:rPr>
              <w:t>Çdo</w:t>
            </w:r>
            <w:r w:rsidRPr="001250B0">
              <w:rPr>
                <w:color w:val="000000" w:themeColor="text1"/>
                <w:spacing w:val="11"/>
              </w:rPr>
              <w:t xml:space="preserve"> </w:t>
            </w:r>
            <w:r w:rsidRPr="001250B0">
              <w:rPr>
                <w:color w:val="000000" w:themeColor="text1"/>
              </w:rPr>
              <w:t>eksperiment</w:t>
            </w:r>
            <w:r w:rsidRPr="001250B0">
              <w:rPr>
                <w:color w:val="000000" w:themeColor="text1"/>
                <w:spacing w:val="11"/>
              </w:rPr>
              <w:t xml:space="preserve"> </w:t>
            </w:r>
            <w:r w:rsidRPr="001250B0">
              <w:rPr>
                <w:color w:val="000000" w:themeColor="text1"/>
              </w:rPr>
              <w:t>udhëhiqet</w:t>
            </w:r>
            <w:r w:rsidRPr="001250B0">
              <w:rPr>
                <w:color w:val="000000" w:themeColor="text1"/>
                <w:spacing w:val="11"/>
              </w:rPr>
              <w:t xml:space="preserve"> </w:t>
            </w:r>
            <w:r w:rsidRPr="001250B0">
              <w:rPr>
                <w:color w:val="000000" w:themeColor="text1"/>
              </w:rPr>
              <w:t>nga</w:t>
            </w:r>
            <w:r w:rsidRPr="001250B0">
              <w:rPr>
                <w:color w:val="000000" w:themeColor="text1"/>
                <w:spacing w:val="11"/>
              </w:rPr>
              <w:t xml:space="preserve"> </w:t>
            </w:r>
            <w:r w:rsidRPr="001250B0">
              <w:rPr>
                <w:color w:val="000000" w:themeColor="text1"/>
              </w:rPr>
              <w:t>një hipotezë</w:t>
            </w:r>
            <w:r w:rsidRPr="001250B0">
              <w:rPr>
                <w:color w:val="000000" w:themeColor="text1"/>
                <w:spacing w:val="11"/>
              </w:rPr>
              <w:t xml:space="preserve"> </w:t>
            </w:r>
            <w:r w:rsidRPr="001250B0">
              <w:rPr>
                <w:color w:val="000000" w:themeColor="text1"/>
              </w:rPr>
              <w:t>kryesore,</w:t>
            </w:r>
            <w:r w:rsidRPr="001250B0">
              <w:rPr>
                <w:color w:val="000000" w:themeColor="text1"/>
                <w:spacing w:val="11"/>
              </w:rPr>
              <w:t xml:space="preserve"> </w:t>
            </w:r>
            <w:r w:rsidRPr="001250B0">
              <w:rPr>
                <w:color w:val="000000" w:themeColor="text1"/>
              </w:rPr>
              <w:t>e</w:t>
            </w:r>
            <w:r w:rsidRPr="001250B0">
              <w:rPr>
                <w:color w:val="000000" w:themeColor="text1"/>
                <w:spacing w:val="11"/>
              </w:rPr>
              <w:t xml:space="preserve"> </w:t>
            </w:r>
            <w:r w:rsidRPr="001250B0">
              <w:rPr>
                <w:color w:val="000000" w:themeColor="text1"/>
              </w:rPr>
              <w:t>cila</w:t>
            </w:r>
            <w:r w:rsidRPr="001250B0">
              <w:rPr>
                <w:color w:val="000000" w:themeColor="text1"/>
                <w:spacing w:val="11"/>
              </w:rPr>
              <w:t xml:space="preserve"> </w:t>
            </w:r>
            <w:r w:rsidRPr="001250B0">
              <w:rPr>
                <w:color w:val="000000" w:themeColor="text1"/>
              </w:rPr>
              <w:t>është</w:t>
            </w:r>
            <w:r w:rsidRPr="001250B0">
              <w:rPr>
                <w:color w:val="000000" w:themeColor="text1"/>
                <w:spacing w:val="11"/>
              </w:rPr>
              <w:t xml:space="preserve"> </w:t>
            </w:r>
            <w:r w:rsidRPr="001250B0">
              <w:rPr>
                <w:color w:val="000000" w:themeColor="text1"/>
              </w:rPr>
              <w:t>parashikim</w:t>
            </w:r>
            <w:r w:rsidRPr="001250B0">
              <w:rPr>
                <w:color w:val="000000" w:themeColor="text1"/>
                <w:spacing w:val="11"/>
              </w:rPr>
              <w:t xml:space="preserve"> </w:t>
            </w:r>
            <w:r w:rsidRPr="001250B0">
              <w:rPr>
                <w:color w:val="000000" w:themeColor="text1"/>
              </w:rPr>
              <w:t>i</w:t>
            </w:r>
            <w:r w:rsidRPr="001250B0">
              <w:rPr>
                <w:color w:val="000000" w:themeColor="text1"/>
                <w:spacing w:val="11"/>
              </w:rPr>
              <w:t xml:space="preserve"> </w:t>
            </w:r>
            <w:r w:rsidRPr="001250B0">
              <w:rPr>
                <w:color w:val="000000" w:themeColor="text1"/>
              </w:rPr>
              <w:t>bashkëvepri</w:t>
            </w:r>
            <w:r w:rsidRPr="001250B0">
              <w:rPr>
                <w:color w:val="000000" w:themeColor="text1"/>
                <w:spacing w:val="-1"/>
              </w:rPr>
              <w:t>m</w:t>
            </w:r>
            <w:r w:rsidRPr="001250B0">
              <w:rPr>
                <w:color w:val="000000" w:themeColor="text1"/>
              </w:rPr>
              <w:t>eve</w:t>
            </w:r>
            <w:r w:rsidRPr="001250B0">
              <w:rPr>
                <w:color w:val="000000" w:themeColor="text1"/>
                <w:spacing w:val="11"/>
              </w:rPr>
              <w:t xml:space="preserve"> </w:t>
            </w:r>
            <w:r w:rsidRPr="001250B0">
              <w:rPr>
                <w:color w:val="000000" w:themeColor="text1"/>
              </w:rPr>
              <w:t>të</w:t>
            </w:r>
            <w:r w:rsidRPr="001250B0">
              <w:rPr>
                <w:color w:val="000000" w:themeColor="text1"/>
                <w:spacing w:val="11"/>
              </w:rPr>
              <w:t xml:space="preserve"> </w:t>
            </w:r>
            <w:r w:rsidRPr="001250B0">
              <w:rPr>
                <w:color w:val="000000" w:themeColor="text1"/>
              </w:rPr>
              <w:t>mundshme</w:t>
            </w:r>
            <w:r w:rsidRPr="001250B0">
              <w:rPr>
                <w:color w:val="000000" w:themeColor="text1"/>
                <w:spacing w:val="11"/>
              </w:rPr>
              <w:t xml:space="preserve"> </w:t>
            </w:r>
            <w:r w:rsidRPr="001250B0">
              <w:rPr>
                <w:color w:val="000000" w:themeColor="text1"/>
              </w:rPr>
              <w:t>ndërmjet</w:t>
            </w:r>
            <w:r w:rsidRPr="001250B0">
              <w:rPr>
                <w:color w:val="000000" w:themeColor="text1"/>
                <w:spacing w:val="11"/>
              </w:rPr>
              <w:t xml:space="preserve"> </w:t>
            </w:r>
            <w:r w:rsidRPr="001250B0">
              <w:rPr>
                <w:color w:val="000000" w:themeColor="text1"/>
              </w:rPr>
              <w:t>ndryshoreve të</w:t>
            </w:r>
            <w:r w:rsidRPr="001250B0">
              <w:rPr>
                <w:color w:val="000000" w:themeColor="text1"/>
                <w:spacing w:val="7"/>
              </w:rPr>
              <w:t xml:space="preserve"> </w:t>
            </w:r>
            <w:r w:rsidRPr="001250B0">
              <w:rPr>
                <w:color w:val="000000" w:themeColor="text1"/>
              </w:rPr>
              <w:t>pavarura</w:t>
            </w:r>
            <w:r w:rsidRPr="001250B0">
              <w:rPr>
                <w:color w:val="000000" w:themeColor="text1"/>
                <w:spacing w:val="7"/>
              </w:rPr>
              <w:t xml:space="preserve"> </w:t>
            </w:r>
            <w:r w:rsidRPr="001250B0">
              <w:rPr>
                <w:color w:val="000000" w:themeColor="text1"/>
              </w:rPr>
              <w:t>dhe</w:t>
            </w:r>
            <w:r w:rsidRPr="001250B0">
              <w:rPr>
                <w:color w:val="000000" w:themeColor="text1"/>
                <w:spacing w:val="7"/>
              </w:rPr>
              <w:t xml:space="preserve"> </w:t>
            </w:r>
            <w:r w:rsidRPr="001250B0">
              <w:rPr>
                <w:color w:val="000000" w:themeColor="text1"/>
              </w:rPr>
              <w:t>të</w:t>
            </w:r>
            <w:r w:rsidRPr="001250B0">
              <w:rPr>
                <w:color w:val="000000" w:themeColor="text1"/>
                <w:spacing w:val="7"/>
              </w:rPr>
              <w:t xml:space="preserve"> </w:t>
            </w:r>
            <w:r w:rsidRPr="001250B0">
              <w:rPr>
                <w:color w:val="000000" w:themeColor="text1"/>
              </w:rPr>
              <w:t>varura.</w:t>
            </w:r>
            <w:r w:rsidRPr="001250B0">
              <w:rPr>
                <w:color w:val="000000" w:themeColor="text1"/>
                <w:spacing w:val="7"/>
              </w:rPr>
              <w:t xml:space="preserve"> </w:t>
            </w:r>
            <w:r w:rsidRPr="001250B0">
              <w:rPr>
                <w:color w:val="000000" w:themeColor="text1"/>
              </w:rPr>
              <w:t>Eksperimenti</w:t>
            </w:r>
            <w:r w:rsidRPr="001250B0">
              <w:rPr>
                <w:color w:val="000000" w:themeColor="text1"/>
                <w:spacing w:val="7"/>
              </w:rPr>
              <w:t xml:space="preserve"> </w:t>
            </w:r>
            <w:r w:rsidRPr="001250B0">
              <w:rPr>
                <w:color w:val="000000" w:themeColor="text1"/>
              </w:rPr>
              <w:t>synon</w:t>
            </w:r>
            <w:r w:rsidRPr="001250B0">
              <w:rPr>
                <w:color w:val="000000" w:themeColor="text1"/>
                <w:spacing w:val="7"/>
              </w:rPr>
              <w:t xml:space="preserve"> </w:t>
            </w:r>
            <w:r w:rsidRPr="001250B0">
              <w:rPr>
                <w:color w:val="000000" w:themeColor="text1"/>
              </w:rPr>
              <w:t>të</w:t>
            </w:r>
            <w:r w:rsidRPr="001250B0">
              <w:rPr>
                <w:color w:val="000000" w:themeColor="text1"/>
                <w:spacing w:val="7"/>
              </w:rPr>
              <w:t xml:space="preserve"> </w:t>
            </w:r>
            <w:r w:rsidRPr="001250B0">
              <w:rPr>
                <w:color w:val="000000" w:themeColor="text1"/>
              </w:rPr>
              <w:t>zbulojë,</w:t>
            </w:r>
            <w:r w:rsidRPr="001250B0">
              <w:rPr>
                <w:color w:val="000000" w:themeColor="text1"/>
                <w:spacing w:val="7"/>
              </w:rPr>
              <w:t xml:space="preserve"> </w:t>
            </w:r>
            <w:r w:rsidRPr="001250B0">
              <w:rPr>
                <w:color w:val="000000" w:themeColor="text1"/>
              </w:rPr>
              <w:t>nëse</w:t>
            </w:r>
            <w:r w:rsidRPr="001250B0">
              <w:rPr>
                <w:color w:val="000000" w:themeColor="text1"/>
                <w:spacing w:val="7"/>
              </w:rPr>
              <w:t xml:space="preserve"> </w:t>
            </w:r>
            <w:r w:rsidRPr="001250B0">
              <w:rPr>
                <w:color w:val="000000" w:themeColor="text1"/>
              </w:rPr>
              <w:t>hipoteza</w:t>
            </w:r>
            <w:r w:rsidRPr="001250B0">
              <w:rPr>
                <w:color w:val="000000" w:themeColor="text1"/>
                <w:spacing w:val="7"/>
              </w:rPr>
              <w:t xml:space="preserve"> </w:t>
            </w:r>
            <w:r w:rsidRPr="001250B0">
              <w:rPr>
                <w:color w:val="000000" w:themeColor="text1"/>
              </w:rPr>
              <w:t>vërtetohet,</w:t>
            </w:r>
            <w:r w:rsidRPr="001250B0">
              <w:rPr>
                <w:color w:val="000000" w:themeColor="text1"/>
                <w:spacing w:val="6"/>
              </w:rPr>
              <w:t xml:space="preserve"> </w:t>
            </w:r>
            <w:r w:rsidRPr="001250B0">
              <w:rPr>
                <w:color w:val="000000" w:themeColor="text1"/>
              </w:rPr>
              <w:t>ndryshohet</w:t>
            </w:r>
            <w:r w:rsidRPr="001250B0">
              <w:rPr>
                <w:color w:val="000000" w:themeColor="text1"/>
                <w:spacing w:val="7"/>
              </w:rPr>
              <w:t xml:space="preserve"> </w:t>
            </w:r>
            <w:r w:rsidRPr="001250B0">
              <w:rPr>
                <w:color w:val="000000" w:themeColor="text1"/>
              </w:rPr>
              <w:t>ose kundërshtohet nga provat empirike. Ai kalon tri</w:t>
            </w:r>
            <w:r w:rsidRPr="001250B0">
              <w:rPr>
                <w:color w:val="000000" w:themeColor="text1"/>
                <w:spacing w:val="-14"/>
              </w:rPr>
              <w:t xml:space="preserve"> </w:t>
            </w:r>
            <w:r w:rsidRPr="001250B0">
              <w:rPr>
                <w:color w:val="000000" w:themeColor="text1"/>
              </w:rPr>
              <w:t>faza</w:t>
            </w:r>
            <w:r w:rsidRPr="001250B0">
              <w:rPr>
                <w:color w:val="000000" w:themeColor="text1"/>
                <w:spacing w:val="-14"/>
              </w:rPr>
              <w:t xml:space="preserve"> </w:t>
            </w:r>
            <w:r w:rsidRPr="001250B0">
              <w:rPr>
                <w:color w:val="000000" w:themeColor="text1"/>
              </w:rPr>
              <w:t>kryesore:</w:t>
            </w:r>
            <w:r w:rsidRPr="001250B0">
              <w:rPr>
                <w:color w:val="000000" w:themeColor="text1"/>
                <w:spacing w:val="-13"/>
              </w:rPr>
              <w:t xml:space="preserve"> </w:t>
            </w:r>
          </w:p>
          <w:p w:rsidR="00972A1E" w:rsidRPr="001250B0" w:rsidRDefault="00972A1E" w:rsidP="00D74149">
            <w:pPr>
              <w:pStyle w:val="BodyText"/>
              <w:numPr>
                <w:ilvl w:val="0"/>
                <w:numId w:val="37"/>
              </w:numPr>
              <w:kinsoku w:val="0"/>
              <w:overflowPunct w:val="0"/>
              <w:contextualSpacing/>
              <w:rPr>
                <w:color w:val="000000" w:themeColor="text1"/>
              </w:rPr>
            </w:pPr>
            <w:r w:rsidRPr="001250B0">
              <w:rPr>
                <w:color w:val="000000" w:themeColor="text1"/>
              </w:rPr>
              <w:t>maten</w:t>
            </w:r>
            <w:r w:rsidRPr="001250B0">
              <w:rPr>
                <w:color w:val="000000" w:themeColor="text1"/>
                <w:spacing w:val="-14"/>
              </w:rPr>
              <w:t xml:space="preserve"> </w:t>
            </w:r>
            <w:r w:rsidRPr="001250B0">
              <w:rPr>
                <w:color w:val="000000" w:themeColor="text1"/>
              </w:rPr>
              <w:t>treguesit</w:t>
            </w:r>
            <w:r w:rsidRPr="001250B0">
              <w:rPr>
                <w:color w:val="000000" w:themeColor="text1"/>
                <w:spacing w:val="-13"/>
              </w:rPr>
              <w:t xml:space="preserve"> </w:t>
            </w:r>
            <w:r w:rsidRPr="001250B0">
              <w:rPr>
                <w:color w:val="000000" w:themeColor="text1"/>
              </w:rPr>
              <w:t>e</w:t>
            </w:r>
            <w:r w:rsidRPr="001250B0">
              <w:rPr>
                <w:color w:val="000000" w:themeColor="text1"/>
                <w:spacing w:val="-14"/>
              </w:rPr>
              <w:t xml:space="preserve"> </w:t>
            </w:r>
            <w:r w:rsidRPr="001250B0">
              <w:rPr>
                <w:color w:val="000000" w:themeColor="text1"/>
              </w:rPr>
              <w:t>matshëm</w:t>
            </w:r>
            <w:r w:rsidRPr="001250B0">
              <w:rPr>
                <w:color w:val="000000" w:themeColor="text1"/>
                <w:w w:val="99"/>
              </w:rPr>
              <w:t xml:space="preserve"> </w:t>
            </w:r>
            <w:r w:rsidRPr="001250B0">
              <w:rPr>
                <w:color w:val="000000" w:themeColor="text1"/>
              </w:rPr>
              <w:t>të</w:t>
            </w:r>
            <w:r w:rsidRPr="001250B0">
              <w:rPr>
                <w:color w:val="000000" w:themeColor="text1"/>
                <w:spacing w:val="9"/>
              </w:rPr>
              <w:t xml:space="preserve"> </w:t>
            </w:r>
            <w:r w:rsidRPr="001250B0">
              <w:rPr>
                <w:color w:val="000000" w:themeColor="text1"/>
              </w:rPr>
              <w:t>ndryshores</w:t>
            </w:r>
            <w:r w:rsidRPr="001250B0">
              <w:rPr>
                <w:color w:val="000000" w:themeColor="text1"/>
                <w:spacing w:val="10"/>
              </w:rPr>
              <w:t xml:space="preserve"> </w:t>
            </w:r>
            <w:r w:rsidRPr="001250B0">
              <w:rPr>
                <w:color w:val="000000" w:themeColor="text1"/>
              </w:rPr>
              <w:t>së</w:t>
            </w:r>
            <w:r w:rsidRPr="001250B0">
              <w:rPr>
                <w:color w:val="000000" w:themeColor="text1"/>
                <w:spacing w:val="10"/>
              </w:rPr>
              <w:t xml:space="preserve"> </w:t>
            </w:r>
            <w:r w:rsidRPr="001250B0">
              <w:rPr>
                <w:color w:val="000000" w:themeColor="text1"/>
              </w:rPr>
              <w:t>varu</w:t>
            </w:r>
            <w:r w:rsidRPr="001250B0">
              <w:rPr>
                <w:color w:val="000000" w:themeColor="text1"/>
                <w:spacing w:val="-13"/>
              </w:rPr>
              <w:t>r</w:t>
            </w:r>
            <w:r w:rsidRPr="001250B0">
              <w:rPr>
                <w:color w:val="000000" w:themeColor="text1"/>
              </w:rPr>
              <w:t>;</w:t>
            </w:r>
          </w:p>
          <w:p w:rsidR="00972A1E" w:rsidRPr="001250B0" w:rsidRDefault="00972A1E" w:rsidP="00D74149">
            <w:pPr>
              <w:pStyle w:val="BodyText"/>
              <w:numPr>
                <w:ilvl w:val="0"/>
                <w:numId w:val="37"/>
              </w:numPr>
              <w:kinsoku w:val="0"/>
              <w:overflowPunct w:val="0"/>
              <w:contextualSpacing/>
              <w:rPr>
                <w:color w:val="000000" w:themeColor="text1"/>
              </w:rPr>
            </w:pPr>
            <w:r w:rsidRPr="001250B0">
              <w:rPr>
                <w:color w:val="000000" w:themeColor="text1"/>
              </w:rPr>
              <w:t>ndryshorja</w:t>
            </w:r>
            <w:r w:rsidRPr="001250B0">
              <w:rPr>
                <w:color w:val="000000" w:themeColor="text1"/>
                <w:spacing w:val="10"/>
              </w:rPr>
              <w:t xml:space="preserve"> </w:t>
            </w:r>
            <w:r w:rsidRPr="001250B0">
              <w:rPr>
                <w:color w:val="000000" w:themeColor="text1"/>
              </w:rPr>
              <w:t>e</w:t>
            </w:r>
            <w:r w:rsidRPr="001250B0">
              <w:rPr>
                <w:color w:val="000000" w:themeColor="text1"/>
                <w:spacing w:val="10"/>
              </w:rPr>
              <w:t xml:space="preserve"> </w:t>
            </w:r>
            <w:r w:rsidRPr="001250B0">
              <w:rPr>
                <w:color w:val="000000" w:themeColor="text1"/>
              </w:rPr>
              <w:t>varur</w:t>
            </w:r>
            <w:r w:rsidRPr="001250B0">
              <w:rPr>
                <w:color w:val="000000" w:themeColor="text1"/>
                <w:spacing w:val="10"/>
              </w:rPr>
              <w:t xml:space="preserve"> </w:t>
            </w:r>
            <w:r w:rsidRPr="001250B0">
              <w:rPr>
                <w:color w:val="000000" w:themeColor="text1"/>
              </w:rPr>
              <w:t>vihet</w:t>
            </w:r>
            <w:r w:rsidRPr="001250B0">
              <w:rPr>
                <w:color w:val="000000" w:themeColor="text1"/>
                <w:spacing w:val="10"/>
              </w:rPr>
              <w:t xml:space="preserve"> </w:t>
            </w:r>
            <w:r w:rsidRPr="001250B0">
              <w:rPr>
                <w:color w:val="000000" w:themeColor="text1"/>
              </w:rPr>
              <w:t>nën</w:t>
            </w:r>
            <w:r w:rsidRPr="001250B0">
              <w:rPr>
                <w:color w:val="000000" w:themeColor="text1"/>
                <w:spacing w:val="10"/>
              </w:rPr>
              <w:t xml:space="preserve"> </w:t>
            </w:r>
            <w:r w:rsidRPr="001250B0">
              <w:rPr>
                <w:color w:val="000000" w:themeColor="text1"/>
              </w:rPr>
              <w:t>ndikimin</w:t>
            </w:r>
            <w:r w:rsidRPr="001250B0">
              <w:rPr>
                <w:color w:val="000000" w:themeColor="text1"/>
                <w:spacing w:val="10"/>
              </w:rPr>
              <w:t xml:space="preserve"> </w:t>
            </w:r>
            <w:r w:rsidRPr="001250B0">
              <w:rPr>
                <w:color w:val="000000" w:themeColor="text1"/>
              </w:rPr>
              <w:t>e</w:t>
            </w:r>
            <w:r w:rsidRPr="001250B0">
              <w:rPr>
                <w:color w:val="000000" w:themeColor="text1"/>
                <w:spacing w:val="9"/>
              </w:rPr>
              <w:t xml:space="preserve"> </w:t>
            </w:r>
            <w:r w:rsidRPr="001250B0">
              <w:rPr>
                <w:color w:val="000000" w:themeColor="text1"/>
              </w:rPr>
              <w:t>ndryshores</w:t>
            </w:r>
            <w:r w:rsidRPr="001250B0">
              <w:rPr>
                <w:color w:val="000000" w:themeColor="text1"/>
                <w:spacing w:val="10"/>
              </w:rPr>
              <w:t xml:space="preserve"> </w:t>
            </w:r>
            <w:r w:rsidRPr="001250B0">
              <w:rPr>
                <w:color w:val="000000" w:themeColor="text1"/>
              </w:rPr>
              <w:t>së pavaru</w:t>
            </w:r>
            <w:r w:rsidRPr="001250B0">
              <w:rPr>
                <w:color w:val="000000" w:themeColor="text1"/>
                <w:spacing w:val="-13"/>
              </w:rPr>
              <w:t>r</w:t>
            </w:r>
            <w:r w:rsidRPr="001250B0">
              <w:rPr>
                <w:color w:val="000000" w:themeColor="text1"/>
              </w:rPr>
              <w:t>;</w:t>
            </w:r>
            <w:r w:rsidRPr="001250B0">
              <w:rPr>
                <w:color w:val="000000" w:themeColor="text1"/>
                <w:spacing w:val="-4"/>
              </w:rPr>
              <w:t xml:space="preserve"> </w:t>
            </w:r>
          </w:p>
          <w:p w:rsidR="00972A1E" w:rsidRPr="001250B0" w:rsidRDefault="00972A1E" w:rsidP="00D74149">
            <w:pPr>
              <w:pStyle w:val="BodyText"/>
              <w:numPr>
                <w:ilvl w:val="0"/>
                <w:numId w:val="37"/>
              </w:numPr>
              <w:kinsoku w:val="0"/>
              <w:overflowPunct w:val="0"/>
              <w:contextualSpacing/>
              <w:rPr>
                <w:color w:val="000000" w:themeColor="text1"/>
              </w:rPr>
            </w:pPr>
            <w:r w:rsidRPr="001250B0">
              <w:rPr>
                <w:color w:val="000000" w:themeColor="text1"/>
              </w:rPr>
              <w:t>maten</w:t>
            </w:r>
            <w:r w:rsidRPr="001250B0">
              <w:rPr>
                <w:color w:val="000000" w:themeColor="text1"/>
                <w:spacing w:val="-4"/>
              </w:rPr>
              <w:t xml:space="preserve"> </w:t>
            </w:r>
            <w:r w:rsidRPr="001250B0">
              <w:rPr>
                <w:color w:val="000000" w:themeColor="text1"/>
              </w:rPr>
              <w:t>përsëri</w:t>
            </w:r>
            <w:r w:rsidRPr="001250B0">
              <w:rPr>
                <w:color w:val="000000" w:themeColor="text1"/>
                <w:spacing w:val="-4"/>
              </w:rPr>
              <w:t xml:space="preserve"> </w:t>
            </w:r>
            <w:r w:rsidRPr="001250B0">
              <w:rPr>
                <w:color w:val="000000" w:themeColor="text1"/>
              </w:rPr>
              <w:t>treguesit</w:t>
            </w:r>
            <w:r w:rsidRPr="001250B0">
              <w:rPr>
                <w:color w:val="000000" w:themeColor="text1"/>
                <w:spacing w:val="-3"/>
              </w:rPr>
              <w:t xml:space="preserve"> </w:t>
            </w:r>
            <w:r w:rsidRPr="001250B0">
              <w:rPr>
                <w:color w:val="000000" w:themeColor="text1"/>
              </w:rPr>
              <w:t>e</w:t>
            </w:r>
            <w:r w:rsidRPr="001250B0">
              <w:rPr>
                <w:color w:val="000000" w:themeColor="text1"/>
                <w:spacing w:val="-4"/>
              </w:rPr>
              <w:t xml:space="preserve"> </w:t>
            </w:r>
            <w:r w:rsidRPr="001250B0">
              <w:rPr>
                <w:color w:val="000000" w:themeColor="text1"/>
              </w:rPr>
              <w:t>ma</w:t>
            </w:r>
            <w:r w:rsidRPr="001250B0">
              <w:rPr>
                <w:color w:val="000000" w:themeColor="text1"/>
                <w:spacing w:val="-1"/>
              </w:rPr>
              <w:t>t</w:t>
            </w:r>
            <w:r w:rsidRPr="001250B0">
              <w:rPr>
                <w:color w:val="000000" w:themeColor="text1"/>
              </w:rPr>
              <w:t>shëm</w:t>
            </w:r>
            <w:r w:rsidRPr="001250B0">
              <w:rPr>
                <w:color w:val="000000" w:themeColor="text1"/>
                <w:spacing w:val="-4"/>
              </w:rPr>
              <w:t xml:space="preserve"> </w:t>
            </w:r>
            <w:r w:rsidRPr="001250B0">
              <w:rPr>
                <w:color w:val="000000" w:themeColor="text1"/>
              </w:rPr>
              <w:t>të</w:t>
            </w:r>
            <w:r w:rsidRPr="001250B0">
              <w:rPr>
                <w:color w:val="000000" w:themeColor="text1"/>
                <w:spacing w:val="-4"/>
              </w:rPr>
              <w:t xml:space="preserve"> </w:t>
            </w:r>
            <w:r w:rsidRPr="001250B0">
              <w:rPr>
                <w:color w:val="000000" w:themeColor="text1"/>
              </w:rPr>
              <w:t>ndryshores</w:t>
            </w:r>
            <w:r w:rsidRPr="001250B0">
              <w:rPr>
                <w:color w:val="000000" w:themeColor="text1"/>
                <w:spacing w:val="-3"/>
              </w:rPr>
              <w:t xml:space="preserve"> </w:t>
            </w:r>
            <w:r w:rsidRPr="001250B0">
              <w:rPr>
                <w:color w:val="000000" w:themeColor="text1"/>
              </w:rPr>
              <w:t>së</w:t>
            </w:r>
            <w:r w:rsidRPr="001250B0">
              <w:rPr>
                <w:color w:val="000000" w:themeColor="text1"/>
                <w:spacing w:val="-4"/>
              </w:rPr>
              <w:t xml:space="preserve"> </w:t>
            </w:r>
            <w:r w:rsidRPr="001250B0">
              <w:rPr>
                <w:color w:val="000000" w:themeColor="text1"/>
              </w:rPr>
              <w:t>varu</w:t>
            </w:r>
            <w:r w:rsidRPr="001250B0">
              <w:rPr>
                <w:color w:val="000000" w:themeColor="text1"/>
                <w:spacing w:val="-10"/>
              </w:rPr>
              <w:t>r</w:t>
            </w:r>
            <w:r w:rsidRPr="001250B0">
              <w:rPr>
                <w:color w:val="000000" w:themeColor="text1"/>
              </w:rPr>
              <w:t>,</w:t>
            </w:r>
            <w:r w:rsidRPr="001250B0">
              <w:rPr>
                <w:color w:val="000000" w:themeColor="text1"/>
                <w:spacing w:val="-4"/>
              </w:rPr>
              <w:t xml:space="preserve"> </w:t>
            </w:r>
            <w:r w:rsidRPr="001250B0">
              <w:rPr>
                <w:color w:val="000000" w:themeColor="text1"/>
              </w:rPr>
              <w:t>për</w:t>
            </w:r>
            <w:r w:rsidRPr="001250B0">
              <w:rPr>
                <w:color w:val="000000" w:themeColor="text1"/>
                <w:spacing w:val="-4"/>
              </w:rPr>
              <w:t xml:space="preserve"> </w:t>
            </w:r>
            <w:r w:rsidRPr="001250B0">
              <w:rPr>
                <w:color w:val="000000" w:themeColor="text1"/>
              </w:rPr>
              <w:t>të</w:t>
            </w:r>
            <w:r w:rsidRPr="001250B0">
              <w:rPr>
                <w:color w:val="000000" w:themeColor="text1"/>
                <w:spacing w:val="-3"/>
              </w:rPr>
              <w:t xml:space="preserve"> </w:t>
            </w:r>
            <w:r w:rsidRPr="001250B0">
              <w:rPr>
                <w:color w:val="000000" w:themeColor="text1"/>
              </w:rPr>
              <w:t>parë</w:t>
            </w:r>
            <w:r w:rsidRPr="001250B0">
              <w:rPr>
                <w:color w:val="000000" w:themeColor="text1"/>
                <w:spacing w:val="-4"/>
              </w:rPr>
              <w:t xml:space="preserve"> </w:t>
            </w:r>
            <w:r w:rsidRPr="001250B0">
              <w:rPr>
                <w:color w:val="000000" w:themeColor="text1"/>
              </w:rPr>
              <w:t>nëse</w:t>
            </w:r>
            <w:r w:rsidRPr="001250B0">
              <w:rPr>
                <w:color w:val="000000" w:themeColor="text1"/>
                <w:w w:val="99"/>
              </w:rPr>
              <w:t xml:space="preserve"> </w:t>
            </w:r>
            <w:r w:rsidRPr="001250B0">
              <w:rPr>
                <w:color w:val="000000" w:themeColor="text1"/>
              </w:rPr>
              <w:t>ata  kanë ndryshuar dhe si kanë ndryshua</w:t>
            </w:r>
            <w:r w:rsidRPr="001250B0">
              <w:rPr>
                <w:color w:val="000000" w:themeColor="text1"/>
                <w:spacing w:val="-13"/>
              </w:rPr>
              <w:t>r</w:t>
            </w:r>
            <w:r w:rsidRPr="001250B0">
              <w:rPr>
                <w:color w:val="000000" w:themeColor="text1"/>
              </w:rPr>
              <w:t>.</w:t>
            </w:r>
          </w:p>
          <w:p w:rsidR="00972A1E" w:rsidRPr="001250B0" w:rsidRDefault="00972A1E" w:rsidP="00972A1E">
            <w:pPr>
              <w:kinsoku w:val="0"/>
              <w:overflowPunct w:val="0"/>
              <w:spacing w:line="288" w:lineRule="auto"/>
              <w:contextualSpacing/>
              <w:jc w:val="both"/>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 xml:space="preserve">Nxënësit orientohen drejt shënimeve të strukturuara nga teksti për të analizuar veçoritë e ekperimentit, përparësitë, kufizimet dhe pasojat e tij. Ata shpjegojnë </w:t>
            </w:r>
            <w:r w:rsidRPr="001250B0">
              <w:rPr>
                <w:rFonts w:ascii="Times New Roman" w:hAnsi="Times New Roman" w:cs="Times New Roman"/>
                <w:bCs/>
                <w:iCs/>
                <w:color w:val="000000" w:themeColor="text1"/>
                <w:sz w:val="24"/>
                <w:szCs w:val="24"/>
              </w:rPr>
              <w:t>efektin</w:t>
            </w:r>
            <w:r w:rsidRPr="001250B0">
              <w:rPr>
                <w:rFonts w:ascii="Times New Roman" w:hAnsi="Times New Roman" w:cs="Times New Roman"/>
                <w:bCs/>
                <w:iCs/>
                <w:color w:val="000000" w:themeColor="text1"/>
                <w:spacing w:val="-15"/>
                <w:sz w:val="24"/>
                <w:szCs w:val="24"/>
              </w:rPr>
              <w:t xml:space="preserve"> </w:t>
            </w:r>
            <w:r w:rsidRPr="001250B0">
              <w:rPr>
                <w:rFonts w:ascii="Times New Roman" w:hAnsi="Times New Roman" w:cs="Times New Roman"/>
                <w:bCs/>
                <w:iCs/>
                <w:color w:val="000000" w:themeColor="text1"/>
                <w:sz w:val="24"/>
                <w:szCs w:val="24"/>
              </w:rPr>
              <w:t>hauthorn</w:t>
            </w:r>
            <w:r w:rsidRPr="001250B0">
              <w:rPr>
                <w:rFonts w:ascii="Times New Roman" w:hAnsi="Times New Roman" w:cs="Times New Roman"/>
                <w:bCs/>
                <w:iCs/>
                <w:color w:val="000000" w:themeColor="text1"/>
                <w:spacing w:val="-1"/>
                <w:sz w:val="24"/>
                <w:szCs w:val="24"/>
              </w:rPr>
              <w:t>e</w:t>
            </w:r>
            <w:r w:rsidRPr="001250B0">
              <w:rPr>
                <w:rFonts w:ascii="Times New Roman" w:hAnsi="Times New Roman" w:cs="Times New Roman"/>
                <w:color w:val="000000" w:themeColor="text1"/>
                <w:sz w:val="24"/>
                <w:szCs w:val="24"/>
              </w:rPr>
              <w:t>,</w:t>
            </w:r>
            <w:r w:rsidRPr="001250B0">
              <w:rPr>
                <w:rFonts w:ascii="Times New Roman" w:hAnsi="Times New Roman" w:cs="Times New Roman"/>
                <w:color w:val="000000" w:themeColor="text1"/>
                <w:spacing w:val="-14"/>
                <w:sz w:val="24"/>
                <w:szCs w:val="24"/>
              </w:rPr>
              <w:t xml:space="preserve"> </w:t>
            </w:r>
            <w:r w:rsidRPr="001250B0">
              <w:rPr>
                <w:rFonts w:ascii="Times New Roman" w:hAnsi="Times New Roman" w:cs="Times New Roman"/>
                <w:iCs/>
                <w:color w:val="000000" w:themeColor="text1"/>
                <w:sz w:val="24"/>
                <w:szCs w:val="24"/>
              </w:rPr>
              <w:t>i</w:t>
            </w:r>
            <w:r w:rsidRPr="001250B0">
              <w:rPr>
                <w:rFonts w:ascii="Times New Roman" w:hAnsi="Times New Roman" w:cs="Times New Roman"/>
                <w:iCs/>
                <w:color w:val="000000" w:themeColor="text1"/>
                <w:spacing w:val="-15"/>
                <w:sz w:val="24"/>
                <w:szCs w:val="24"/>
              </w:rPr>
              <w:t xml:space="preserve"> </w:t>
            </w:r>
            <w:r w:rsidRPr="001250B0">
              <w:rPr>
                <w:rFonts w:ascii="Times New Roman" w:hAnsi="Times New Roman" w:cs="Times New Roman"/>
                <w:iCs/>
                <w:color w:val="000000" w:themeColor="text1"/>
                <w:sz w:val="24"/>
                <w:szCs w:val="24"/>
              </w:rPr>
              <w:t>cili</w:t>
            </w:r>
            <w:r w:rsidRPr="001250B0">
              <w:rPr>
                <w:rFonts w:ascii="Times New Roman" w:hAnsi="Times New Roman" w:cs="Times New Roman"/>
                <w:iCs/>
                <w:color w:val="000000" w:themeColor="text1"/>
                <w:spacing w:val="-14"/>
                <w:sz w:val="24"/>
                <w:szCs w:val="24"/>
              </w:rPr>
              <w:t xml:space="preserve"> </w:t>
            </w:r>
            <w:r w:rsidRPr="001250B0">
              <w:rPr>
                <w:rFonts w:ascii="Times New Roman" w:hAnsi="Times New Roman" w:cs="Times New Roman"/>
                <w:iCs/>
                <w:color w:val="000000" w:themeColor="text1"/>
                <w:sz w:val="24"/>
                <w:szCs w:val="24"/>
              </w:rPr>
              <w:t>shp</w:t>
            </w:r>
            <w:r w:rsidRPr="001250B0">
              <w:rPr>
                <w:rFonts w:ascii="Times New Roman" w:hAnsi="Times New Roman" w:cs="Times New Roman"/>
                <w:iCs/>
                <w:color w:val="000000" w:themeColor="text1"/>
                <w:spacing w:val="-8"/>
                <w:sz w:val="24"/>
                <w:szCs w:val="24"/>
              </w:rPr>
              <w:t>r</w:t>
            </w:r>
            <w:r w:rsidRPr="001250B0">
              <w:rPr>
                <w:rFonts w:ascii="Times New Roman" w:hAnsi="Times New Roman" w:cs="Times New Roman"/>
                <w:iCs/>
                <w:color w:val="000000" w:themeColor="text1"/>
                <w:sz w:val="24"/>
                <w:szCs w:val="24"/>
              </w:rPr>
              <w:t>eh</w:t>
            </w:r>
            <w:r w:rsidRPr="001250B0">
              <w:rPr>
                <w:rFonts w:ascii="Times New Roman" w:hAnsi="Times New Roman" w:cs="Times New Roman"/>
                <w:iCs/>
                <w:color w:val="000000" w:themeColor="text1"/>
                <w:spacing w:val="-15"/>
                <w:sz w:val="24"/>
                <w:szCs w:val="24"/>
              </w:rPr>
              <w:t xml:space="preserve"> </w:t>
            </w:r>
            <w:r w:rsidRPr="001250B0">
              <w:rPr>
                <w:rFonts w:ascii="Times New Roman" w:hAnsi="Times New Roman" w:cs="Times New Roman"/>
                <w:iCs/>
                <w:color w:val="000000" w:themeColor="text1"/>
                <w:sz w:val="24"/>
                <w:szCs w:val="24"/>
              </w:rPr>
              <w:t>ndikimin</w:t>
            </w:r>
            <w:r w:rsidRPr="001250B0">
              <w:rPr>
                <w:rFonts w:ascii="Times New Roman" w:hAnsi="Times New Roman" w:cs="Times New Roman"/>
                <w:iCs/>
                <w:color w:val="000000" w:themeColor="text1"/>
                <w:spacing w:val="-15"/>
                <w:sz w:val="24"/>
                <w:szCs w:val="24"/>
              </w:rPr>
              <w:t xml:space="preserve"> </w:t>
            </w:r>
            <w:r w:rsidRPr="001250B0">
              <w:rPr>
                <w:rFonts w:ascii="Times New Roman" w:hAnsi="Times New Roman" w:cs="Times New Roman"/>
                <w:iCs/>
                <w:color w:val="000000" w:themeColor="text1"/>
                <w:sz w:val="24"/>
                <w:szCs w:val="24"/>
              </w:rPr>
              <w:t>e studiuesve</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në</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ndryshimin</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e</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modeleve</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të</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sjelljes</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së</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njerëzve</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që</w:t>
            </w:r>
            <w:r w:rsidRPr="001250B0">
              <w:rPr>
                <w:rFonts w:ascii="Times New Roman" w:hAnsi="Times New Roman" w:cs="Times New Roman"/>
                <w:iCs/>
                <w:color w:val="000000" w:themeColor="text1"/>
                <w:spacing w:val="-4"/>
                <w:sz w:val="24"/>
                <w:szCs w:val="24"/>
              </w:rPr>
              <w:t xml:space="preserve"> </w:t>
            </w:r>
            <w:r w:rsidRPr="001250B0">
              <w:rPr>
                <w:rFonts w:ascii="Times New Roman" w:hAnsi="Times New Roman" w:cs="Times New Roman"/>
                <w:iCs/>
                <w:color w:val="000000" w:themeColor="text1"/>
                <w:sz w:val="24"/>
                <w:szCs w:val="24"/>
              </w:rPr>
              <w:t>studiohen.</w:t>
            </w:r>
          </w:p>
          <w:p w:rsidR="00972A1E" w:rsidRPr="001250B0" w:rsidRDefault="00972A1E" w:rsidP="00972A1E">
            <w:pPr>
              <w:spacing w:after="0" w:line="240" w:lineRule="auto"/>
              <w:jc w:val="both"/>
              <w:rPr>
                <w:rFonts w:ascii="Times New Roman" w:eastAsia="Calibri" w:hAnsi="Times New Roman" w:cs="Times New Roman"/>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reflekto dhe përgjigju.</w:t>
            </w:r>
          </w:p>
          <w:p w:rsidR="00972A1E" w:rsidRPr="001250B0" w:rsidRDefault="00972A1E" w:rsidP="00D74149">
            <w:pPr>
              <w:pStyle w:val="BodyText"/>
              <w:numPr>
                <w:ilvl w:val="0"/>
                <w:numId w:val="38"/>
              </w:numPr>
              <w:kinsoku w:val="0"/>
              <w:overflowPunct w:val="0"/>
              <w:contextualSpacing/>
              <w:rPr>
                <w:color w:val="000000" w:themeColor="text1"/>
              </w:rPr>
            </w:pPr>
            <w:r w:rsidRPr="001250B0">
              <w:rPr>
                <w:color w:val="000000" w:themeColor="text1"/>
              </w:rPr>
              <w:t>Cilat</w:t>
            </w:r>
            <w:r w:rsidRPr="001250B0">
              <w:rPr>
                <w:color w:val="000000" w:themeColor="text1"/>
                <w:spacing w:val="-8"/>
              </w:rPr>
              <w:t xml:space="preserve"> </w:t>
            </w:r>
            <w:r w:rsidRPr="001250B0">
              <w:rPr>
                <w:color w:val="000000" w:themeColor="text1"/>
              </w:rPr>
              <w:t>janë</w:t>
            </w:r>
            <w:r w:rsidRPr="001250B0">
              <w:rPr>
                <w:color w:val="000000" w:themeColor="text1"/>
                <w:spacing w:val="-7"/>
              </w:rPr>
              <w:t xml:space="preserve"> </w:t>
            </w:r>
            <w:r w:rsidRPr="001250B0">
              <w:rPr>
                <w:color w:val="000000" w:themeColor="text1"/>
              </w:rPr>
              <w:t>ka</w:t>
            </w:r>
            <w:r w:rsidRPr="001250B0">
              <w:rPr>
                <w:color w:val="000000" w:themeColor="text1"/>
                <w:spacing w:val="-1"/>
              </w:rPr>
              <w:t>r</w:t>
            </w:r>
            <w:r w:rsidRPr="001250B0">
              <w:rPr>
                <w:color w:val="000000" w:themeColor="text1"/>
              </w:rPr>
              <w:t>akteristikat</w:t>
            </w:r>
            <w:r w:rsidRPr="001250B0">
              <w:rPr>
                <w:color w:val="000000" w:themeColor="text1"/>
                <w:spacing w:val="-7"/>
              </w:rPr>
              <w:t xml:space="preserve"> </w:t>
            </w:r>
            <w:r w:rsidRPr="001250B0">
              <w:rPr>
                <w:color w:val="000000" w:themeColor="text1"/>
              </w:rPr>
              <w:t>kryesore</w:t>
            </w:r>
            <w:r w:rsidRPr="001250B0">
              <w:rPr>
                <w:color w:val="000000" w:themeColor="text1"/>
                <w:spacing w:val="-8"/>
              </w:rPr>
              <w:t xml:space="preserve"> </w:t>
            </w:r>
            <w:r w:rsidRPr="001250B0">
              <w:rPr>
                <w:color w:val="000000" w:themeColor="text1"/>
              </w:rPr>
              <w:t>të</w:t>
            </w:r>
            <w:r w:rsidRPr="001250B0">
              <w:rPr>
                <w:color w:val="000000" w:themeColor="text1"/>
                <w:spacing w:val="-7"/>
              </w:rPr>
              <w:t xml:space="preserve"> </w:t>
            </w:r>
            <w:r w:rsidRPr="001250B0">
              <w:rPr>
                <w:color w:val="000000" w:themeColor="text1"/>
              </w:rPr>
              <w:t>metodave</w:t>
            </w:r>
            <w:r w:rsidRPr="001250B0">
              <w:rPr>
                <w:color w:val="000000" w:themeColor="text1"/>
                <w:spacing w:val="-7"/>
              </w:rPr>
              <w:t xml:space="preserve"> </w:t>
            </w:r>
            <w:r w:rsidRPr="001250B0">
              <w:rPr>
                <w:color w:val="000000" w:themeColor="text1"/>
              </w:rPr>
              <w:t>të</w:t>
            </w:r>
            <w:r w:rsidRPr="001250B0">
              <w:rPr>
                <w:color w:val="000000" w:themeColor="text1"/>
                <w:spacing w:val="-7"/>
              </w:rPr>
              <w:t xml:space="preserve"> </w:t>
            </w:r>
            <w:r w:rsidRPr="001250B0">
              <w:rPr>
                <w:color w:val="000000" w:themeColor="text1"/>
              </w:rPr>
              <w:t>kërki</w:t>
            </w:r>
            <w:r w:rsidRPr="001250B0">
              <w:rPr>
                <w:color w:val="000000" w:themeColor="text1"/>
                <w:spacing w:val="-1"/>
              </w:rPr>
              <w:t>m</w:t>
            </w:r>
            <w:r w:rsidRPr="001250B0">
              <w:rPr>
                <w:color w:val="000000" w:themeColor="text1"/>
              </w:rPr>
              <w:t>it</w:t>
            </w:r>
            <w:r w:rsidRPr="001250B0">
              <w:rPr>
                <w:color w:val="000000" w:themeColor="text1"/>
                <w:spacing w:val="-8"/>
              </w:rPr>
              <w:t xml:space="preserve"> </w:t>
            </w:r>
            <w:r w:rsidRPr="001250B0">
              <w:rPr>
                <w:color w:val="000000" w:themeColor="text1"/>
              </w:rPr>
              <w:t>sociologjik?</w:t>
            </w:r>
          </w:p>
          <w:p w:rsidR="00972A1E" w:rsidRPr="001250B0" w:rsidRDefault="00972A1E" w:rsidP="00D74149">
            <w:pPr>
              <w:pStyle w:val="BodyText"/>
              <w:numPr>
                <w:ilvl w:val="0"/>
                <w:numId w:val="38"/>
              </w:numPr>
              <w:kinsoku w:val="0"/>
              <w:overflowPunct w:val="0"/>
              <w:contextualSpacing/>
              <w:rPr>
                <w:color w:val="000000" w:themeColor="text1"/>
              </w:rPr>
            </w:pPr>
            <w:r w:rsidRPr="001250B0">
              <w:rPr>
                <w:color w:val="000000" w:themeColor="text1"/>
              </w:rPr>
              <w:t>Ç’është eksperimenti sociologjik?</w:t>
            </w:r>
          </w:p>
          <w:p w:rsidR="00972A1E" w:rsidRPr="001250B0" w:rsidRDefault="00972A1E" w:rsidP="00D74149">
            <w:pPr>
              <w:pStyle w:val="BodyText"/>
              <w:numPr>
                <w:ilvl w:val="0"/>
                <w:numId w:val="38"/>
              </w:numPr>
              <w:kinsoku w:val="0"/>
              <w:overflowPunct w:val="0"/>
              <w:contextualSpacing/>
              <w:rPr>
                <w:color w:val="000000" w:themeColor="text1"/>
              </w:rPr>
            </w:pPr>
            <w:r w:rsidRPr="001250B0">
              <w:rPr>
                <w:color w:val="000000" w:themeColor="text1"/>
              </w:rPr>
              <w:t>Cilat janë fa</w:t>
            </w:r>
            <w:r w:rsidRPr="001250B0">
              <w:rPr>
                <w:color w:val="000000" w:themeColor="text1"/>
                <w:spacing w:val="-1"/>
              </w:rPr>
              <w:t>z</w:t>
            </w:r>
            <w:r w:rsidRPr="001250B0">
              <w:rPr>
                <w:color w:val="000000" w:themeColor="text1"/>
              </w:rPr>
              <w:t xml:space="preserve">at kryesore të një eksperimenti sociologjik? </w:t>
            </w:r>
          </w:p>
          <w:p w:rsidR="00972A1E" w:rsidRPr="001250B0" w:rsidRDefault="00972A1E" w:rsidP="00D74149">
            <w:pPr>
              <w:pStyle w:val="BodyText"/>
              <w:numPr>
                <w:ilvl w:val="0"/>
                <w:numId w:val="38"/>
              </w:numPr>
              <w:kinsoku w:val="0"/>
              <w:overflowPunct w:val="0"/>
              <w:contextualSpacing/>
              <w:rPr>
                <w:color w:val="000000" w:themeColor="text1"/>
              </w:rPr>
            </w:pPr>
            <w:r w:rsidRPr="001250B0">
              <w:rPr>
                <w:color w:val="000000" w:themeColor="text1"/>
              </w:rPr>
              <w:t>Ç’është efek</w:t>
            </w:r>
            <w:r w:rsidRPr="001250B0">
              <w:rPr>
                <w:color w:val="000000" w:themeColor="text1"/>
                <w:spacing w:val="-1"/>
              </w:rPr>
              <w:t>t</w:t>
            </w:r>
            <w:r w:rsidRPr="001250B0">
              <w:rPr>
                <w:color w:val="000000" w:themeColor="text1"/>
              </w:rPr>
              <w:t>i hauthorne?</w:t>
            </w:r>
          </w:p>
          <w:p w:rsidR="00972A1E" w:rsidRPr="001250B0" w:rsidRDefault="00972A1E" w:rsidP="00D74149">
            <w:pPr>
              <w:pStyle w:val="BodyText"/>
              <w:numPr>
                <w:ilvl w:val="0"/>
                <w:numId w:val="38"/>
              </w:numPr>
              <w:kinsoku w:val="0"/>
              <w:overflowPunct w:val="0"/>
              <w:contextualSpacing/>
              <w:rPr>
                <w:color w:val="000000" w:themeColor="text1"/>
              </w:rPr>
            </w:pPr>
            <w:r w:rsidRPr="001250B0">
              <w:rPr>
                <w:color w:val="000000" w:themeColor="text1"/>
              </w:rPr>
              <w:t>Pse eksperi</w:t>
            </w:r>
            <w:r w:rsidRPr="001250B0">
              <w:rPr>
                <w:color w:val="000000" w:themeColor="text1"/>
                <w:spacing w:val="-1"/>
              </w:rPr>
              <w:t>m</w:t>
            </w:r>
            <w:r w:rsidRPr="001250B0">
              <w:rPr>
                <w:color w:val="000000" w:themeColor="text1"/>
              </w:rPr>
              <w:t>enti sociologjik ka fushë përdorimi të ku</w:t>
            </w:r>
            <w:r w:rsidRPr="001250B0">
              <w:rPr>
                <w:color w:val="000000" w:themeColor="text1"/>
                <w:spacing w:val="-1"/>
              </w:rPr>
              <w:t>fi</w:t>
            </w:r>
            <w:r w:rsidRPr="001250B0">
              <w:rPr>
                <w:color w:val="000000" w:themeColor="text1"/>
              </w:rPr>
              <w:t>zuar?</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Vlerësimi i nxënësit mbështet në rezultatet e të nxënit të kompetencave të fushës sipas temës mësimore.</w:t>
            </w: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dhe i vazhdueshëm.</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675"/>
              </w:tabs>
              <w:kinsoku w:val="0"/>
              <w:overflowPunct w:val="0"/>
              <w:spacing w:line="288" w:lineRule="auto"/>
              <w:contextualSpacing/>
              <w:rPr>
                <w:color w:val="000000" w:themeColor="text1"/>
              </w:rPr>
            </w:pPr>
            <w:r w:rsidRPr="001250B0">
              <w:rPr>
                <w:b/>
                <w:lang w:eastAsia="sq-AL"/>
              </w:rPr>
              <w:t xml:space="preserve">Detyrë me shkrim: </w:t>
            </w:r>
            <w:r w:rsidRPr="001250B0">
              <w:rPr>
                <w:color w:val="000000" w:themeColor="text1"/>
              </w:rPr>
              <w:t>Përshkruani</w:t>
            </w:r>
            <w:r w:rsidRPr="001250B0">
              <w:rPr>
                <w:color w:val="000000" w:themeColor="text1"/>
                <w:spacing w:val="11"/>
              </w:rPr>
              <w:t xml:space="preserve"> </w:t>
            </w:r>
            <w:r w:rsidRPr="001250B0">
              <w:rPr>
                <w:color w:val="000000" w:themeColor="text1"/>
              </w:rPr>
              <w:t>nëse</w:t>
            </w:r>
            <w:r w:rsidRPr="001250B0">
              <w:rPr>
                <w:color w:val="000000" w:themeColor="text1"/>
                <w:spacing w:val="11"/>
              </w:rPr>
              <w:t xml:space="preserve"> </w:t>
            </w:r>
            <w:r w:rsidRPr="001250B0">
              <w:rPr>
                <w:color w:val="000000" w:themeColor="text1"/>
              </w:rPr>
              <w:t>do</w:t>
            </w:r>
            <w:r w:rsidRPr="001250B0">
              <w:rPr>
                <w:color w:val="000000" w:themeColor="text1"/>
                <w:spacing w:val="11"/>
              </w:rPr>
              <w:t xml:space="preserve"> </w:t>
            </w:r>
            <w:r w:rsidRPr="001250B0">
              <w:rPr>
                <w:color w:val="000000" w:themeColor="text1"/>
              </w:rPr>
              <w:t>të</w:t>
            </w:r>
            <w:r w:rsidRPr="001250B0">
              <w:rPr>
                <w:color w:val="000000" w:themeColor="text1"/>
                <w:spacing w:val="11"/>
              </w:rPr>
              <w:t xml:space="preserve"> </w:t>
            </w:r>
            <w:r w:rsidRPr="001250B0">
              <w:rPr>
                <w:color w:val="000000" w:themeColor="text1"/>
              </w:rPr>
              <w:t>dëshironit</w:t>
            </w:r>
            <w:r w:rsidRPr="001250B0">
              <w:rPr>
                <w:color w:val="000000" w:themeColor="text1"/>
                <w:spacing w:val="11"/>
              </w:rPr>
              <w:t xml:space="preserve"> apo jo, </w:t>
            </w:r>
            <w:r w:rsidRPr="001250B0">
              <w:rPr>
                <w:color w:val="000000" w:themeColor="text1"/>
              </w:rPr>
              <w:t>që</w:t>
            </w:r>
            <w:r w:rsidRPr="001250B0">
              <w:rPr>
                <w:color w:val="000000" w:themeColor="text1"/>
                <w:spacing w:val="11"/>
              </w:rPr>
              <w:t xml:space="preserve"> </w:t>
            </w:r>
            <w:r w:rsidRPr="001250B0">
              <w:rPr>
                <w:color w:val="000000" w:themeColor="text1"/>
              </w:rPr>
              <w:t>në</w:t>
            </w:r>
            <w:r w:rsidRPr="001250B0">
              <w:rPr>
                <w:color w:val="000000" w:themeColor="text1"/>
                <w:spacing w:val="11"/>
              </w:rPr>
              <w:t xml:space="preserve"> </w:t>
            </w:r>
            <w:r w:rsidRPr="001250B0">
              <w:rPr>
                <w:color w:val="000000" w:themeColor="text1"/>
              </w:rPr>
              <w:t>rolin</w:t>
            </w:r>
            <w:r w:rsidRPr="001250B0">
              <w:rPr>
                <w:color w:val="000000" w:themeColor="text1"/>
                <w:spacing w:val="11"/>
              </w:rPr>
              <w:t xml:space="preserve"> </w:t>
            </w:r>
            <w:r w:rsidRPr="001250B0">
              <w:rPr>
                <w:color w:val="000000" w:themeColor="text1"/>
              </w:rPr>
              <w:t>e</w:t>
            </w:r>
            <w:r w:rsidRPr="001250B0">
              <w:rPr>
                <w:color w:val="000000" w:themeColor="text1"/>
                <w:spacing w:val="11"/>
              </w:rPr>
              <w:t xml:space="preserve"> </w:t>
            </w:r>
            <w:r w:rsidRPr="001250B0">
              <w:rPr>
                <w:color w:val="000000" w:themeColor="text1"/>
              </w:rPr>
              <w:t>sociologut</w:t>
            </w:r>
            <w:r w:rsidRPr="001250B0">
              <w:rPr>
                <w:color w:val="000000" w:themeColor="text1"/>
                <w:spacing w:val="11"/>
              </w:rPr>
              <w:t xml:space="preserve"> </w:t>
            </w:r>
            <w:r w:rsidRPr="001250B0">
              <w:rPr>
                <w:color w:val="000000" w:themeColor="text1"/>
              </w:rPr>
              <w:t>të</w:t>
            </w:r>
            <w:r w:rsidRPr="001250B0">
              <w:rPr>
                <w:color w:val="000000" w:themeColor="text1"/>
                <w:spacing w:val="11"/>
              </w:rPr>
              <w:t xml:space="preserve"> </w:t>
            </w:r>
            <w:r w:rsidRPr="001250B0">
              <w:rPr>
                <w:color w:val="000000" w:themeColor="text1"/>
              </w:rPr>
              <w:t>merrnit pjesë në një eksperiment, në të cilin arrestohen njerëz të pafajshëm.</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025"/>
        <w:gridCol w:w="1802"/>
        <w:gridCol w:w="3262"/>
        <w:gridCol w:w="2189"/>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10.2 Tema mësimore: </w:t>
            </w:r>
            <w:r w:rsidRPr="001250B0">
              <w:rPr>
                <w:rFonts w:ascii="Times New Roman" w:hAnsi="Times New Roman" w:cs="Times New Roman"/>
                <w:color w:val="000000"/>
                <w:sz w:val="24"/>
                <w:szCs w:val="24"/>
              </w:rPr>
              <w:t>Vëzhgimi sociologjik.</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 fton nxënësit të diskutojnë paragrafin në hyrje të mësimit. Së bashku diskutojnë rreth metodave të studimit të sjelljes njerëzore, një prej tyre edhe vëzhgimi sociologjik.</w:t>
            </w:r>
          </w:p>
        </w:tc>
      </w:tr>
      <w:tr w:rsidR="00972A1E" w:rsidRPr="001250B0" w:rsidTr="00972A1E">
        <w:trPr>
          <w:trHeight w:val="3077"/>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kinsoku w:val="0"/>
              <w:overflowPunct w:val="0"/>
              <w:spacing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line="288"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përshkruan</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veçoritë</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kry</w:t>
            </w:r>
            <w:r w:rsidRPr="001250B0">
              <w:rPr>
                <w:rFonts w:ascii="Times New Roman" w:hAnsi="Times New Roman" w:cs="Times New Roman"/>
                <w:i/>
                <w:iCs/>
                <w:color w:val="000000" w:themeColor="text1"/>
                <w:spacing w:val="-1"/>
                <w:sz w:val="24"/>
                <w:szCs w:val="24"/>
              </w:rPr>
              <w:t>e</w:t>
            </w:r>
            <w:r w:rsidRPr="001250B0">
              <w:rPr>
                <w:rFonts w:ascii="Times New Roman" w:hAnsi="Times New Roman" w:cs="Times New Roman"/>
                <w:i/>
                <w:iCs/>
                <w:color w:val="000000" w:themeColor="text1"/>
                <w:sz w:val="24"/>
                <w:szCs w:val="24"/>
              </w:rPr>
              <w:t>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vështrimeve</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sociologjike;</w:t>
            </w:r>
          </w:p>
          <w:p w:rsidR="00972A1E" w:rsidRPr="001250B0" w:rsidRDefault="00972A1E" w:rsidP="00972A1E">
            <w:pPr>
              <w:kinsoku w:val="0"/>
              <w:overflowPunct w:val="0"/>
              <w:spacing w:line="288" w:lineRule="auto"/>
              <w:contextualSpacing/>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 xml:space="preserve">- </w:t>
            </w:r>
            <w:r w:rsidRPr="001250B0">
              <w:rPr>
                <w:rFonts w:ascii="Times New Roman" w:hAnsi="Times New Roman" w:cs="Times New Roman"/>
                <w:i/>
                <w:iCs/>
                <w:color w:val="000000" w:themeColor="text1"/>
                <w:sz w:val="24"/>
                <w:szCs w:val="24"/>
              </w:rPr>
              <w:t>analizon</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veçoritë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eal</w:t>
            </w:r>
            <w:r w:rsidRPr="001250B0">
              <w:rPr>
                <w:rFonts w:ascii="Times New Roman" w:hAnsi="Times New Roman" w:cs="Times New Roman"/>
                <w:i/>
                <w:iCs/>
                <w:color w:val="000000" w:themeColor="text1"/>
                <w:spacing w:val="-1"/>
                <w:sz w:val="24"/>
                <w:szCs w:val="24"/>
              </w:rPr>
              <w:t>i</w:t>
            </w:r>
            <w:r w:rsidRPr="001250B0">
              <w:rPr>
                <w:rFonts w:ascii="Times New Roman" w:hAnsi="Times New Roman" w:cs="Times New Roman"/>
                <w:i/>
                <w:iCs/>
                <w:color w:val="000000" w:themeColor="text1"/>
                <w:sz w:val="24"/>
                <w:szCs w:val="24"/>
              </w:rPr>
              <w:t>zimit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vëzh</w:t>
            </w:r>
            <w:r w:rsidRPr="001250B0">
              <w:rPr>
                <w:rFonts w:ascii="Times New Roman" w:hAnsi="Times New Roman" w:cs="Times New Roman"/>
                <w:i/>
                <w:iCs/>
                <w:color w:val="000000" w:themeColor="text1"/>
                <w:spacing w:val="-1"/>
                <w:sz w:val="24"/>
                <w:szCs w:val="24"/>
              </w:rPr>
              <w:t>g</w:t>
            </w:r>
            <w:r w:rsidRPr="001250B0">
              <w:rPr>
                <w:rFonts w:ascii="Times New Roman" w:hAnsi="Times New Roman" w:cs="Times New Roman"/>
                <w:i/>
                <w:iCs/>
                <w:color w:val="000000" w:themeColor="text1"/>
                <w:sz w:val="24"/>
                <w:szCs w:val="24"/>
              </w:rPr>
              <w:t>imit</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sociologjik</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shoqërinë</w:t>
            </w:r>
            <w:r w:rsidRPr="001250B0">
              <w:rPr>
                <w:rFonts w:ascii="Times New Roman" w:hAnsi="Times New Roman" w:cs="Times New Roman"/>
                <w:i/>
                <w:iCs/>
                <w:color w:val="000000" w:themeColor="text1"/>
                <w:spacing w:val="44"/>
                <w:sz w:val="24"/>
                <w:szCs w:val="24"/>
              </w:rPr>
              <w:t xml:space="preserve"> </w:t>
            </w:r>
            <w:r w:rsidRPr="001250B0">
              <w:rPr>
                <w:rFonts w:ascii="Times New Roman" w:hAnsi="Times New Roman" w:cs="Times New Roman"/>
                <w:i/>
                <w:iCs/>
                <w:color w:val="000000" w:themeColor="text1"/>
                <w:sz w:val="24"/>
                <w:szCs w:val="24"/>
              </w:rPr>
              <w:t>shqipta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w w:val="99"/>
                <w:sz w:val="24"/>
                <w:szCs w:val="24"/>
              </w:rPr>
              <w:t xml:space="preserve"> </w:t>
            </w:r>
          </w:p>
          <w:p w:rsidR="00972A1E" w:rsidRPr="001250B0" w:rsidRDefault="00972A1E" w:rsidP="00972A1E">
            <w:pPr>
              <w:kinsoku w:val="0"/>
              <w:overflowPunct w:val="0"/>
              <w:spacing w:line="288" w:lineRule="auto"/>
              <w:contextualSpacing/>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 xml:space="preserve">- </w:t>
            </w:r>
            <w:r w:rsidRPr="001250B0">
              <w:rPr>
                <w:rFonts w:ascii="Times New Roman" w:hAnsi="Times New Roman" w:cs="Times New Roman"/>
                <w:i/>
                <w:iCs/>
                <w:color w:val="000000" w:themeColor="text1"/>
                <w:sz w:val="24"/>
                <w:szCs w:val="24"/>
              </w:rPr>
              <w:t>vetëdijësohet për rolin e veçantë të vëzhgimit në studimeve sociologjike;</w:t>
            </w:r>
          </w:p>
          <w:p w:rsidR="00972A1E" w:rsidRPr="001250B0" w:rsidRDefault="00972A1E" w:rsidP="00972A1E">
            <w:pPr>
              <w:kinsoku w:val="0"/>
              <w:overflowPunct w:val="0"/>
              <w:spacing w:line="288" w:lineRule="auto"/>
              <w:contextualSpacing/>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xml:space="preserve">- </w:t>
            </w:r>
            <w:proofErr w:type="gramStart"/>
            <w:r w:rsidRPr="001250B0">
              <w:rPr>
                <w:rFonts w:ascii="Times New Roman" w:hAnsi="Times New Roman" w:cs="Times New Roman"/>
                <w:i/>
                <w:iCs/>
                <w:color w:val="000000" w:themeColor="text1"/>
                <w:sz w:val="24"/>
                <w:szCs w:val="24"/>
              </w:rPr>
              <w:t>aft</w:t>
            </w:r>
            <w:r w:rsidRPr="001250B0">
              <w:rPr>
                <w:rFonts w:ascii="Times New Roman" w:hAnsi="Times New Roman" w:cs="Times New Roman"/>
                <w:i/>
                <w:iCs/>
                <w:color w:val="000000" w:themeColor="text1"/>
                <w:spacing w:val="-1"/>
                <w:sz w:val="24"/>
                <w:szCs w:val="24"/>
              </w:rPr>
              <w:t>ë</w:t>
            </w:r>
            <w:r w:rsidRPr="001250B0">
              <w:rPr>
                <w:rFonts w:ascii="Times New Roman" w:hAnsi="Times New Roman" w:cs="Times New Roman"/>
                <w:i/>
                <w:iCs/>
                <w:color w:val="000000" w:themeColor="text1"/>
                <w:sz w:val="24"/>
                <w:szCs w:val="24"/>
              </w:rPr>
              <w:t>sohet</w:t>
            </w:r>
            <w:proofErr w:type="gramEnd"/>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për</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 xml:space="preserve">realizuar </w:t>
            </w:r>
            <w:r w:rsidRPr="001250B0">
              <w:rPr>
                <w:rFonts w:ascii="Times New Roman" w:hAnsi="Times New Roman" w:cs="Times New Roman"/>
                <w:i/>
                <w:iCs/>
                <w:color w:val="000000" w:themeColor="text1"/>
                <w:spacing w:val="-1"/>
                <w:sz w:val="24"/>
                <w:szCs w:val="24"/>
              </w:rPr>
              <w:t>v</w:t>
            </w:r>
            <w:r w:rsidRPr="001250B0">
              <w:rPr>
                <w:rFonts w:ascii="Times New Roman" w:hAnsi="Times New Roman" w:cs="Times New Roman"/>
                <w:i/>
                <w:iCs/>
                <w:color w:val="000000" w:themeColor="text1"/>
                <w:sz w:val="24"/>
                <w:szCs w:val="24"/>
              </w:rPr>
              <w:t>ëzhgime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sociologjike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thjeshta.</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33"/>
              </w:numPr>
              <w:kinsoku w:val="0"/>
              <w:overflowPunct w:val="0"/>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vëzhgim sociologjik;</w:t>
            </w:r>
          </w:p>
          <w:p w:rsidR="00972A1E" w:rsidRPr="001250B0" w:rsidRDefault="00972A1E" w:rsidP="00D74149">
            <w:pPr>
              <w:pStyle w:val="ListParagraph"/>
              <w:numPr>
                <w:ilvl w:val="0"/>
                <w:numId w:val="33"/>
              </w:numPr>
              <w:kinsoku w:val="0"/>
              <w:overflowPunct w:val="0"/>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vëzhgim i pjesshëm dhe i përgjithshëm;</w:t>
            </w:r>
            <w:r w:rsidRPr="001250B0">
              <w:rPr>
                <w:rFonts w:ascii="Times New Roman" w:hAnsi="Times New Roman" w:cs="Times New Roman"/>
                <w:i/>
                <w:iCs/>
                <w:color w:val="000000" w:themeColor="text1"/>
                <w:spacing w:val="-1"/>
                <w:sz w:val="24"/>
                <w:szCs w:val="24"/>
              </w:rPr>
              <w:t xml:space="preserve"> </w:t>
            </w:r>
          </w:p>
          <w:p w:rsidR="00972A1E" w:rsidRPr="001250B0" w:rsidRDefault="00972A1E" w:rsidP="00D74149">
            <w:pPr>
              <w:pStyle w:val="ListParagraph"/>
              <w:numPr>
                <w:ilvl w:val="0"/>
                <w:numId w:val="33"/>
              </w:numPr>
              <w:kinsoku w:val="0"/>
              <w:overflowPunct w:val="0"/>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xml:space="preserve">vëzhgim sistematik dhe josistematik; </w:t>
            </w:r>
            <w:r w:rsidRPr="001250B0">
              <w:rPr>
                <w:rFonts w:ascii="Times New Roman" w:hAnsi="Times New Roman" w:cs="Times New Roman"/>
                <w:color w:val="000000" w:themeColor="text1"/>
                <w:spacing w:val="-1"/>
                <w:sz w:val="24"/>
                <w:szCs w:val="24"/>
              </w:rPr>
              <w:t xml:space="preserve"> </w:t>
            </w:r>
          </w:p>
          <w:p w:rsidR="00972A1E" w:rsidRPr="001250B0" w:rsidRDefault="00972A1E" w:rsidP="00D74149">
            <w:pPr>
              <w:pStyle w:val="ListParagraph"/>
              <w:numPr>
                <w:ilvl w:val="0"/>
                <w:numId w:val="33"/>
              </w:numPr>
              <w:kinsoku w:val="0"/>
              <w:overflowPunct w:val="0"/>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vëzhgim i drejtpërdrejtë dhe jo i drejtpërdrejtë;</w:t>
            </w:r>
          </w:p>
          <w:p w:rsidR="00972A1E" w:rsidRPr="001250B0" w:rsidRDefault="00972A1E" w:rsidP="00D74149">
            <w:pPr>
              <w:pStyle w:val="ListParagraph"/>
              <w:numPr>
                <w:ilvl w:val="0"/>
                <w:numId w:val="33"/>
              </w:numPr>
              <w:kinsoku w:val="0"/>
              <w:overflowPunct w:val="0"/>
              <w:rPr>
                <w:rFonts w:ascii="Times New Roman" w:hAnsi="Times New Roman" w:cs="Times New Roman"/>
                <w:color w:val="000000" w:themeColor="text1"/>
                <w:sz w:val="24"/>
                <w:szCs w:val="24"/>
              </w:rPr>
            </w:pPr>
            <w:proofErr w:type="gramStart"/>
            <w:r w:rsidRPr="001250B0">
              <w:rPr>
                <w:rFonts w:ascii="Times New Roman" w:hAnsi="Times New Roman" w:cs="Times New Roman"/>
                <w:i/>
                <w:iCs/>
                <w:color w:val="000000" w:themeColor="text1"/>
                <w:sz w:val="24"/>
                <w:szCs w:val="24"/>
              </w:rPr>
              <w:t>vëzhgim</w:t>
            </w:r>
            <w:proofErr w:type="gramEnd"/>
            <w:r w:rsidRPr="001250B0">
              <w:rPr>
                <w:rFonts w:ascii="Times New Roman" w:hAnsi="Times New Roman" w:cs="Times New Roman"/>
                <w:i/>
                <w:iCs/>
                <w:color w:val="000000" w:themeColor="text1"/>
                <w:sz w:val="24"/>
                <w:szCs w:val="24"/>
              </w:rPr>
              <w:t xml:space="preserve"> pjesëmarrës dhe jopjesëmarrës.</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r>
      <w:tr w:rsidR="00972A1E" w:rsidRPr="001250B0" w:rsidTr="00972A1E">
        <w:trPr>
          <w:trHeight w:val="845"/>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lastRenderedPageBreak/>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Pyetje-përgjigje, rrjeti i diskutimit: pohim/mbështetje, harta e konceptit, reflekto dhe përgjigju.</w:t>
            </w:r>
          </w:p>
        </w:tc>
      </w:tr>
      <w:tr w:rsidR="00972A1E" w:rsidRPr="001250B0" w:rsidTr="00972A1E">
        <w:trPr>
          <w:trHeight w:val="143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lidhja e temës me njohuritë e mëparshme të nxënësve, diskutimi i situatës së dhënë në libër dhe identifikimi i problemit: A mund të quhen vëzhgimet tona në jetën e përditshme sociologjike? Çfarë është vëzhgimi sociologjik? Nxënësit shprehin opinionet e tyre, ndërsa mësuesi/ja jep përcaktimin e kësaj metode si </w:t>
            </w:r>
            <w:r w:rsidRPr="001250B0">
              <w:rPr>
                <w:rFonts w:ascii="Times New Roman" w:hAnsi="Times New Roman" w:cs="Times New Roman"/>
                <w:i/>
                <w:iCs/>
                <w:color w:val="000000" w:themeColor="text1"/>
                <w:sz w:val="24"/>
                <w:szCs w:val="24"/>
              </w:rPr>
              <w:t>vështrim i</w:t>
            </w:r>
            <w:r w:rsidRPr="001250B0">
              <w:rPr>
                <w:rFonts w:ascii="Times New Roman" w:hAnsi="Times New Roman" w:cs="Times New Roman"/>
                <w:i/>
                <w:iCs/>
                <w:color w:val="000000" w:themeColor="text1"/>
                <w:spacing w:val="17"/>
                <w:sz w:val="24"/>
                <w:szCs w:val="24"/>
              </w:rPr>
              <w:t xml:space="preserve"> </w:t>
            </w:r>
            <w:r w:rsidRPr="001250B0">
              <w:rPr>
                <w:rFonts w:ascii="Times New Roman" w:hAnsi="Times New Roman" w:cs="Times New Roman"/>
                <w:i/>
                <w:iCs/>
                <w:color w:val="000000" w:themeColor="text1"/>
                <w:sz w:val="24"/>
                <w:szCs w:val="24"/>
              </w:rPr>
              <w:t>d</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ejtpë</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d</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ejtë</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ose</w:t>
            </w:r>
            <w:r w:rsidRPr="001250B0">
              <w:rPr>
                <w:rFonts w:ascii="Times New Roman" w:hAnsi="Times New Roman" w:cs="Times New Roman"/>
                <w:i/>
                <w:iCs/>
                <w:color w:val="000000" w:themeColor="text1"/>
                <w:spacing w:val="17"/>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tërthortë,</w:t>
            </w:r>
            <w:r w:rsidRPr="001250B0">
              <w:rPr>
                <w:rFonts w:ascii="Times New Roman" w:hAnsi="Times New Roman" w:cs="Times New Roman"/>
                <w:i/>
                <w:iCs/>
                <w:color w:val="000000" w:themeColor="text1"/>
                <w:spacing w:val="17"/>
                <w:sz w:val="24"/>
                <w:szCs w:val="24"/>
              </w:rPr>
              <w:t xml:space="preserve"> </w:t>
            </w:r>
            <w:r w:rsidRPr="001250B0">
              <w:rPr>
                <w:rFonts w:ascii="Times New Roman" w:hAnsi="Times New Roman" w:cs="Times New Roman"/>
                <w:i/>
                <w:iCs/>
                <w:color w:val="000000" w:themeColor="text1"/>
                <w:sz w:val="24"/>
                <w:szCs w:val="24"/>
              </w:rPr>
              <w:t>me</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pikësynime</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7"/>
                <w:sz w:val="24"/>
                <w:szCs w:val="24"/>
              </w:rPr>
              <w:t xml:space="preserve"> </w:t>
            </w:r>
            <w:r w:rsidRPr="001250B0">
              <w:rPr>
                <w:rFonts w:ascii="Times New Roman" w:hAnsi="Times New Roman" w:cs="Times New Roman"/>
                <w:i/>
                <w:iCs/>
                <w:color w:val="000000" w:themeColor="text1"/>
                <w:sz w:val="24"/>
                <w:szCs w:val="24"/>
              </w:rPr>
              <w:t>caktuara</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17"/>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mënyrë</w:t>
            </w:r>
            <w:r w:rsidRPr="001250B0">
              <w:rPr>
                <w:rFonts w:ascii="Times New Roman" w:hAnsi="Times New Roman" w:cs="Times New Roman"/>
                <w:i/>
                <w:iCs/>
                <w:color w:val="000000" w:themeColor="text1"/>
                <w:spacing w:val="17"/>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ganizuar</w:t>
            </w:r>
            <w:r w:rsidRPr="001250B0">
              <w:rPr>
                <w:rFonts w:ascii="Times New Roman" w:hAnsi="Times New Roman" w:cs="Times New Roman"/>
                <w:i/>
                <w:iCs/>
                <w:color w:val="000000" w:themeColor="text1"/>
                <w:spacing w:val="18"/>
                <w:sz w:val="24"/>
                <w:szCs w:val="24"/>
              </w:rPr>
              <w:t xml:space="preserve"> </w:t>
            </w:r>
            <w:r w:rsidRPr="001250B0">
              <w:rPr>
                <w:rFonts w:ascii="Times New Roman" w:hAnsi="Times New Roman" w:cs="Times New Roman"/>
                <w:i/>
                <w:iCs/>
                <w:color w:val="000000" w:themeColor="text1"/>
                <w:sz w:val="24"/>
                <w:szCs w:val="24"/>
              </w:rPr>
              <w:t>nga studiuesi</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dukurive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ose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fakteve,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p</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oceseve</w:t>
            </w:r>
            <w:r w:rsidRPr="001250B0">
              <w:rPr>
                <w:rFonts w:ascii="Times New Roman" w:hAnsi="Times New Roman" w:cs="Times New Roman"/>
                <w:i/>
                <w:iCs/>
                <w:color w:val="000000" w:themeColor="text1"/>
                <w:spacing w:val="-4"/>
                <w:sz w:val="24"/>
                <w:szCs w:val="24"/>
              </w:rPr>
              <w:t xml:space="preserve"> </w:t>
            </w:r>
            <w:r w:rsidRPr="001250B0">
              <w:rPr>
                <w:rFonts w:ascii="Times New Roman" w:hAnsi="Times New Roman" w:cs="Times New Roman"/>
                <w:i/>
                <w:iCs/>
                <w:color w:val="000000" w:themeColor="text1"/>
                <w:sz w:val="24"/>
                <w:szCs w:val="24"/>
              </w:rPr>
              <w:t>ose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ngjarjeve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shoqë</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rrjeti i diskutimit: pohim/mbështetje, harta e konceptit.</w:t>
            </w:r>
          </w:p>
          <w:p w:rsidR="00972A1E" w:rsidRPr="001250B0" w:rsidRDefault="00972A1E" w:rsidP="00972A1E">
            <w:pPr>
              <w:pStyle w:val="BodyText"/>
              <w:kinsoku w:val="0"/>
              <w:overflowPunct w:val="0"/>
              <w:contextualSpacing/>
              <w:rPr>
                <w:lang w:eastAsia="sq-AL"/>
              </w:rPr>
            </w:pPr>
            <w:r w:rsidRPr="001250B0">
              <w:rPr>
                <w:lang w:eastAsia="sq-AL"/>
              </w:rPr>
              <w:t xml:space="preserve">Mësuesi/ja shpjegon llojet e vëzhgimit sociologjik, duke i renditur në tabelë në formën e hartës së konceptit. Nxënësit diskutojnë për veçoritë e secilit lloj vëzhgimi, përparësitë dhe të metat e tyre. </w:t>
            </w:r>
          </w:p>
          <w:p w:rsidR="00972A1E" w:rsidRPr="001250B0" w:rsidRDefault="00D74149" w:rsidP="00972A1E">
            <w:pPr>
              <w:pStyle w:val="BodyText"/>
              <w:kinsoku w:val="0"/>
              <w:overflowPunct w:val="0"/>
              <w:contextualSpacing/>
              <w:rPr>
                <w:lang w:eastAsia="sq-AL"/>
              </w:rPr>
            </w:pPr>
            <w:r>
              <w:rPr>
                <w:noProof/>
                <w:lang w:val="en-US"/>
              </w:rPr>
              <w:drawing>
                <wp:anchor distT="0" distB="0" distL="114300" distR="114300" simplePos="0" relativeHeight="251700224" behindDoc="0" locked="0" layoutInCell="1" allowOverlap="1">
                  <wp:simplePos x="0" y="0"/>
                  <wp:positionH relativeFrom="margin">
                    <wp:posOffset>931545</wp:posOffset>
                  </wp:positionH>
                  <wp:positionV relativeFrom="margin">
                    <wp:posOffset>1731645</wp:posOffset>
                  </wp:positionV>
                  <wp:extent cx="4371975" cy="3200400"/>
                  <wp:effectExtent l="76200" t="19050" r="0" b="19050"/>
                  <wp:wrapSquare wrapText="bothSides"/>
                  <wp:docPr id="51" name="Diagram 5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8" r:lo="rId149" r:qs="rId150" r:cs="rId151"/>
                    </a:graphicData>
                  </a:graphic>
                </wp:anchor>
              </w:drawing>
            </w: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D74149" w:rsidRDefault="00D74149" w:rsidP="00972A1E">
            <w:pPr>
              <w:pStyle w:val="BodyText"/>
              <w:kinsoku w:val="0"/>
              <w:overflowPunct w:val="0"/>
              <w:contextualSpacing/>
              <w:rPr>
                <w:lang w:eastAsia="sq-AL"/>
              </w:rPr>
            </w:pPr>
          </w:p>
          <w:p w:rsidR="00972A1E" w:rsidRPr="001250B0" w:rsidRDefault="00972A1E" w:rsidP="00972A1E">
            <w:pPr>
              <w:pStyle w:val="BodyText"/>
              <w:kinsoku w:val="0"/>
              <w:overflowPunct w:val="0"/>
              <w:contextualSpacing/>
              <w:rPr>
                <w:color w:val="000000" w:themeColor="text1"/>
              </w:rPr>
            </w:pPr>
            <w:r w:rsidRPr="001250B0">
              <w:rPr>
                <w:lang w:eastAsia="sq-AL"/>
              </w:rPr>
              <w:t xml:space="preserve">Më pas, mësuesja/i shpjegon </w:t>
            </w:r>
            <w:r w:rsidRPr="001250B0">
              <w:rPr>
                <w:color w:val="000000" w:themeColor="text1"/>
                <w:spacing w:val="-11"/>
              </w:rPr>
              <w:t>f</w:t>
            </w:r>
            <w:r w:rsidRPr="001250B0">
              <w:rPr>
                <w:color w:val="000000" w:themeColor="text1"/>
              </w:rPr>
              <w:t>az</w:t>
            </w:r>
            <w:r w:rsidRPr="001250B0">
              <w:rPr>
                <w:color w:val="000000" w:themeColor="text1"/>
                <w:spacing w:val="-3"/>
              </w:rPr>
              <w:t>a</w:t>
            </w:r>
            <w:r w:rsidRPr="001250B0">
              <w:rPr>
                <w:color w:val="000000" w:themeColor="text1"/>
              </w:rPr>
              <w:t xml:space="preserve">t e </w:t>
            </w:r>
            <w:r w:rsidRPr="001250B0">
              <w:rPr>
                <w:color w:val="000000" w:themeColor="text1"/>
                <w:spacing w:val="-3"/>
              </w:rPr>
              <w:t>r</w:t>
            </w:r>
            <w:r w:rsidRPr="001250B0">
              <w:rPr>
                <w:color w:val="000000" w:themeColor="text1"/>
              </w:rPr>
              <w:t xml:space="preserve">ealizimit </w:t>
            </w:r>
            <w:r w:rsidRPr="001250B0">
              <w:rPr>
                <w:color w:val="000000" w:themeColor="text1"/>
                <w:spacing w:val="-2"/>
              </w:rPr>
              <w:t>t</w:t>
            </w:r>
            <w:r w:rsidRPr="001250B0">
              <w:rPr>
                <w:color w:val="000000" w:themeColor="text1"/>
              </w:rPr>
              <w:t xml:space="preserve">ë  </w:t>
            </w:r>
            <w:r w:rsidRPr="001250B0">
              <w:rPr>
                <w:color w:val="000000" w:themeColor="text1"/>
                <w:spacing w:val="-4"/>
              </w:rPr>
              <w:t>v</w:t>
            </w:r>
            <w:r w:rsidRPr="001250B0">
              <w:rPr>
                <w:color w:val="000000" w:themeColor="text1"/>
              </w:rPr>
              <w:t>ëzhgimit sociologjik:</w:t>
            </w:r>
          </w:p>
          <w:p w:rsidR="00972A1E" w:rsidRPr="001250B0" w:rsidRDefault="00972A1E" w:rsidP="00D74149">
            <w:pPr>
              <w:pStyle w:val="BodyText"/>
              <w:numPr>
                <w:ilvl w:val="0"/>
                <w:numId w:val="39"/>
              </w:numPr>
              <w:kinsoku w:val="0"/>
              <w:overflowPunct w:val="0"/>
              <w:contextualSpacing/>
              <w:jc w:val="left"/>
              <w:rPr>
                <w:color w:val="000000" w:themeColor="text1"/>
              </w:rPr>
            </w:pPr>
            <w:r w:rsidRPr="001250B0">
              <w:rPr>
                <w:color w:val="000000" w:themeColor="text1"/>
              </w:rPr>
              <w:t>përcaktohen qartë</w:t>
            </w:r>
            <w:r w:rsidRPr="001250B0">
              <w:rPr>
                <w:color w:val="000000" w:themeColor="text1"/>
                <w:spacing w:val="-1"/>
              </w:rPr>
              <w:t xml:space="preserve"> </w:t>
            </w:r>
            <w:r w:rsidRPr="001250B0">
              <w:rPr>
                <w:color w:val="000000" w:themeColor="text1"/>
              </w:rPr>
              <w:t>qëllimi dhe</w:t>
            </w:r>
            <w:r w:rsidRPr="001250B0">
              <w:rPr>
                <w:color w:val="000000" w:themeColor="text1"/>
                <w:spacing w:val="-1"/>
              </w:rPr>
              <w:t xml:space="preserve"> </w:t>
            </w:r>
            <w:r w:rsidRPr="001250B0">
              <w:rPr>
                <w:color w:val="000000" w:themeColor="text1"/>
              </w:rPr>
              <w:t>hipoteza kryesore</w:t>
            </w:r>
            <w:r w:rsidRPr="001250B0">
              <w:rPr>
                <w:color w:val="000000" w:themeColor="text1"/>
                <w:spacing w:val="-1"/>
              </w:rPr>
              <w:t xml:space="preserve"> </w:t>
            </w:r>
            <w:r w:rsidRPr="001250B0">
              <w:rPr>
                <w:color w:val="000000" w:themeColor="text1"/>
              </w:rPr>
              <w:t>e vëzhgimit;</w:t>
            </w:r>
          </w:p>
          <w:p w:rsidR="00972A1E" w:rsidRPr="001250B0" w:rsidRDefault="00972A1E" w:rsidP="00D74149">
            <w:pPr>
              <w:pStyle w:val="BodyText"/>
              <w:numPr>
                <w:ilvl w:val="0"/>
                <w:numId w:val="39"/>
              </w:numPr>
              <w:kinsoku w:val="0"/>
              <w:overflowPunct w:val="0"/>
              <w:contextualSpacing/>
              <w:jc w:val="left"/>
              <w:rPr>
                <w:color w:val="000000" w:themeColor="text1"/>
              </w:rPr>
            </w:pPr>
            <w:r w:rsidRPr="001250B0">
              <w:rPr>
                <w:color w:val="000000" w:themeColor="text1"/>
              </w:rPr>
              <w:t>“saktësohet”</w:t>
            </w:r>
            <w:r w:rsidRPr="001250B0">
              <w:rPr>
                <w:color w:val="000000" w:themeColor="text1"/>
                <w:spacing w:val="10"/>
              </w:rPr>
              <w:t xml:space="preserve"> </w:t>
            </w:r>
            <w:r w:rsidRPr="001250B0">
              <w:rPr>
                <w:color w:val="000000" w:themeColor="text1"/>
              </w:rPr>
              <w:t>objekti</w:t>
            </w:r>
            <w:r w:rsidRPr="001250B0">
              <w:rPr>
                <w:color w:val="000000" w:themeColor="text1"/>
                <w:spacing w:val="12"/>
              </w:rPr>
              <w:t xml:space="preserve"> </w:t>
            </w:r>
            <w:r w:rsidRPr="001250B0">
              <w:rPr>
                <w:color w:val="000000" w:themeColor="text1"/>
              </w:rPr>
              <w:t>i</w:t>
            </w:r>
            <w:r w:rsidRPr="001250B0">
              <w:rPr>
                <w:color w:val="000000" w:themeColor="text1"/>
                <w:spacing w:val="11"/>
              </w:rPr>
              <w:t xml:space="preserve"> </w:t>
            </w:r>
            <w:r w:rsidRPr="001250B0">
              <w:rPr>
                <w:color w:val="000000" w:themeColor="text1"/>
              </w:rPr>
              <w:t>vëzhgimit;</w:t>
            </w:r>
          </w:p>
          <w:p w:rsidR="00972A1E" w:rsidRPr="001250B0" w:rsidRDefault="00972A1E" w:rsidP="00D74149">
            <w:pPr>
              <w:pStyle w:val="BodyText"/>
              <w:numPr>
                <w:ilvl w:val="0"/>
                <w:numId w:val="39"/>
              </w:numPr>
              <w:kinsoku w:val="0"/>
              <w:overflowPunct w:val="0"/>
              <w:contextualSpacing/>
              <w:jc w:val="left"/>
              <w:rPr>
                <w:color w:val="000000" w:themeColor="text1"/>
              </w:rPr>
            </w:pPr>
            <w:r w:rsidRPr="001250B0">
              <w:rPr>
                <w:color w:val="000000" w:themeColor="text1"/>
              </w:rPr>
              <w:t>përcaktohet</w:t>
            </w:r>
            <w:r w:rsidRPr="001250B0">
              <w:rPr>
                <w:color w:val="000000" w:themeColor="text1"/>
                <w:spacing w:val="20"/>
              </w:rPr>
              <w:t xml:space="preserve"> </w:t>
            </w:r>
            <w:r w:rsidRPr="001250B0">
              <w:rPr>
                <w:color w:val="000000" w:themeColor="text1"/>
              </w:rPr>
              <w:t>njësia</w:t>
            </w:r>
            <w:r w:rsidRPr="001250B0">
              <w:rPr>
                <w:color w:val="000000" w:themeColor="text1"/>
                <w:spacing w:val="20"/>
              </w:rPr>
              <w:t xml:space="preserve"> </w:t>
            </w:r>
            <w:r w:rsidRPr="001250B0">
              <w:rPr>
                <w:color w:val="000000" w:themeColor="text1"/>
              </w:rPr>
              <w:t>e</w:t>
            </w:r>
            <w:r w:rsidRPr="001250B0">
              <w:rPr>
                <w:color w:val="000000" w:themeColor="text1"/>
                <w:spacing w:val="20"/>
              </w:rPr>
              <w:t xml:space="preserve"> </w:t>
            </w:r>
            <w:r w:rsidRPr="001250B0">
              <w:rPr>
                <w:color w:val="000000" w:themeColor="text1"/>
              </w:rPr>
              <w:t>vëzhgimit;</w:t>
            </w:r>
          </w:p>
          <w:p w:rsidR="00972A1E" w:rsidRPr="001250B0" w:rsidRDefault="00972A1E" w:rsidP="00D74149">
            <w:pPr>
              <w:pStyle w:val="BodyText"/>
              <w:numPr>
                <w:ilvl w:val="0"/>
                <w:numId w:val="39"/>
              </w:numPr>
              <w:kinsoku w:val="0"/>
              <w:overflowPunct w:val="0"/>
              <w:contextualSpacing/>
              <w:jc w:val="left"/>
              <w:rPr>
                <w:color w:val="000000" w:themeColor="text1"/>
              </w:rPr>
            </w:pPr>
            <w:r w:rsidRPr="001250B0">
              <w:rPr>
                <w:color w:val="000000" w:themeColor="text1"/>
              </w:rPr>
              <w:t>hartohet</w:t>
            </w:r>
            <w:r w:rsidRPr="001250B0">
              <w:rPr>
                <w:color w:val="000000" w:themeColor="text1"/>
                <w:spacing w:val="5"/>
              </w:rPr>
              <w:t xml:space="preserve"> </w:t>
            </w:r>
            <w:r w:rsidRPr="001250B0">
              <w:rPr>
                <w:color w:val="000000" w:themeColor="text1"/>
              </w:rPr>
              <w:t>programi i</w:t>
            </w:r>
            <w:r w:rsidRPr="001250B0">
              <w:rPr>
                <w:color w:val="000000" w:themeColor="text1"/>
                <w:spacing w:val="5"/>
              </w:rPr>
              <w:t xml:space="preserve"> </w:t>
            </w:r>
            <w:r w:rsidRPr="001250B0">
              <w:rPr>
                <w:color w:val="000000" w:themeColor="text1"/>
              </w:rPr>
              <w:t>vëzhgimit;</w:t>
            </w:r>
          </w:p>
          <w:p w:rsidR="00972A1E" w:rsidRPr="001250B0" w:rsidRDefault="00972A1E" w:rsidP="00D74149">
            <w:pPr>
              <w:pStyle w:val="BodyText"/>
              <w:numPr>
                <w:ilvl w:val="0"/>
                <w:numId w:val="39"/>
              </w:numPr>
              <w:kinsoku w:val="0"/>
              <w:overflowPunct w:val="0"/>
              <w:contextualSpacing/>
              <w:jc w:val="left"/>
              <w:rPr>
                <w:color w:val="000000" w:themeColor="text1"/>
              </w:rPr>
            </w:pPr>
            <w:r w:rsidRPr="001250B0">
              <w:rPr>
                <w:color w:val="000000" w:themeColor="text1"/>
              </w:rPr>
              <w:t>analizohen</w:t>
            </w:r>
            <w:r w:rsidRPr="001250B0">
              <w:rPr>
                <w:color w:val="000000" w:themeColor="text1"/>
                <w:spacing w:val="3"/>
              </w:rPr>
              <w:t xml:space="preserve"> </w:t>
            </w:r>
            <w:r w:rsidRPr="001250B0">
              <w:rPr>
                <w:color w:val="000000" w:themeColor="text1"/>
              </w:rPr>
              <w:t>faktet</w:t>
            </w:r>
            <w:r w:rsidRPr="001250B0">
              <w:rPr>
                <w:color w:val="000000" w:themeColor="text1"/>
                <w:spacing w:val="2"/>
              </w:rPr>
              <w:t xml:space="preserve"> </w:t>
            </w:r>
            <w:r w:rsidRPr="001250B0">
              <w:rPr>
                <w:color w:val="000000" w:themeColor="text1"/>
              </w:rPr>
              <w:t>dhe</w:t>
            </w:r>
            <w:r w:rsidRPr="001250B0">
              <w:rPr>
                <w:color w:val="000000" w:themeColor="text1"/>
                <w:spacing w:val="3"/>
              </w:rPr>
              <w:t xml:space="preserve"> </w:t>
            </w:r>
            <w:r w:rsidRPr="001250B0">
              <w:rPr>
                <w:color w:val="000000" w:themeColor="text1"/>
              </w:rPr>
              <w:t>pë</w:t>
            </w:r>
            <w:r w:rsidRPr="001250B0">
              <w:rPr>
                <w:color w:val="000000" w:themeColor="text1"/>
                <w:spacing w:val="-4"/>
              </w:rPr>
              <w:t>r</w:t>
            </w:r>
            <w:r w:rsidRPr="001250B0">
              <w:rPr>
                <w:color w:val="000000" w:themeColor="text1"/>
              </w:rPr>
              <w:t>gji</w:t>
            </w:r>
            <w:r w:rsidRPr="001250B0">
              <w:rPr>
                <w:color w:val="000000" w:themeColor="text1"/>
                <w:spacing w:val="-1"/>
              </w:rPr>
              <w:t>t</w:t>
            </w:r>
            <w:r w:rsidRPr="001250B0">
              <w:rPr>
                <w:color w:val="000000" w:themeColor="text1"/>
              </w:rPr>
              <w:t>hësohen</w:t>
            </w:r>
            <w:r w:rsidRPr="001250B0">
              <w:rPr>
                <w:color w:val="000000" w:themeColor="text1"/>
                <w:spacing w:val="3"/>
              </w:rPr>
              <w:t xml:space="preserve"> </w:t>
            </w:r>
            <w:r w:rsidRPr="001250B0">
              <w:rPr>
                <w:color w:val="000000" w:themeColor="text1"/>
              </w:rPr>
              <w:t>përfundimet (të cilat miratojnë,</w:t>
            </w:r>
            <w:r w:rsidRPr="001250B0">
              <w:rPr>
                <w:color w:val="000000" w:themeColor="text1"/>
                <w:spacing w:val="-8"/>
              </w:rPr>
              <w:t xml:space="preserve"> </w:t>
            </w:r>
            <w:r w:rsidRPr="001250B0">
              <w:rPr>
                <w:color w:val="000000" w:themeColor="text1"/>
              </w:rPr>
              <w:t>ndryshojnë</w:t>
            </w:r>
            <w:r w:rsidRPr="001250B0">
              <w:rPr>
                <w:color w:val="000000" w:themeColor="text1"/>
                <w:spacing w:val="-8"/>
              </w:rPr>
              <w:t xml:space="preserve"> </w:t>
            </w:r>
            <w:r w:rsidRPr="001250B0">
              <w:rPr>
                <w:color w:val="000000" w:themeColor="text1"/>
              </w:rPr>
              <w:t>pjesërisht</w:t>
            </w:r>
            <w:r w:rsidRPr="001250B0">
              <w:rPr>
                <w:color w:val="000000" w:themeColor="text1"/>
                <w:spacing w:val="-8"/>
              </w:rPr>
              <w:t xml:space="preserve"> </w:t>
            </w:r>
            <w:r w:rsidRPr="001250B0">
              <w:rPr>
                <w:color w:val="000000" w:themeColor="text1"/>
              </w:rPr>
              <w:t>ose</w:t>
            </w:r>
            <w:r w:rsidRPr="001250B0">
              <w:rPr>
                <w:color w:val="000000" w:themeColor="text1"/>
                <w:spacing w:val="-8"/>
              </w:rPr>
              <w:t xml:space="preserve"> </w:t>
            </w:r>
            <w:r w:rsidRPr="001250B0">
              <w:rPr>
                <w:color w:val="000000" w:themeColor="text1"/>
              </w:rPr>
              <w:t>hedhin</w:t>
            </w:r>
            <w:r w:rsidRPr="001250B0">
              <w:rPr>
                <w:color w:val="000000" w:themeColor="text1"/>
                <w:spacing w:val="-8"/>
              </w:rPr>
              <w:t xml:space="preserve"> </w:t>
            </w:r>
            <w:r w:rsidRPr="001250B0">
              <w:rPr>
                <w:color w:val="000000" w:themeColor="text1"/>
              </w:rPr>
              <w:t>poshtë</w:t>
            </w:r>
            <w:r w:rsidRPr="001250B0">
              <w:rPr>
                <w:color w:val="000000" w:themeColor="text1"/>
                <w:spacing w:val="-8"/>
              </w:rPr>
              <w:t xml:space="preserve"> </w:t>
            </w:r>
            <w:r w:rsidRPr="001250B0">
              <w:rPr>
                <w:color w:val="000000" w:themeColor="text1"/>
              </w:rPr>
              <w:t>hipotezën</w:t>
            </w:r>
            <w:r w:rsidRPr="001250B0">
              <w:rPr>
                <w:color w:val="000000" w:themeColor="text1"/>
                <w:spacing w:val="-8"/>
              </w:rPr>
              <w:t xml:space="preserve"> fi</w:t>
            </w:r>
            <w:r w:rsidRPr="001250B0">
              <w:rPr>
                <w:color w:val="000000" w:themeColor="text1"/>
              </w:rPr>
              <w:t>llestare).</w:t>
            </w:r>
          </w:p>
          <w:p w:rsidR="00972A1E" w:rsidRPr="001250B0" w:rsidRDefault="00972A1E" w:rsidP="00972A1E">
            <w:pPr>
              <w:pStyle w:val="BodyText"/>
              <w:kinsoku w:val="0"/>
              <w:overflowPunct w:val="0"/>
              <w:contextualSpacing/>
              <w:rPr>
                <w:rFonts w:eastAsia="Calibri"/>
              </w:rPr>
            </w:pPr>
            <w:r w:rsidRPr="001250B0">
              <w:rPr>
                <w:b/>
                <w:lang w:eastAsia="sq-AL"/>
              </w:rPr>
              <w:t xml:space="preserve">Hapi III: </w:t>
            </w:r>
            <w:r w:rsidRPr="001250B0">
              <w:rPr>
                <w:b/>
                <w:bCs/>
                <w:color w:val="000000"/>
              </w:rPr>
              <w:t>Përforcimi i të nxënit</w:t>
            </w:r>
            <w:r w:rsidRPr="001250B0">
              <w:rPr>
                <w:rFonts w:eastAsia="TimesNewRomanPSMT"/>
                <w:color w:val="000000"/>
              </w:rPr>
              <w:t xml:space="preserve">: </w:t>
            </w:r>
            <w:r w:rsidRPr="001250B0">
              <w:rPr>
                <w:rFonts w:eastAsia="Calibri"/>
              </w:rPr>
              <w:t>reflekto dhe përgjigju.</w:t>
            </w:r>
          </w:p>
          <w:p w:rsidR="00972A1E" w:rsidRPr="001250B0" w:rsidRDefault="00972A1E" w:rsidP="00D74149">
            <w:pPr>
              <w:pStyle w:val="BodyText"/>
              <w:numPr>
                <w:ilvl w:val="0"/>
                <w:numId w:val="40"/>
              </w:numPr>
              <w:kinsoku w:val="0"/>
              <w:overflowPunct w:val="0"/>
              <w:contextualSpacing/>
              <w:rPr>
                <w:color w:val="000000" w:themeColor="text1"/>
              </w:rPr>
            </w:pPr>
            <w:r w:rsidRPr="001250B0">
              <w:rPr>
                <w:color w:val="000000" w:themeColor="text1"/>
              </w:rPr>
              <w:t>Ç’është vëz</w:t>
            </w:r>
            <w:r w:rsidRPr="001250B0">
              <w:rPr>
                <w:color w:val="000000" w:themeColor="text1"/>
                <w:spacing w:val="-1"/>
              </w:rPr>
              <w:t>h</w:t>
            </w:r>
            <w:r w:rsidRPr="001250B0">
              <w:rPr>
                <w:color w:val="000000" w:themeColor="text1"/>
              </w:rPr>
              <w:t>gimi sociologjik?</w:t>
            </w:r>
          </w:p>
          <w:p w:rsidR="00972A1E" w:rsidRPr="001250B0" w:rsidRDefault="00972A1E" w:rsidP="00D74149">
            <w:pPr>
              <w:pStyle w:val="BodyText"/>
              <w:numPr>
                <w:ilvl w:val="0"/>
                <w:numId w:val="40"/>
              </w:numPr>
              <w:kinsoku w:val="0"/>
              <w:overflowPunct w:val="0"/>
              <w:contextualSpacing/>
              <w:rPr>
                <w:color w:val="000000" w:themeColor="text1"/>
              </w:rPr>
            </w:pPr>
            <w:r w:rsidRPr="001250B0">
              <w:rPr>
                <w:color w:val="000000" w:themeColor="text1"/>
              </w:rPr>
              <w:lastRenderedPageBreak/>
              <w:t>Sa lloje krye</w:t>
            </w:r>
            <w:r w:rsidRPr="001250B0">
              <w:rPr>
                <w:color w:val="000000" w:themeColor="text1"/>
                <w:spacing w:val="-1"/>
              </w:rPr>
              <w:t>s</w:t>
            </w:r>
            <w:r w:rsidRPr="001250B0">
              <w:rPr>
                <w:color w:val="000000" w:themeColor="text1"/>
              </w:rPr>
              <w:t>ore vëzhgimi përdoren në studimet sociolo</w:t>
            </w:r>
            <w:r w:rsidRPr="001250B0">
              <w:rPr>
                <w:color w:val="000000" w:themeColor="text1"/>
                <w:spacing w:val="-1"/>
              </w:rPr>
              <w:t>g</w:t>
            </w:r>
            <w:r w:rsidRPr="001250B0">
              <w:rPr>
                <w:color w:val="000000" w:themeColor="text1"/>
              </w:rPr>
              <w:t>jike?</w:t>
            </w:r>
          </w:p>
          <w:p w:rsidR="00972A1E" w:rsidRPr="001250B0" w:rsidRDefault="00972A1E" w:rsidP="00D74149">
            <w:pPr>
              <w:pStyle w:val="BodyText"/>
              <w:numPr>
                <w:ilvl w:val="0"/>
                <w:numId w:val="40"/>
              </w:numPr>
              <w:kinsoku w:val="0"/>
              <w:overflowPunct w:val="0"/>
              <w:contextualSpacing/>
              <w:rPr>
                <w:color w:val="000000" w:themeColor="text1"/>
              </w:rPr>
            </w:pPr>
            <w:r w:rsidRPr="001250B0">
              <w:rPr>
                <w:color w:val="000000" w:themeColor="text1"/>
              </w:rPr>
              <w:t>Cilat janë ve</w:t>
            </w:r>
            <w:r w:rsidRPr="001250B0">
              <w:rPr>
                <w:color w:val="000000" w:themeColor="text1"/>
                <w:spacing w:val="-1"/>
              </w:rPr>
              <w:t>ç</w:t>
            </w:r>
            <w:r w:rsidRPr="001250B0">
              <w:rPr>
                <w:color w:val="000000" w:themeColor="text1"/>
              </w:rPr>
              <w:t>oritë kryesore të vëzhgimit të drejtpërdrejtë</w:t>
            </w:r>
            <w:r w:rsidRPr="001250B0">
              <w:rPr>
                <w:color w:val="000000" w:themeColor="text1"/>
                <w:spacing w:val="-1"/>
              </w:rPr>
              <w:t xml:space="preserve"> </w:t>
            </w:r>
            <w:r w:rsidRPr="001250B0">
              <w:rPr>
                <w:color w:val="000000" w:themeColor="text1"/>
              </w:rPr>
              <w:t>jopjesëmarrës?</w:t>
            </w:r>
          </w:p>
          <w:p w:rsidR="00972A1E" w:rsidRPr="001250B0" w:rsidRDefault="00972A1E" w:rsidP="00D74149">
            <w:pPr>
              <w:pStyle w:val="BodyText"/>
              <w:numPr>
                <w:ilvl w:val="0"/>
                <w:numId w:val="40"/>
              </w:numPr>
              <w:kinsoku w:val="0"/>
              <w:overflowPunct w:val="0"/>
              <w:contextualSpacing/>
              <w:rPr>
                <w:color w:val="000000" w:themeColor="text1"/>
              </w:rPr>
            </w:pPr>
            <w:r w:rsidRPr="001250B0">
              <w:rPr>
                <w:color w:val="000000" w:themeColor="text1"/>
              </w:rPr>
              <w:t>Cilat janë pë</w:t>
            </w:r>
            <w:r w:rsidRPr="001250B0">
              <w:rPr>
                <w:color w:val="000000" w:themeColor="text1"/>
                <w:spacing w:val="-1"/>
              </w:rPr>
              <w:t>r</w:t>
            </w:r>
            <w:r w:rsidRPr="001250B0">
              <w:rPr>
                <w:color w:val="000000" w:themeColor="text1"/>
              </w:rPr>
              <w:t>parësitë dhe ku</w:t>
            </w:r>
            <w:r w:rsidRPr="001250B0">
              <w:rPr>
                <w:color w:val="000000" w:themeColor="text1"/>
                <w:spacing w:val="-1"/>
              </w:rPr>
              <w:t>fi</w:t>
            </w:r>
            <w:r w:rsidRPr="001250B0">
              <w:rPr>
                <w:color w:val="000000" w:themeColor="text1"/>
              </w:rPr>
              <w:t>zimet kryesore të vëzhgim</w:t>
            </w:r>
            <w:r w:rsidRPr="001250B0">
              <w:rPr>
                <w:color w:val="000000" w:themeColor="text1"/>
                <w:spacing w:val="-1"/>
              </w:rPr>
              <w:t>i</w:t>
            </w:r>
            <w:r w:rsidRPr="001250B0">
              <w:rPr>
                <w:color w:val="000000" w:themeColor="text1"/>
              </w:rPr>
              <w:t xml:space="preserve">t të drejtpërdrejtë pjesëmarrës? </w:t>
            </w:r>
          </w:p>
          <w:p w:rsidR="00972A1E" w:rsidRPr="001250B0" w:rsidRDefault="00972A1E" w:rsidP="00D74149">
            <w:pPr>
              <w:pStyle w:val="BodyText"/>
              <w:numPr>
                <w:ilvl w:val="0"/>
                <w:numId w:val="40"/>
              </w:numPr>
              <w:kinsoku w:val="0"/>
              <w:overflowPunct w:val="0"/>
              <w:contextualSpacing/>
              <w:rPr>
                <w:color w:val="000000" w:themeColor="text1"/>
              </w:rPr>
            </w:pPr>
            <w:r w:rsidRPr="001250B0">
              <w:rPr>
                <w:color w:val="000000" w:themeColor="text1"/>
              </w:rPr>
              <w:t>Cilat janë ve</w:t>
            </w:r>
            <w:r w:rsidRPr="001250B0">
              <w:rPr>
                <w:color w:val="000000" w:themeColor="text1"/>
                <w:spacing w:val="-1"/>
              </w:rPr>
              <w:t>ç</w:t>
            </w:r>
            <w:r w:rsidRPr="001250B0">
              <w:rPr>
                <w:color w:val="000000" w:themeColor="text1"/>
              </w:rPr>
              <w:t>oritë  kryesore të vëzhgimit  sociologjik në</w:t>
            </w:r>
            <w:r w:rsidRPr="001250B0">
              <w:rPr>
                <w:color w:val="000000" w:themeColor="text1"/>
                <w:spacing w:val="-1"/>
              </w:rPr>
              <w:t xml:space="preserve"> </w:t>
            </w:r>
            <w:r w:rsidRPr="001250B0">
              <w:rPr>
                <w:color w:val="000000" w:themeColor="text1"/>
              </w:rPr>
              <w:t>shoqërinë shqiptare?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i/>
                <w:sz w:val="24"/>
                <w:szCs w:val="24"/>
                <w:lang w:eastAsia="sq-AL"/>
              </w:rPr>
              <w:t>Vlerësimi i nxënësit mbështet në rezultatet e të nxënit të kompetencave të fushës sipas temës mësimore.</w:t>
            </w:r>
            <w:r w:rsidRPr="001250B0">
              <w:rPr>
                <w:rFonts w:ascii="Times New Roman" w:eastAsia="TimesNewRomanPSMT" w:hAnsi="Times New Roman" w:cs="Times New Roman"/>
                <w:sz w:val="24"/>
                <w:szCs w:val="24"/>
              </w:rPr>
              <w:t>Vlerësimi që mund të përdoret nga mësuesja:</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a- vlerësim formues dhe i vazhdueshëm.</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333"/>
              </w:tabs>
              <w:kinsoku w:val="0"/>
              <w:overflowPunct w:val="0"/>
              <w:contextualSpacing/>
              <w:rPr>
                <w:color w:val="000000" w:themeColor="text1"/>
              </w:rPr>
            </w:pPr>
            <w:r w:rsidRPr="001250B0">
              <w:rPr>
                <w:b/>
                <w:lang w:eastAsia="sq-AL"/>
              </w:rPr>
              <w:t xml:space="preserve">Detyrë me shkrim: </w:t>
            </w:r>
            <w:r w:rsidRPr="001250B0">
              <w:rPr>
                <w:color w:val="000000" w:themeColor="text1"/>
              </w:rPr>
              <w:t>Përshkruani</w:t>
            </w:r>
            <w:r w:rsidRPr="001250B0">
              <w:rPr>
                <w:color w:val="000000" w:themeColor="text1"/>
                <w:spacing w:val="4"/>
              </w:rPr>
              <w:t xml:space="preserve"> </w:t>
            </w:r>
            <w:r w:rsidRPr="001250B0">
              <w:rPr>
                <w:color w:val="000000" w:themeColor="text1"/>
              </w:rPr>
              <w:t>se,</w:t>
            </w:r>
            <w:r w:rsidRPr="001250B0">
              <w:rPr>
                <w:color w:val="000000" w:themeColor="text1"/>
                <w:spacing w:val="5"/>
              </w:rPr>
              <w:t xml:space="preserve"> </w:t>
            </w:r>
            <w:r w:rsidRPr="001250B0">
              <w:rPr>
                <w:color w:val="000000" w:themeColor="text1"/>
              </w:rPr>
              <w:t>çfarë</w:t>
            </w:r>
            <w:r w:rsidRPr="001250B0">
              <w:rPr>
                <w:color w:val="000000" w:themeColor="text1"/>
                <w:spacing w:val="4"/>
              </w:rPr>
              <w:t xml:space="preserve"> </w:t>
            </w:r>
            <w:r w:rsidRPr="001250B0">
              <w:rPr>
                <w:color w:val="000000" w:themeColor="text1"/>
              </w:rPr>
              <w:t>do</w:t>
            </w:r>
            <w:r w:rsidRPr="001250B0">
              <w:rPr>
                <w:color w:val="000000" w:themeColor="text1"/>
                <w:spacing w:val="5"/>
              </w:rPr>
              <w:t xml:space="preserve"> </w:t>
            </w:r>
            <w:r w:rsidRPr="001250B0">
              <w:rPr>
                <w:color w:val="000000" w:themeColor="text1"/>
              </w:rPr>
              <w:t>të</w:t>
            </w:r>
            <w:r w:rsidRPr="001250B0">
              <w:rPr>
                <w:color w:val="000000" w:themeColor="text1"/>
                <w:spacing w:val="5"/>
              </w:rPr>
              <w:t xml:space="preserve"> </w:t>
            </w:r>
            <w:r w:rsidRPr="001250B0">
              <w:rPr>
                <w:color w:val="000000" w:themeColor="text1"/>
              </w:rPr>
              <w:t>ndjenit</w:t>
            </w:r>
            <w:r w:rsidRPr="001250B0">
              <w:rPr>
                <w:color w:val="000000" w:themeColor="text1"/>
                <w:spacing w:val="4"/>
              </w:rPr>
              <w:t xml:space="preserve"> </w:t>
            </w:r>
            <w:r w:rsidRPr="001250B0">
              <w:rPr>
                <w:color w:val="000000" w:themeColor="text1"/>
              </w:rPr>
              <w:t>nëse</w:t>
            </w:r>
            <w:r w:rsidRPr="001250B0">
              <w:rPr>
                <w:color w:val="000000" w:themeColor="text1"/>
                <w:spacing w:val="4"/>
              </w:rPr>
              <w:t xml:space="preserve"> </w:t>
            </w:r>
            <w:r w:rsidRPr="001250B0">
              <w:rPr>
                <w:color w:val="000000" w:themeColor="text1"/>
              </w:rPr>
              <w:t>do të</w:t>
            </w:r>
            <w:r w:rsidRPr="001250B0">
              <w:rPr>
                <w:color w:val="000000" w:themeColor="text1"/>
                <w:spacing w:val="-17"/>
              </w:rPr>
              <w:t xml:space="preserve"> </w:t>
            </w:r>
            <w:r w:rsidRPr="001250B0">
              <w:rPr>
                <w:color w:val="000000" w:themeColor="text1"/>
              </w:rPr>
              <w:t>kuptonit</w:t>
            </w:r>
            <w:r w:rsidRPr="001250B0">
              <w:rPr>
                <w:color w:val="000000" w:themeColor="text1"/>
                <w:spacing w:val="-17"/>
              </w:rPr>
              <w:t xml:space="preserve"> </w:t>
            </w:r>
            <w:r w:rsidRPr="001250B0">
              <w:rPr>
                <w:color w:val="000000" w:themeColor="text1"/>
              </w:rPr>
              <w:t>më</w:t>
            </w:r>
            <w:r w:rsidRPr="001250B0">
              <w:rPr>
                <w:color w:val="000000" w:themeColor="text1"/>
                <w:spacing w:val="-17"/>
              </w:rPr>
              <w:t xml:space="preserve"> </w:t>
            </w:r>
            <w:r w:rsidRPr="001250B0">
              <w:rPr>
                <w:color w:val="000000" w:themeColor="text1"/>
              </w:rPr>
              <w:t>pas,</w:t>
            </w:r>
            <w:r w:rsidRPr="001250B0">
              <w:rPr>
                <w:color w:val="000000" w:themeColor="text1"/>
                <w:spacing w:val="-16"/>
              </w:rPr>
              <w:t xml:space="preserve"> </w:t>
            </w:r>
            <w:r w:rsidRPr="001250B0">
              <w:rPr>
                <w:color w:val="000000" w:themeColor="text1"/>
              </w:rPr>
              <w:t>që</w:t>
            </w:r>
            <w:r w:rsidRPr="001250B0">
              <w:rPr>
                <w:color w:val="000000" w:themeColor="text1"/>
                <w:spacing w:val="-17"/>
              </w:rPr>
              <w:t xml:space="preserve"> </w:t>
            </w:r>
            <w:r w:rsidRPr="001250B0">
              <w:rPr>
                <w:color w:val="000000" w:themeColor="text1"/>
              </w:rPr>
              <w:t>disa</w:t>
            </w:r>
            <w:r w:rsidRPr="001250B0">
              <w:rPr>
                <w:color w:val="000000" w:themeColor="text1"/>
                <w:spacing w:val="-17"/>
              </w:rPr>
              <w:t xml:space="preserve"> </w:t>
            </w:r>
            <w:r w:rsidRPr="001250B0">
              <w:rPr>
                <w:color w:val="000000" w:themeColor="text1"/>
              </w:rPr>
              <w:t>sjellje</w:t>
            </w:r>
            <w:r w:rsidRPr="001250B0">
              <w:rPr>
                <w:color w:val="000000" w:themeColor="text1"/>
                <w:spacing w:val="-16"/>
              </w:rPr>
              <w:t xml:space="preserve"> </w:t>
            </w:r>
            <w:r w:rsidRPr="001250B0">
              <w:rPr>
                <w:color w:val="000000" w:themeColor="text1"/>
              </w:rPr>
              <w:t>dhe</w:t>
            </w:r>
            <w:r w:rsidRPr="001250B0">
              <w:rPr>
                <w:color w:val="000000" w:themeColor="text1"/>
                <w:spacing w:val="-17"/>
              </w:rPr>
              <w:t xml:space="preserve"> </w:t>
            </w:r>
            <w:r w:rsidRPr="001250B0">
              <w:rPr>
                <w:color w:val="000000" w:themeColor="text1"/>
              </w:rPr>
              <w:t>veprime</w:t>
            </w:r>
            <w:r w:rsidRPr="001250B0">
              <w:rPr>
                <w:color w:val="000000" w:themeColor="text1"/>
                <w:w w:val="99"/>
              </w:rPr>
              <w:t xml:space="preserve"> </w:t>
            </w:r>
            <w:r w:rsidRPr="001250B0">
              <w:rPr>
                <w:color w:val="000000" w:themeColor="text1"/>
              </w:rPr>
              <w:t>tuaja</w:t>
            </w:r>
            <w:r w:rsidRPr="001250B0">
              <w:rPr>
                <w:color w:val="000000" w:themeColor="text1"/>
                <w:spacing w:val="2"/>
              </w:rPr>
              <w:t xml:space="preserve"> </w:t>
            </w:r>
            <w:r w:rsidRPr="001250B0">
              <w:rPr>
                <w:color w:val="000000" w:themeColor="text1"/>
              </w:rPr>
              <w:t>në</w:t>
            </w:r>
            <w:r w:rsidRPr="001250B0">
              <w:rPr>
                <w:color w:val="000000" w:themeColor="text1"/>
                <w:spacing w:val="3"/>
              </w:rPr>
              <w:t xml:space="preserve"> </w:t>
            </w:r>
            <w:r w:rsidRPr="001250B0">
              <w:rPr>
                <w:color w:val="000000" w:themeColor="text1"/>
              </w:rPr>
              <w:t>mjedi</w:t>
            </w:r>
            <w:r w:rsidRPr="001250B0">
              <w:rPr>
                <w:color w:val="000000" w:themeColor="text1"/>
                <w:spacing w:val="-1"/>
              </w:rPr>
              <w:t>s</w:t>
            </w:r>
            <w:r w:rsidRPr="001250B0">
              <w:rPr>
                <w:color w:val="000000" w:themeColor="text1"/>
              </w:rPr>
              <w:t>e</w:t>
            </w:r>
            <w:r w:rsidRPr="001250B0">
              <w:rPr>
                <w:color w:val="000000" w:themeColor="text1"/>
                <w:spacing w:val="3"/>
              </w:rPr>
              <w:t xml:space="preserve"> </w:t>
            </w:r>
            <w:r w:rsidRPr="001250B0">
              <w:rPr>
                <w:color w:val="000000" w:themeColor="text1"/>
              </w:rPr>
              <w:t>publike</w:t>
            </w:r>
            <w:r w:rsidRPr="001250B0">
              <w:rPr>
                <w:color w:val="000000" w:themeColor="text1"/>
                <w:spacing w:val="3"/>
              </w:rPr>
              <w:t xml:space="preserve"> </w:t>
            </w:r>
            <w:r w:rsidRPr="001250B0">
              <w:rPr>
                <w:color w:val="000000" w:themeColor="text1"/>
              </w:rPr>
              <w:t>janë</w:t>
            </w:r>
            <w:r w:rsidRPr="001250B0">
              <w:rPr>
                <w:color w:val="000000" w:themeColor="text1"/>
                <w:spacing w:val="2"/>
              </w:rPr>
              <w:t xml:space="preserve"> </w:t>
            </w:r>
            <w:r w:rsidRPr="001250B0">
              <w:rPr>
                <w:color w:val="000000" w:themeColor="text1"/>
              </w:rPr>
              <w:t>filmuar</w:t>
            </w:r>
            <w:r w:rsidRPr="001250B0">
              <w:rPr>
                <w:color w:val="000000" w:themeColor="text1"/>
                <w:spacing w:val="3"/>
              </w:rPr>
              <w:t xml:space="preserve"> </w:t>
            </w:r>
            <w:r w:rsidRPr="001250B0">
              <w:rPr>
                <w:color w:val="000000" w:themeColor="text1"/>
              </w:rPr>
              <w:t>nga</w:t>
            </w:r>
            <w:r w:rsidRPr="001250B0">
              <w:rPr>
                <w:color w:val="000000" w:themeColor="text1"/>
                <w:spacing w:val="3"/>
              </w:rPr>
              <w:t xml:space="preserve"> </w:t>
            </w:r>
            <w:r w:rsidRPr="001250B0">
              <w:rPr>
                <w:color w:val="000000" w:themeColor="text1"/>
              </w:rPr>
              <w:t>një kamer e fshehtë.</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D74149" w:rsidP="00D74149">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82"/>
        <w:gridCol w:w="1735"/>
        <w:gridCol w:w="3338"/>
        <w:gridCol w:w="2223"/>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10.3 Tema mësimore: </w:t>
            </w:r>
            <w:r w:rsidRPr="001250B0">
              <w:rPr>
                <w:rFonts w:ascii="Times New Roman" w:hAnsi="Times New Roman" w:cs="Times New Roman"/>
                <w:color w:val="000000"/>
                <w:sz w:val="24"/>
                <w:szCs w:val="24"/>
              </w:rPr>
              <w:t>Intervista sociologjike dhe studimi i dokumenteve.</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 fton nxënësit të diskutojnë paragrafin në hyrje të mësimit. Së bashku diskutojnë rreth metodave të studimit të sjelljes njerëzore, një prej tyre edhe intervista.</w:t>
            </w:r>
          </w:p>
        </w:tc>
      </w:tr>
      <w:tr w:rsidR="00972A1E" w:rsidRPr="001250B0" w:rsidTr="00972A1E">
        <w:trPr>
          <w:trHeight w:val="3077"/>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kinsoku w:val="0"/>
              <w:overflowPunct w:val="0"/>
              <w:spacing w:after="0" w:line="240" w:lineRule="auto"/>
              <w:contextualSpacing/>
              <w:rPr>
                <w:rFonts w:ascii="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Rezultatet e të nxënit të kompetencave të fushës sipas temës mësimore: </w:t>
            </w:r>
            <w:r w:rsidRPr="001250B0">
              <w:rPr>
                <w:rFonts w:ascii="Times New Roman" w:hAnsi="Times New Roman" w:cs="Times New Roman"/>
                <w:iCs/>
                <w:color w:val="000000" w:themeColor="text1"/>
                <w:sz w:val="24"/>
                <w:szCs w:val="24"/>
              </w:rPr>
              <w:t>Nxënës/ja-i:</w:t>
            </w:r>
          </w:p>
          <w:p w:rsidR="00972A1E" w:rsidRPr="001250B0" w:rsidRDefault="00972A1E" w:rsidP="00972A1E">
            <w:pPr>
              <w:spacing w:after="0"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njeh intervistën sociologjike, përparësitë dhe kufizimet kryesore të saj;</w:t>
            </w:r>
          </w:p>
          <w:p w:rsidR="00972A1E" w:rsidRPr="001250B0" w:rsidRDefault="00972A1E" w:rsidP="00972A1E">
            <w:pPr>
              <w:spacing w:after="0"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përvetëson rregullat kryesore të intervistimit;</w:t>
            </w:r>
          </w:p>
          <w:p w:rsidR="00972A1E" w:rsidRPr="001250B0" w:rsidRDefault="00972A1E" w:rsidP="00972A1E">
            <w:pPr>
              <w:spacing w:after="0"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aftësohet praktikisht për të realizuar një intervistë të thjeshtë sociologjike;</w:t>
            </w:r>
          </w:p>
          <w:p w:rsidR="00972A1E" w:rsidRPr="001250B0" w:rsidRDefault="00972A1E" w:rsidP="00972A1E">
            <w:pPr>
              <w:spacing w:after="0" w:line="240"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xml:space="preserve">- </w:t>
            </w:r>
            <w:proofErr w:type="gramStart"/>
            <w:r w:rsidRPr="001250B0">
              <w:rPr>
                <w:rFonts w:ascii="Times New Roman" w:hAnsi="Times New Roman" w:cs="Times New Roman"/>
                <w:i/>
                <w:iCs/>
                <w:color w:val="000000" w:themeColor="text1"/>
                <w:sz w:val="24"/>
                <w:szCs w:val="24"/>
              </w:rPr>
              <w:t>vetëdijësohet</w:t>
            </w:r>
            <w:proofErr w:type="gramEnd"/>
            <w:r w:rsidRPr="001250B0">
              <w:rPr>
                <w:rFonts w:ascii="Times New Roman" w:hAnsi="Times New Roman" w:cs="Times New Roman"/>
                <w:i/>
                <w:iCs/>
                <w:color w:val="000000" w:themeColor="text1"/>
                <w:sz w:val="24"/>
                <w:szCs w:val="24"/>
              </w:rPr>
              <w:t xml:space="preserve"> për rëndësinë e dokumenteve zyrtare dhe vetjake në realizimin e studimeve sociologjike dhe pasuron fondet e dokumenteve vetjake.</w:t>
            </w:r>
          </w:p>
          <w:p w:rsidR="00972A1E" w:rsidRPr="001250B0" w:rsidRDefault="00972A1E" w:rsidP="00972A1E">
            <w:pPr>
              <w:kinsoku w:val="0"/>
              <w:overflowPunct w:val="0"/>
              <w:spacing w:after="0" w:line="240" w:lineRule="auto"/>
              <w:contextualSpacing/>
              <w:rPr>
                <w:rFonts w:ascii="Times New Roman" w:hAnsi="Times New Roman" w:cs="Times New Roman"/>
                <w:color w:val="000000" w:themeColor="text1"/>
                <w:sz w:val="24"/>
                <w:szCs w:val="24"/>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sz w:val="24"/>
                <w:szCs w:val="24"/>
                <w:lang w:eastAsia="sq-AL"/>
              </w:rPr>
            </w:pPr>
          </w:p>
          <w:p w:rsidR="00972A1E" w:rsidRPr="001250B0" w:rsidRDefault="00972A1E" w:rsidP="00D74149">
            <w:pPr>
              <w:pStyle w:val="ListParagraph"/>
              <w:numPr>
                <w:ilvl w:val="0"/>
                <w:numId w:val="33"/>
              </w:numPr>
              <w:kinsoku w:val="0"/>
              <w:overflowPunct w:val="0"/>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000000" w:themeColor="text1"/>
                <w:sz w:val="24"/>
                <w:szCs w:val="24"/>
              </w:rPr>
              <w:t xml:space="preserve">anketa </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sociologjike;</w:t>
            </w:r>
          </w:p>
          <w:p w:rsidR="00972A1E" w:rsidRPr="001250B0" w:rsidRDefault="00972A1E" w:rsidP="00D74149">
            <w:pPr>
              <w:pStyle w:val="ListParagraph"/>
              <w:numPr>
                <w:ilvl w:val="0"/>
                <w:numId w:val="33"/>
              </w:numPr>
              <w:kinsoku w:val="0"/>
              <w:overflowPunct w:val="0"/>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000000" w:themeColor="text1"/>
                <w:sz w:val="24"/>
                <w:szCs w:val="24"/>
              </w:rPr>
              <w:t>pye</w:t>
            </w:r>
            <w:r w:rsidRPr="001250B0">
              <w:rPr>
                <w:rFonts w:ascii="Times New Roman" w:hAnsi="Times New Roman" w:cs="Times New Roman"/>
                <w:i/>
                <w:iCs/>
                <w:color w:val="000000" w:themeColor="text1"/>
                <w:spacing w:val="-1"/>
                <w:sz w:val="24"/>
                <w:szCs w:val="24"/>
              </w:rPr>
              <w:t>t</w:t>
            </w:r>
            <w:r w:rsidRPr="001250B0">
              <w:rPr>
                <w:rFonts w:ascii="Times New Roman" w:hAnsi="Times New Roman" w:cs="Times New Roman"/>
                <w:i/>
                <w:iCs/>
                <w:color w:val="000000" w:themeColor="text1"/>
                <w:sz w:val="24"/>
                <w:szCs w:val="24"/>
              </w:rPr>
              <w:t xml:space="preserve">je </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 xml:space="preserve">e </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 xml:space="preserve">hapur  </w:t>
            </w:r>
            <w:r w:rsidRPr="001250B0">
              <w:rPr>
                <w:rFonts w:ascii="Times New Roman" w:hAnsi="Times New Roman" w:cs="Times New Roman"/>
                <w:i/>
                <w:iCs/>
                <w:color w:val="000000" w:themeColor="text1"/>
                <w:spacing w:val="16"/>
                <w:sz w:val="24"/>
                <w:szCs w:val="24"/>
              </w:rPr>
              <w:t xml:space="preserve"> </w:t>
            </w:r>
            <w:r w:rsidRPr="001250B0">
              <w:rPr>
                <w:rFonts w:ascii="Times New Roman" w:hAnsi="Times New Roman" w:cs="Times New Roman"/>
                <w:i/>
                <w:iCs/>
                <w:color w:val="000000" w:themeColor="text1"/>
                <w:sz w:val="24"/>
                <w:szCs w:val="24"/>
              </w:rPr>
              <w:t>ose e</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pastrukturuar;</w:t>
            </w:r>
          </w:p>
          <w:p w:rsidR="00972A1E" w:rsidRPr="001250B0" w:rsidRDefault="00972A1E" w:rsidP="00D74149">
            <w:pPr>
              <w:pStyle w:val="ListParagraph"/>
              <w:numPr>
                <w:ilvl w:val="0"/>
                <w:numId w:val="33"/>
              </w:numPr>
              <w:kinsoku w:val="0"/>
              <w:overflowPunct w:val="0"/>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000000" w:themeColor="text1"/>
                <w:sz w:val="24"/>
                <w:szCs w:val="24"/>
              </w:rPr>
              <w:t>pyetje</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z w:val="24"/>
                <w:szCs w:val="24"/>
              </w:rPr>
              <w:t>mbyllur</w:t>
            </w:r>
            <w:r w:rsidRPr="001250B0">
              <w:rPr>
                <w:rFonts w:ascii="Times New Roman" w:hAnsi="Times New Roman" w:cs="Times New Roman"/>
                <w:i/>
                <w:iCs/>
                <w:color w:val="000000" w:themeColor="text1"/>
                <w:spacing w:val="40"/>
                <w:sz w:val="24"/>
                <w:szCs w:val="24"/>
              </w:rPr>
              <w:t xml:space="preserve"> </w:t>
            </w:r>
            <w:r w:rsidRPr="001250B0">
              <w:rPr>
                <w:rFonts w:ascii="Times New Roman" w:hAnsi="Times New Roman" w:cs="Times New Roman"/>
                <w:i/>
                <w:iCs/>
                <w:color w:val="000000" w:themeColor="text1"/>
                <w:sz w:val="24"/>
                <w:szCs w:val="24"/>
              </w:rPr>
              <w:t>ose</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strukturuar;</w:t>
            </w:r>
            <w:r w:rsidRPr="001250B0">
              <w:rPr>
                <w:rFonts w:ascii="Times New Roman" w:hAnsi="Times New Roman" w:cs="Times New Roman"/>
                <w:i/>
                <w:iCs/>
                <w:color w:val="000000" w:themeColor="text1"/>
                <w:spacing w:val="31"/>
                <w:sz w:val="24"/>
                <w:szCs w:val="24"/>
              </w:rPr>
              <w:t xml:space="preserve"> </w:t>
            </w:r>
          </w:p>
          <w:p w:rsidR="00972A1E" w:rsidRPr="001250B0" w:rsidRDefault="00972A1E" w:rsidP="00D74149">
            <w:pPr>
              <w:pStyle w:val="ListParagraph"/>
              <w:numPr>
                <w:ilvl w:val="0"/>
                <w:numId w:val="33"/>
              </w:numPr>
              <w:kinsoku w:val="0"/>
              <w:overflowPunct w:val="0"/>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000000" w:themeColor="text1"/>
                <w:sz w:val="24"/>
                <w:szCs w:val="24"/>
              </w:rPr>
              <w:t>kampionim;</w:t>
            </w:r>
            <w:r w:rsidRPr="001250B0">
              <w:rPr>
                <w:rFonts w:ascii="Times New Roman" w:hAnsi="Times New Roman" w:cs="Times New Roman"/>
                <w:i/>
                <w:iCs/>
                <w:color w:val="000000" w:themeColor="text1"/>
                <w:spacing w:val="32"/>
                <w:sz w:val="24"/>
                <w:szCs w:val="24"/>
              </w:rPr>
              <w:t xml:space="preserve"> </w:t>
            </w:r>
          </w:p>
          <w:p w:rsidR="00972A1E" w:rsidRPr="001250B0" w:rsidRDefault="00972A1E" w:rsidP="00D74149">
            <w:pPr>
              <w:pStyle w:val="ListParagraph"/>
              <w:numPr>
                <w:ilvl w:val="0"/>
                <w:numId w:val="33"/>
              </w:numPr>
              <w:kinsoku w:val="0"/>
              <w:overflowPunct w:val="0"/>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i/>
                <w:iCs/>
                <w:color w:val="000000" w:themeColor="text1"/>
                <w:sz w:val="24"/>
                <w:szCs w:val="24"/>
              </w:rPr>
              <w:t>përzgjedhje</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rastëso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2"/>
                <w:sz w:val="24"/>
                <w:szCs w:val="24"/>
              </w:rPr>
              <w:t xml:space="preserve"> </w:t>
            </w:r>
          </w:p>
          <w:p w:rsidR="00972A1E" w:rsidRPr="001250B0" w:rsidRDefault="00972A1E" w:rsidP="00D74149">
            <w:pPr>
              <w:pStyle w:val="ListParagraph"/>
              <w:numPr>
                <w:ilvl w:val="0"/>
                <w:numId w:val="33"/>
              </w:numPr>
              <w:kinsoku w:val="0"/>
              <w:overflowPunct w:val="0"/>
              <w:spacing w:after="0" w:line="240" w:lineRule="auto"/>
              <w:jc w:val="both"/>
              <w:rPr>
                <w:rFonts w:ascii="Times New Roman" w:hAnsi="Times New Roman" w:cs="Times New Roman"/>
                <w:b/>
                <w:sz w:val="24"/>
                <w:szCs w:val="24"/>
                <w:lang w:eastAsia="sq-AL"/>
              </w:rPr>
            </w:pPr>
            <w:proofErr w:type="gramStart"/>
            <w:r w:rsidRPr="001250B0">
              <w:rPr>
                <w:rFonts w:ascii="Times New Roman" w:hAnsi="Times New Roman" w:cs="Times New Roman"/>
                <w:i/>
                <w:iCs/>
                <w:color w:val="000000" w:themeColor="text1"/>
                <w:sz w:val="24"/>
                <w:szCs w:val="24"/>
              </w:rPr>
              <w:t>përzgjedhje</w:t>
            </w:r>
            <w:proofErr w:type="gramEnd"/>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me</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kuota.</w:t>
            </w:r>
          </w:p>
        </w:tc>
      </w:tr>
      <w:tr w:rsidR="00972A1E" w:rsidRPr="001250B0" w:rsidTr="00972A1E">
        <w:trPr>
          <w:trHeight w:val="845"/>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Pyetje-përgjigje, rrjeti i diskutimit: pohim/mbështetje, harta e konceptit, reflekto dhe përgjigju.</w:t>
            </w:r>
          </w:p>
        </w:tc>
      </w:tr>
      <w:tr w:rsidR="00972A1E" w:rsidRPr="001250B0" w:rsidTr="00972A1E">
        <w:trPr>
          <w:trHeight w:val="35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iCs/>
                <w:color w:val="000000" w:themeColor="text1"/>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lidhja e temës me njohuritë e mëparshme të nxënësve, diskutimi i paragrafit hyrës në tekst dhe identifikimi i problemit: Çfarë është intervista sociologjike? Nxënësit shprehin opinionet e tyre, ndërsa </w:t>
            </w:r>
            <w:r w:rsidRPr="001250B0">
              <w:rPr>
                <w:rFonts w:ascii="Times New Roman" w:hAnsi="Times New Roman" w:cs="Times New Roman"/>
                <w:sz w:val="24"/>
                <w:szCs w:val="24"/>
                <w:lang w:eastAsia="sq-AL"/>
              </w:rPr>
              <w:lastRenderedPageBreak/>
              <w:t xml:space="preserve">mësuesi/ja jep përcaktimin e kësaj metode si një </w:t>
            </w:r>
            <w:r w:rsidRPr="001250B0">
              <w:rPr>
                <w:rFonts w:ascii="Times New Roman" w:hAnsi="Times New Roman" w:cs="Times New Roman"/>
                <w:color w:val="000000" w:themeColor="text1"/>
                <w:sz w:val="24"/>
                <w:szCs w:val="24"/>
                <w:lang w:val="sq-AL"/>
              </w:rPr>
              <w:t xml:space="preserve">komunikim i drejtpërdrejtë me përgjigjedhënësit, </w:t>
            </w:r>
            <w:r w:rsidRPr="001250B0">
              <w:rPr>
                <w:rFonts w:ascii="Times New Roman" w:hAnsi="Times New Roman" w:cs="Times New Roman"/>
                <w:i/>
                <w:iCs/>
                <w:color w:val="000000" w:themeColor="text1"/>
                <w:sz w:val="24"/>
                <w:szCs w:val="24"/>
                <w:lang w:val="sq-AL"/>
              </w:rPr>
              <w:t>që i jep mundësi sociologut, jo vetëm të mbledhë të dhëna e mendime për probleme të ndryshme të realitetit shoqëror, por edhe të nxitë shtjellimin e mendimeve origjinale të bashkëbiseduesve gjatë procesit të intervistimit.</w:t>
            </w:r>
            <w:r w:rsidRPr="001250B0">
              <w:rPr>
                <w:rFonts w:ascii="Times New Roman" w:hAnsi="Times New Roman" w:cs="Times New Roman"/>
                <w:bCs/>
                <w:color w:val="000000" w:themeColor="text1"/>
                <w:sz w:val="24"/>
                <w:szCs w:val="24"/>
              </w:rPr>
              <w:t>Së bashku, përcaktojnë përparësitë dhe të metat e intervistës mes metodave të tjera.</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rrjeti i diskutimit: pohim/mbështetje, harta e konceptit.</w:t>
            </w:r>
          </w:p>
          <w:p w:rsidR="00972A1E" w:rsidRPr="001250B0" w:rsidRDefault="00972A1E" w:rsidP="00972A1E">
            <w:pPr>
              <w:pStyle w:val="BodyText"/>
              <w:kinsoku w:val="0"/>
              <w:overflowPunct w:val="0"/>
              <w:contextualSpacing/>
              <w:rPr>
                <w:lang w:eastAsia="sq-AL"/>
              </w:rPr>
            </w:pPr>
            <w:r w:rsidRPr="001250B0">
              <w:rPr>
                <w:lang w:eastAsia="sq-AL"/>
              </w:rPr>
              <w:t>Mësuesi/ja shpjegon llojet e intervistave sociologjike:</w:t>
            </w:r>
          </w:p>
          <w:p w:rsidR="00972A1E" w:rsidRPr="001250B0" w:rsidRDefault="00972A1E" w:rsidP="00D74149">
            <w:pPr>
              <w:pStyle w:val="BodyText"/>
              <w:numPr>
                <w:ilvl w:val="0"/>
                <w:numId w:val="45"/>
              </w:numPr>
              <w:kinsoku w:val="0"/>
              <w:overflowPunct w:val="0"/>
              <w:contextualSpacing/>
              <w:jc w:val="left"/>
              <w:rPr>
                <w:lang w:eastAsia="sq-AL"/>
              </w:rPr>
            </w:pPr>
            <w:r w:rsidRPr="001250B0">
              <w:rPr>
                <w:b/>
                <w:bCs/>
                <w:i/>
                <w:iCs/>
                <w:color w:val="000000" w:themeColor="text1"/>
              </w:rPr>
              <w:t xml:space="preserve">Intervista e lirë, </w:t>
            </w:r>
            <w:r w:rsidRPr="001250B0">
              <w:rPr>
                <w:i/>
                <w:iCs/>
                <w:color w:val="000000" w:themeColor="text1"/>
              </w:rPr>
              <w:t>karakterizohet nga një shkallë e gjerë lirshmërie në komunikimin ndërmjet intervistuesit dhe përgjigjedhënësit</w:t>
            </w:r>
            <w:r w:rsidRPr="001250B0">
              <w:rPr>
                <w:color w:val="000000" w:themeColor="text1"/>
              </w:rPr>
              <w:t>.</w:t>
            </w:r>
          </w:p>
          <w:p w:rsidR="00972A1E" w:rsidRPr="001250B0" w:rsidRDefault="00972A1E" w:rsidP="00D74149">
            <w:pPr>
              <w:pStyle w:val="BodyText"/>
              <w:numPr>
                <w:ilvl w:val="0"/>
                <w:numId w:val="45"/>
              </w:numPr>
              <w:kinsoku w:val="0"/>
              <w:overflowPunct w:val="0"/>
              <w:contextualSpacing/>
              <w:jc w:val="left"/>
              <w:rPr>
                <w:lang w:eastAsia="sq-AL"/>
              </w:rPr>
            </w:pPr>
            <w:r w:rsidRPr="001250B0">
              <w:rPr>
                <w:b/>
                <w:bCs/>
                <w:i/>
                <w:iCs/>
                <w:color w:val="000000" w:themeColor="text1"/>
              </w:rPr>
              <w:t xml:space="preserve">Intervista e strukturuara, </w:t>
            </w:r>
            <w:r w:rsidRPr="001250B0">
              <w:rPr>
                <w:bCs/>
                <w:i/>
                <w:iCs/>
                <w:color w:val="000000" w:themeColor="text1"/>
              </w:rPr>
              <w:t>ku</w:t>
            </w:r>
            <w:r w:rsidRPr="001250B0">
              <w:rPr>
                <w:b/>
                <w:bCs/>
                <w:i/>
                <w:iCs/>
                <w:color w:val="000000" w:themeColor="text1"/>
              </w:rPr>
              <w:t xml:space="preserve"> </w:t>
            </w:r>
            <w:r w:rsidRPr="001250B0">
              <w:rPr>
                <w:i/>
                <w:iCs/>
                <w:color w:val="000000" w:themeColor="text1"/>
              </w:rPr>
              <w:t>sociologu u drejton përgjigjedhënësve të njëjtat pyetje të formuluara dhe të renditura njësoj për të gjithë.</w:t>
            </w:r>
          </w:p>
          <w:p w:rsidR="00972A1E" w:rsidRPr="001250B0" w:rsidRDefault="00972A1E" w:rsidP="00D74149">
            <w:pPr>
              <w:pStyle w:val="BodyText"/>
              <w:numPr>
                <w:ilvl w:val="0"/>
                <w:numId w:val="45"/>
              </w:numPr>
              <w:kinsoku w:val="0"/>
              <w:overflowPunct w:val="0"/>
              <w:contextualSpacing/>
              <w:jc w:val="left"/>
              <w:rPr>
                <w:lang w:eastAsia="sq-AL"/>
              </w:rPr>
            </w:pPr>
            <w:r w:rsidRPr="001250B0">
              <w:rPr>
                <w:b/>
                <w:bCs/>
                <w:i/>
                <w:iCs/>
                <w:color w:val="000000" w:themeColor="text1"/>
              </w:rPr>
              <w:t xml:space="preserve">Intervistat e gjysmëstrukturuara, </w:t>
            </w:r>
            <w:r w:rsidRPr="001250B0">
              <w:rPr>
                <w:bCs/>
                <w:i/>
                <w:iCs/>
                <w:color w:val="000000" w:themeColor="text1"/>
              </w:rPr>
              <w:t>që</w:t>
            </w:r>
            <w:r w:rsidRPr="001250B0">
              <w:rPr>
                <w:b/>
                <w:bCs/>
                <w:i/>
                <w:iCs/>
                <w:color w:val="000000" w:themeColor="text1"/>
              </w:rPr>
              <w:t xml:space="preserve"> </w:t>
            </w:r>
            <w:r w:rsidRPr="001250B0">
              <w:rPr>
                <w:i/>
                <w:iCs/>
                <w:color w:val="000000" w:themeColor="text1"/>
              </w:rPr>
              <w:t>kanë të gërshetuara cikle pyetjesh të njëjta për të gjithë të intervistuarit me pyetje të lira.</w:t>
            </w:r>
          </w:p>
          <w:p w:rsidR="00972A1E" w:rsidRPr="001250B0" w:rsidRDefault="00972A1E" w:rsidP="00972A1E">
            <w:pPr>
              <w:spacing w:after="0" w:line="240" w:lineRule="auto"/>
              <w:contextualSpacing/>
              <w:jc w:val="both"/>
              <w:rPr>
                <w:rFonts w:ascii="Times New Roman" w:hAnsi="Times New Roman" w:cs="Times New Roman"/>
                <w:color w:val="000000" w:themeColor="text1"/>
                <w:sz w:val="24"/>
                <w:szCs w:val="24"/>
              </w:rPr>
            </w:pPr>
            <w:r w:rsidRPr="001250B0">
              <w:rPr>
                <w:rFonts w:ascii="Times New Roman" w:hAnsi="Times New Roman" w:cs="Times New Roman"/>
                <w:color w:val="000000" w:themeColor="text1"/>
                <w:sz w:val="24"/>
                <w:szCs w:val="24"/>
              </w:rPr>
              <w:t xml:space="preserve">Intervista sociologjike kalon nëpër tri faza kryesore: </w:t>
            </w:r>
          </w:p>
          <w:p w:rsidR="00972A1E" w:rsidRPr="001250B0" w:rsidRDefault="00972A1E" w:rsidP="00D74149">
            <w:pPr>
              <w:pStyle w:val="ListParagraph"/>
              <w:numPr>
                <w:ilvl w:val="0"/>
                <w:numId w:val="46"/>
              </w:numPr>
              <w:spacing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xml:space="preserve">faza hyrëse, ku </w:t>
            </w:r>
            <w:r w:rsidRPr="001250B0">
              <w:rPr>
                <w:rFonts w:ascii="Times New Roman" w:hAnsi="Times New Roman" w:cs="Times New Roman"/>
                <w:color w:val="000000" w:themeColor="text1"/>
                <w:sz w:val="24"/>
                <w:szCs w:val="24"/>
              </w:rPr>
              <w:t>sociologu synon t’i shpjegojë personit që do të intervistohet, natyrën e studimit dhe rëndësinë e tij;</w:t>
            </w:r>
          </w:p>
          <w:p w:rsidR="00972A1E" w:rsidRPr="001250B0" w:rsidRDefault="00972A1E" w:rsidP="00D74149">
            <w:pPr>
              <w:pStyle w:val="ListParagraph"/>
              <w:numPr>
                <w:ilvl w:val="0"/>
                <w:numId w:val="46"/>
              </w:numPr>
              <w:spacing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i/>
                <w:iCs/>
                <w:color w:val="000000" w:themeColor="text1"/>
                <w:sz w:val="24"/>
                <w:szCs w:val="24"/>
              </w:rPr>
              <w:t xml:space="preserve">faza e dytë, </w:t>
            </w:r>
            <w:r w:rsidRPr="001250B0">
              <w:rPr>
                <w:rFonts w:ascii="Times New Roman" w:hAnsi="Times New Roman" w:cs="Times New Roman"/>
                <w:iCs/>
                <w:color w:val="000000" w:themeColor="text1"/>
                <w:sz w:val="24"/>
                <w:szCs w:val="24"/>
              </w:rPr>
              <w:t>gjatë</w:t>
            </w:r>
            <w:r w:rsidRPr="001250B0">
              <w:rPr>
                <w:rFonts w:ascii="Times New Roman" w:hAnsi="Times New Roman" w:cs="Times New Roman"/>
                <w:i/>
                <w:iCs/>
                <w:color w:val="000000" w:themeColor="text1"/>
                <w:sz w:val="24"/>
                <w:szCs w:val="24"/>
              </w:rPr>
              <w:t xml:space="preserve"> </w:t>
            </w:r>
            <w:r w:rsidRPr="001250B0">
              <w:rPr>
                <w:rFonts w:ascii="Times New Roman" w:hAnsi="Times New Roman" w:cs="Times New Roman"/>
                <w:iCs/>
                <w:color w:val="000000" w:themeColor="text1"/>
                <w:sz w:val="24"/>
                <w:szCs w:val="24"/>
              </w:rPr>
              <w:t>së cilës trajtohen pyetjet, që kanë të bëjnë me thelbin e çështjes</w:t>
            </w:r>
            <w:r w:rsidRPr="001250B0">
              <w:rPr>
                <w:rFonts w:ascii="Times New Roman" w:hAnsi="Times New Roman" w:cs="Times New Roman"/>
                <w:color w:val="000000" w:themeColor="text1"/>
                <w:sz w:val="24"/>
                <w:szCs w:val="24"/>
              </w:rPr>
              <w:t>;</w:t>
            </w:r>
          </w:p>
          <w:p w:rsidR="00972A1E" w:rsidRPr="001250B0" w:rsidRDefault="00972A1E" w:rsidP="00D74149">
            <w:pPr>
              <w:pStyle w:val="ListParagraph"/>
              <w:numPr>
                <w:ilvl w:val="0"/>
                <w:numId w:val="46"/>
              </w:numPr>
              <w:spacing w:after="0" w:line="240" w:lineRule="auto"/>
              <w:jc w:val="both"/>
              <w:rPr>
                <w:rFonts w:ascii="Times New Roman" w:hAnsi="Times New Roman" w:cs="Times New Roman"/>
                <w:color w:val="000000" w:themeColor="text1"/>
                <w:sz w:val="24"/>
                <w:szCs w:val="24"/>
              </w:rPr>
            </w:pPr>
            <w:proofErr w:type="gramStart"/>
            <w:r w:rsidRPr="001250B0">
              <w:rPr>
                <w:rFonts w:ascii="Times New Roman" w:hAnsi="Times New Roman" w:cs="Times New Roman"/>
                <w:i/>
                <w:iCs/>
                <w:color w:val="000000" w:themeColor="text1"/>
                <w:sz w:val="24"/>
                <w:szCs w:val="24"/>
              </w:rPr>
              <w:t>faza</w:t>
            </w:r>
            <w:proofErr w:type="gramEnd"/>
            <w:r w:rsidRPr="001250B0">
              <w:rPr>
                <w:rFonts w:ascii="Times New Roman" w:hAnsi="Times New Roman" w:cs="Times New Roman"/>
                <w:i/>
                <w:iCs/>
                <w:color w:val="000000" w:themeColor="text1"/>
                <w:sz w:val="24"/>
                <w:szCs w:val="24"/>
              </w:rPr>
              <w:t xml:space="preserve"> e fundit,</w:t>
            </w:r>
            <w:r w:rsidRPr="001250B0">
              <w:rPr>
                <w:rFonts w:ascii="Times New Roman" w:hAnsi="Times New Roman" w:cs="Times New Roman"/>
                <w:color w:val="000000" w:themeColor="text1"/>
                <w:sz w:val="24"/>
                <w:szCs w:val="24"/>
              </w:rPr>
              <w:t xml:space="preserve"> ku bëhen pyetje për karakteristikat vetjake të përgjigjedhënësve, që kanë të bëjnë me gjendjen shoqërore, moshën, përbërjen familjare, formimin arsimor, profesional etj.</w:t>
            </w:r>
          </w:p>
          <w:p w:rsidR="00972A1E" w:rsidRPr="001250B0" w:rsidRDefault="00972A1E" w:rsidP="00972A1E">
            <w:pPr>
              <w:spacing w:after="0" w:line="240" w:lineRule="auto"/>
              <w:jc w:val="both"/>
              <w:rPr>
                <w:rFonts w:ascii="Times New Roman" w:hAnsi="Times New Roman" w:cs="Times New Roman"/>
                <w:color w:val="000000" w:themeColor="text1"/>
                <w:sz w:val="24"/>
                <w:szCs w:val="24"/>
              </w:rPr>
            </w:pPr>
            <w:r w:rsidRPr="001250B0">
              <w:rPr>
                <w:rFonts w:ascii="Times New Roman" w:hAnsi="Times New Roman" w:cs="Times New Roman"/>
                <w:b/>
                <w:sz w:val="24"/>
                <w:szCs w:val="24"/>
                <w:lang w:eastAsia="sq-AL"/>
              </w:rPr>
              <w:t xml:space="preserve">Hapi III: </w:t>
            </w:r>
            <w:r w:rsidRPr="001250B0">
              <w:rPr>
                <w:rFonts w:ascii="Times New Roman" w:hAnsi="Times New Roman" w:cs="Times New Roman"/>
                <w:b/>
                <w:bCs/>
                <w:color w:val="000000"/>
                <w:sz w:val="24"/>
                <w:szCs w:val="24"/>
              </w:rPr>
              <w:t>Përforcimi i të nxënit</w:t>
            </w:r>
            <w:r w:rsidRPr="001250B0">
              <w:rPr>
                <w:rFonts w:ascii="Times New Roman" w:eastAsia="TimesNewRomanPSMT" w:hAnsi="Times New Roman" w:cs="Times New Roman"/>
                <w:color w:val="000000"/>
                <w:sz w:val="24"/>
                <w:szCs w:val="24"/>
              </w:rPr>
              <w:t xml:space="preserve">: </w:t>
            </w:r>
            <w:r w:rsidRPr="001250B0">
              <w:rPr>
                <w:rFonts w:ascii="Times New Roman" w:eastAsia="Calibri" w:hAnsi="Times New Roman" w:cs="Times New Roman"/>
                <w:sz w:val="24"/>
                <w:szCs w:val="24"/>
              </w:rPr>
              <w:t>reflekto dhe përgjigju.</w:t>
            </w:r>
          </w:p>
          <w:p w:rsidR="00972A1E" w:rsidRPr="001250B0" w:rsidRDefault="00972A1E" w:rsidP="00D74149">
            <w:pPr>
              <w:pStyle w:val="BodyText"/>
              <w:numPr>
                <w:ilvl w:val="0"/>
                <w:numId w:val="40"/>
              </w:numPr>
              <w:kinsoku w:val="0"/>
              <w:overflowPunct w:val="0"/>
              <w:contextualSpacing/>
              <w:rPr>
                <w:color w:val="000000" w:themeColor="text1"/>
              </w:rPr>
            </w:pPr>
            <w:r w:rsidRPr="001250B0">
              <w:rPr>
                <w:color w:val="000000" w:themeColor="text1"/>
              </w:rPr>
              <w:t>Cilat janë disa nga kufizimet kryesore të intervistës sociologjike në</w:t>
            </w:r>
            <w:r w:rsidRPr="001250B0">
              <w:rPr>
                <w:color w:val="000000" w:themeColor="text1"/>
                <w:spacing w:val="-1"/>
              </w:rPr>
              <w:t xml:space="preserve"> </w:t>
            </w:r>
            <w:r w:rsidRPr="001250B0">
              <w:rPr>
                <w:color w:val="000000" w:themeColor="text1"/>
              </w:rPr>
              <w:t>shoqërinë shqiptare? A pranojnë ata të jenë objekt i kamerës dhe të shprehin lirisht mendimin e tyre?</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sz w:val="24"/>
                <w:szCs w:val="24"/>
                <w:lang w:eastAsia="sq-AL"/>
              </w:rPr>
              <w:t>Vlerësimi i nxënësit mbështet në rezultatet e të nxënit të kompetencave të fushës sipas temës mësimore.</w:t>
            </w:r>
            <w:r w:rsidRPr="001250B0">
              <w:rPr>
                <w:rFonts w:ascii="Times New Roman" w:eastAsia="TimesNewRomanPSMT" w:hAnsi="Times New Roman" w:cs="Times New Roman"/>
                <w:sz w:val="24"/>
                <w:szCs w:val="24"/>
              </w:rPr>
              <w:t>Vlerësimi që mund të përdoret nga mësuesja:</w:t>
            </w:r>
          </w:p>
          <w:p w:rsidR="00972A1E" w:rsidRPr="001250B0" w:rsidRDefault="00972A1E" w:rsidP="00D74149">
            <w:pPr>
              <w:pStyle w:val="ListParagraph"/>
              <w:numPr>
                <w:ilvl w:val="0"/>
                <w:numId w:val="44"/>
              </w:num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 formues dhe i vazhdueshëm</w:t>
            </w:r>
          </w:p>
          <w:p w:rsidR="00972A1E" w:rsidRPr="001250B0" w:rsidRDefault="00972A1E" w:rsidP="00D74149">
            <w:pPr>
              <w:pStyle w:val="ListParagraph"/>
              <w:numPr>
                <w:ilvl w:val="0"/>
                <w:numId w:val="44"/>
              </w:num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 i tjetrit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333"/>
              </w:tabs>
              <w:kinsoku w:val="0"/>
              <w:overflowPunct w:val="0"/>
              <w:contextualSpacing/>
              <w:rPr>
                <w:color w:val="000000" w:themeColor="text1"/>
              </w:rPr>
            </w:pPr>
            <w:r w:rsidRPr="001250B0">
              <w:rPr>
                <w:b/>
                <w:lang w:eastAsia="sq-AL"/>
              </w:rPr>
              <w:t xml:space="preserve">Detyrë me shkrim: </w:t>
            </w:r>
            <w:r w:rsidRPr="001250B0">
              <w:rPr>
                <w:lang w:eastAsia="sq-AL"/>
              </w:rPr>
              <w:t xml:space="preserve">Hartoni me shkrim një model interviste të lirë me një personazh të njohur dhe të dashur për ju. </w:t>
            </w:r>
          </w:p>
        </w:tc>
      </w:tr>
    </w:tbl>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both"/>
        <w:rPr>
          <w:rFonts w:ascii="Times New Roman" w:hAnsi="Times New Roman" w:cs="Times New Roman"/>
          <w:b/>
          <w:sz w:val="24"/>
          <w:szCs w:val="24"/>
        </w:rPr>
      </w:pPr>
    </w:p>
    <w:p w:rsidR="00972A1E" w:rsidRPr="001250B0" w:rsidRDefault="00972A1E" w:rsidP="00972A1E">
      <w:pPr>
        <w:spacing w:after="0" w:line="240" w:lineRule="auto"/>
        <w:jc w:val="right"/>
        <w:rPr>
          <w:rFonts w:ascii="Times New Roman" w:hAnsi="Times New Roman" w:cs="Times New Roman"/>
          <w:b/>
          <w:sz w:val="24"/>
          <w:szCs w:val="24"/>
        </w:rPr>
      </w:pPr>
      <w:r w:rsidRPr="001250B0">
        <w:rPr>
          <w:rFonts w:ascii="Times New Roman" w:eastAsia="TimesNewRomanPSMT" w:hAnsi="Times New Roman" w:cs="Times New Roman"/>
          <w:sz w:val="24"/>
          <w:szCs w:val="24"/>
        </w:rPr>
        <w:t>Dt.___/____/______</w:t>
      </w:r>
    </w:p>
    <w:tbl>
      <w:tblPr>
        <w:tblW w:w="0" w:type="auto"/>
        <w:tblInd w:w="-7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982"/>
        <w:gridCol w:w="1735"/>
        <w:gridCol w:w="3338"/>
        <w:gridCol w:w="2223"/>
      </w:tblGrid>
      <w:tr w:rsidR="00972A1E" w:rsidRPr="001250B0" w:rsidTr="00972A1E">
        <w:tc>
          <w:tcPr>
            <w:tcW w:w="3208"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Fusha: “Shoqëria dhe mjedisi”</w:t>
            </w:r>
          </w:p>
        </w:tc>
        <w:tc>
          <w:tcPr>
            <w:tcW w:w="1803"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Lënda: Sociologji</w:t>
            </w:r>
          </w:p>
        </w:tc>
        <w:tc>
          <w:tcPr>
            <w:tcW w:w="3589"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Shkalla: VI</w:t>
            </w:r>
          </w:p>
        </w:tc>
        <w:tc>
          <w:tcPr>
            <w:tcW w:w="2380" w:type="dxa"/>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Klasa: XII</w:t>
            </w:r>
          </w:p>
        </w:tc>
      </w:tr>
      <w:tr w:rsidR="00972A1E" w:rsidRPr="001250B0" w:rsidTr="00972A1E">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tabs>
                <w:tab w:val="left" w:pos="562"/>
              </w:tabs>
              <w:kinsoku w:val="0"/>
              <w:overflowPunct w:val="0"/>
              <w:spacing w:after="0" w:line="240" w:lineRule="auto"/>
              <w:jc w:val="both"/>
              <w:rPr>
                <w:rFonts w:ascii="Times New Roman" w:hAnsi="Times New Roman" w:cs="Times New Roman"/>
                <w:b/>
                <w:color w:val="000000" w:themeColor="text1"/>
                <w:sz w:val="24"/>
                <w:szCs w:val="24"/>
              </w:rPr>
            </w:pPr>
            <w:r w:rsidRPr="001250B0">
              <w:rPr>
                <w:rFonts w:ascii="Times New Roman" w:hAnsi="Times New Roman" w:cs="Times New Roman"/>
                <w:b/>
                <w:sz w:val="24"/>
                <w:szCs w:val="24"/>
                <w:lang w:eastAsia="sq-AL"/>
              </w:rPr>
              <w:t xml:space="preserve">10.4 Tema mësimore: </w:t>
            </w:r>
            <w:r w:rsidRPr="001250B0">
              <w:rPr>
                <w:rFonts w:ascii="Times New Roman" w:hAnsi="Times New Roman" w:cs="Times New Roman"/>
                <w:color w:val="000000"/>
                <w:sz w:val="24"/>
                <w:szCs w:val="24"/>
              </w:rPr>
              <w:t>Anketa sociologjike dhe kampionimi.</w:t>
            </w:r>
          </w:p>
          <w:p w:rsidR="00972A1E" w:rsidRPr="001250B0" w:rsidRDefault="00972A1E" w:rsidP="00972A1E">
            <w:pPr>
              <w:spacing w:after="0" w:line="240" w:lineRule="auto"/>
              <w:jc w:val="both"/>
              <w:rPr>
                <w:rFonts w:ascii="Times New Roman" w:hAnsi="Times New Roman" w:cs="Times New Roman"/>
                <w:b/>
                <w:sz w:val="24"/>
                <w:szCs w:val="24"/>
                <w:lang w:eastAsia="sq-AL"/>
              </w:rPr>
            </w:pP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Situata e të nxënit: </w:t>
            </w:r>
            <w:r w:rsidRPr="001250B0">
              <w:rPr>
                <w:rFonts w:ascii="Times New Roman" w:hAnsi="Times New Roman" w:cs="Times New Roman"/>
                <w:sz w:val="24"/>
                <w:szCs w:val="24"/>
                <w:lang w:eastAsia="sq-AL"/>
              </w:rPr>
              <w:t>Mësuesja fton nxënësit të diskutojnë paragrafin në hyrje të mësimit. Së bashku diskutojnë rreth metodave të studimit të sjelljes njerëzore, një prej tyre edhe anketimi.</w:t>
            </w:r>
          </w:p>
        </w:tc>
      </w:tr>
      <w:tr w:rsidR="00972A1E" w:rsidRPr="001250B0" w:rsidTr="00972A1E">
        <w:trPr>
          <w:trHeight w:val="3077"/>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kinsoku w:val="0"/>
              <w:overflowPunct w:val="0"/>
              <w:spacing w:line="240" w:lineRule="auto"/>
              <w:contextualSpacing/>
              <w:rPr>
                <w:rFonts w:ascii="Times New Roman" w:hAnsi="Times New Roman" w:cs="Times New Roman"/>
                <w:i/>
                <w:color w:val="000000" w:themeColor="text1"/>
                <w:sz w:val="24"/>
                <w:szCs w:val="24"/>
              </w:rPr>
            </w:pPr>
            <w:r w:rsidRPr="001250B0">
              <w:rPr>
                <w:rFonts w:ascii="Times New Roman" w:hAnsi="Times New Roman" w:cs="Times New Roman"/>
                <w:b/>
                <w:sz w:val="24"/>
                <w:szCs w:val="24"/>
                <w:lang w:eastAsia="sq-AL"/>
              </w:rPr>
              <w:lastRenderedPageBreak/>
              <w:t>Rezultatet e të nxënit të kompetencave të fushës sipas temës mësimore:</w:t>
            </w:r>
            <w:r w:rsidRPr="001250B0">
              <w:rPr>
                <w:rFonts w:ascii="Times New Roman" w:hAnsi="Times New Roman" w:cs="Times New Roman"/>
                <w:b/>
                <w:i/>
                <w:sz w:val="24"/>
                <w:szCs w:val="24"/>
                <w:lang w:eastAsia="sq-AL"/>
              </w:rPr>
              <w:t xml:space="preserve"> </w:t>
            </w:r>
            <w:r w:rsidRPr="001250B0">
              <w:rPr>
                <w:rFonts w:ascii="Times New Roman" w:hAnsi="Times New Roman" w:cs="Times New Roman"/>
                <w:i/>
                <w:iCs/>
                <w:color w:val="000000" w:themeColor="text1"/>
                <w:sz w:val="24"/>
                <w:szCs w:val="24"/>
              </w:rPr>
              <w:t>Nxënës/ja-i:</w:t>
            </w:r>
          </w:p>
          <w:p w:rsidR="00972A1E" w:rsidRPr="001250B0" w:rsidRDefault="00972A1E" w:rsidP="00972A1E">
            <w:pPr>
              <w:kinsoku w:val="0"/>
              <w:overflowPunct w:val="0"/>
              <w:spacing w:line="288"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analizon</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përparësitë</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kufizimet</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kryeso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metodës</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së</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 xml:space="preserve">anketimit; </w:t>
            </w:r>
          </w:p>
          <w:p w:rsidR="00972A1E" w:rsidRPr="001250B0" w:rsidRDefault="00972A1E" w:rsidP="00972A1E">
            <w:pPr>
              <w:kinsoku w:val="0"/>
              <w:overflowPunct w:val="0"/>
              <w:spacing w:line="288" w:lineRule="auto"/>
              <w:contextualSpacing/>
              <w:rPr>
                <w:rFonts w:ascii="Times New Roman" w:hAnsi="Times New Roman" w:cs="Times New Roman"/>
                <w:i/>
                <w:iCs/>
                <w:color w:val="000000" w:themeColor="text1"/>
                <w:w w:val="99"/>
                <w:sz w:val="24"/>
                <w:szCs w:val="24"/>
              </w:rPr>
            </w:pPr>
            <w:r w:rsidRPr="001250B0">
              <w:rPr>
                <w:rFonts w:ascii="Times New Roman" w:hAnsi="Times New Roman" w:cs="Times New Roman"/>
                <w:i/>
                <w:iCs/>
                <w:color w:val="000000" w:themeColor="text1"/>
                <w:sz w:val="24"/>
                <w:szCs w:val="24"/>
              </w:rPr>
              <w:t>- përvetëson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r</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egullat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kr</w:t>
            </w:r>
            <w:r w:rsidRPr="001250B0">
              <w:rPr>
                <w:rFonts w:ascii="Times New Roman" w:hAnsi="Times New Roman" w:cs="Times New Roman"/>
                <w:i/>
                <w:iCs/>
                <w:color w:val="000000" w:themeColor="text1"/>
                <w:spacing w:val="-1"/>
                <w:sz w:val="24"/>
                <w:szCs w:val="24"/>
              </w:rPr>
              <w:t>y</w:t>
            </w:r>
            <w:r w:rsidRPr="001250B0">
              <w:rPr>
                <w:rFonts w:ascii="Times New Roman" w:hAnsi="Times New Roman" w:cs="Times New Roman"/>
                <w:i/>
                <w:iCs/>
                <w:color w:val="000000" w:themeColor="text1"/>
                <w:sz w:val="24"/>
                <w:szCs w:val="24"/>
              </w:rPr>
              <w:t>eso</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hartimit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plotësimit</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anketës;</w:t>
            </w:r>
            <w:r w:rsidRPr="001250B0">
              <w:rPr>
                <w:rFonts w:ascii="Times New Roman" w:hAnsi="Times New Roman" w:cs="Times New Roman"/>
                <w:i/>
                <w:iCs/>
                <w:color w:val="000000" w:themeColor="text1"/>
                <w:w w:val="99"/>
                <w:sz w:val="24"/>
                <w:szCs w:val="24"/>
              </w:rPr>
              <w:t xml:space="preserve"> </w:t>
            </w:r>
          </w:p>
          <w:p w:rsidR="00972A1E" w:rsidRPr="001250B0" w:rsidRDefault="00972A1E" w:rsidP="00972A1E">
            <w:pPr>
              <w:kinsoku w:val="0"/>
              <w:overflowPunct w:val="0"/>
              <w:spacing w:line="288" w:lineRule="auto"/>
              <w:contextualSpacing/>
              <w:rPr>
                <w:rFonts w:ascii="Times New Roman" w:hAnsi="Times New Roman" w:cs="Times New Roman"/>
                <w:i/>
                <w:color w:val="000000" w:themeColor="text1"/>
                <w:sz w:val="24"/>
                <w:szCs w:val="24"/>
              </w:rPr>
            </w:pPr>
            <w:r w:rsidRPr="001250B0">
              <w:rPr>
                <w:rFonts w:ascii="Times New Roman" w:hAnsi="Times New Roman" w:cs="Times New Roman"/>
                <w:i/>
                <w:iCs/>
                <w:color w:val="000000" w:themeColor="text1"/>
                <w:sz w:val="24"/>
                <w:szCs w:val="24"/>
              </w:rPr>
              <w:t>- përshkruan</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veçoritë</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a</w:t>
            </w:r>
            <w:r w:rsidRPr="001250B0">
              <w:rPr>
                <w:rFonts w:ascii="Times New Roman" w:hAnsi="Times New Roman" w:cs="Times New Roman"/>
                <w:i/>
                <w:iCs/>
                <w:color w:val="000000" w:themeColor="text1"/>
                <w:spacing w:val="-1"/>
                <w:sz w:val="24"/>
                <w:szCs w:val="24"/>
              </w:rPr>
              <w:t>n</w:t>
            </w:r>
            <w:r w:rsidRPr="001250B0">
              <w:rPr>
                <w:rFonts w:ascii="Times New Roman" w:hAnsi="Times New Roman" w:cs="Times New Roman"/>
                <w:i/>
                <w:iCs/>
                <w:color w:val="000000" w:themeColor="text1"/>
                <w:sz w:val="24"/>
                <w:szCs w:val="24"/>
              </w:rPr>
              <w:t>ketimit</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në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shoqërinë</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shqipta</w:t>
            </w:r>
            <w:r w:rsidRPr="001250B0">
              <w:rPr>
                <w:rFonts w:ascii="Times New Roman" w:hAnsi="Times New Roman" w:cs="Times New Roman"/>
                <w:i/>
                <w:iCs/>
                <w:color w:val="000000" w:themeColor="text1"/>
                <w:spacing w:val="-10"/>
                <w:sz w:val="24"/>
                <w:szCs w:val="24"/>
              </w:rPr>
              <w:t>r</w:t>
            </w:r>
            <w:r w:rsidRPr="001250B0">
              <w:rPr>
                <w:rFonts w:ascii="Times New Roman" w:hAnsi="Times New Roman" w:cs="Times New Roman"/>
                <w:i/>
                <w:iCs/>
                <w:color w:val="000000" w:themeColor="text1"/>
                <w:sz w:val="24"/>
                <w:szCs w:val="24"/>
              </w:rPr>
              <w:t>e;</w:t>
            </w:r>
          </w:p>
          <w:p w:rsidR="00972A1E" w:rsidRPr="001250B0" w:rsidRDefault="00972A1E" w:rsidP="00972A1E">
            <w:pPr>
              <w:kinsoku w:val="0"/>
              <w:overflowPunct w:val="0"/>
              <w:spacing w:line="288" w:lineRule="auto"/>
              <w:contextualSpacing/>
              <w:rPr>
                <w:rFonts w:ascii="Times New Roman" w:hAnsi="Times New Roman" w:cs="Times New Roman"/>
                <w:i/>
                <w:color w:val="000000" w:themeColor="text1"/>
                <w:sz w:val="24"/>
                <w:szCs w:val="24"/>
              </w:rPr>
            </w:pPr>
            <w:r w:rsidRPr="001250B0">
              <w:rPr>
                <w:rFonts w:ascii="Times New Roman" w:hAnsi="Times New Roman" w:cs="Times New Roman"/>
                <w:i/>
                <w:iCs/>
                <w:color w:val="000000" w:themeColor="text1"/>
                <w:sz w:val="24"/>
                <w:szCs w:val="24"/>
              </w:rPr>
              <w:t>- harton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dhe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ealizon</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pacing w:val="-1"/>
                <w:sz w:val="24"/>
                <w:szCs w:val="24"/>
              </w:rPr>
              <w:t>m</w:t>
            </w:r>
            <w:r w:rsidRPr="001250B0">
              <w:rPr>
                <w:rFonts w:ascii="Times New Roman" w:hAnsi="Times New Roman" w:cs="Times New Roman"/>
                <w:i/>
                <w:iCs/>
                <w:color w:val="000000" w:themeColor="text1"/>
                <w:sz w:val="24"/>
                <w:szCs w:val="24"/>
              </w:rPr>
              <w:t>odele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ankete</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sociologjike</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për</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ndonjë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p</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oblem</w:t>
            </w:r>
            <w:r w:rsidRPr="001250B0">
              <w:rPr>
                <w:rFonts w:ascii="Times New Roman" w:hAnsi="Times New Roman" w:cs="Times New Roman"/>
                <w:i/>
                <w:iCs/>
                <w:color w:val="000000" w:themeColor="text1"/>
                <w:spacing w:val="-6"/>
                <w:sz w:val="24"/>
                <w:szCs w:val="24"/>
              </w:rPr>
              <w:t xml:space="preserve"> </w:t>
            </w:r>
            <w:r w:rsidRPr="001250B0">
              <w:rPr>
                <w:rFonts w:ascii="Times New Roman" w:hAnsi="Times New Roman" w:cs="Times New Roman"/>
                <w:i/>
                <w:iCs/>
                <w:color w:val="000000" w:themeColor="text1"/>
                <w:sz w:val="24"/>
                <w:szCs w:val="24"/>
              </w:rPr>
              <w:t>shqetësues</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të</w:t>
            </w:r>
            <w:r w:rsidRPr="001250B0">
              <w:rPr>
                <w:rFonts w:ascii="Times New Roman" w:hAnsi="Times New Roman" w:cs="Times New Roman"/>
                <w:i/>
                <w:iCs/>
                <w:color w:val="000000" w:themeColor="text1"/>
                <w:spacing w:val="-5"/>
                <w:sz w:val="24"/>
                <w:szCs w:val="24"/>
              </w:rPr>
              <w:t xml:space="preserve"> </w:t>
            </w:r>
            <w:r w:rsidRPr="001250B0">
              <w:rPr>
                <w:rFonts w:ascii="Times New Roman" w:hAnsi="Times New Roman" w:cs="Times New Roman"/>
                <w:i/>
                <w:iCs/>
                <w:color w:val="000000" w:themeColor="text1"/>
                <w:sz w:val="24"/>
                <w:szCs w:val="24"/>
              </w:rPr>
              <w:t>rinisë;</w:t>
            </w:r>
          </w:p>
          <w:p w:rsidR="00972A1E" w:rsidRPr="001250B0" w:rsidRDefault="00972A1E" w:rsidP="00972A1E">
            <w:pPr>
              <w:kinsoku w:val="0"/>
              <w:overflowPunct w:val="0"/>
              <w:spacing w:line="288" w:lineRule="auto"/>
              <w:contextualSpacing/>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respekton etikën e plotësimit dhe të trajtimit të anketave;</w:t>
            </w:r>
          </w:p>
          <w:p w:rsidR="00972A1E" w:rsidRPr="001250B0" w:rsidRDefault="00972A1E" w:rsidP="00972A1E">
            <w:pPr>
              <w:kinsoku w:val="0"/>
              <w:overflowPunct w:val="0"/>
              <w:spacing w:line="288" w:lineRule="auto"/>
              <w:contextualSpacing/>
              <w:rPr>
                <w:rFonts w:ascii="Times New Roman" w:hAnsi="Times New Roman" w:cs="Times New Roman"/>
                <w:i/>
                <w:color w:val="000000" w:themeColor="text1"/>
                <w:sz w:val="24"/>
                <w:szCs w:val="24"/>
              </w:rPr>
            </w:pPr>
            <w:r w:rsidRPr="001250B0">
              <w:rPr>
                <w:rFonts w:ascii="Times New Roman" w:hAnsi="Times New Roman" w:cs="Times New Roman"/>
                <w:i/>
                <w:iCs/>
                <w:color w:val="000000" w:themeColor="text1"/>
                <w:sz w:val="24"/>
                <w:szCs w:val="24"/>
              </w:rPr>
              <w:t xml:space="preserve">- </w:t>
            </w:r>
            <w:proofErr w:type="gramStart"/>
            <w:r w:rsidRPr="001250B0">
              <w:rPr>
                <w:rFonts w:ascii="Times New Roman" w:hAnsi="Times New Roman" w:cs="Times New Roman"/>
                <w:i/>
                <w:iCs/>
                <w:color w:val="000000" w:themeColor="text1"/>
                <w:sz w:val="24"/>
                <w:szCs w:val="24"/>
              </w:rPr>
              <w:t>përshkruan</w:t>
            </w:r>
            <w:proofErr w:type="gramEnd"/>
            <w:r w:rsidRPr="001250B0">
              <w:rPr>
                <w:rFonts w:ascii="Times New Roman" w:hAnsi="Times New Roman" w:cs="Times New Roman"/>
                <w:i/>
                <w:iCs/>
                <w:color w:val="000000" w:themeColor="text1"/>
                <w:sz w:val="24"/>
                <w:szCs w:val="24"/>
              </w:rPr>
              <w:t xml:space="preserve"> kampionimin</w:t>
            </w:r>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sociologjik dhe krite</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 xml:space="preserve">et e </w:t>
            </w:r>
            <w:r w:rsidRPr="001250B0">
              <w:rPr>
                <w:rFonts w:ascii="Times New Roman" w:hAnsi="Times New Roman" w:cs="Times New Roman"/>
                <w:i/>
                <w:iCs/>
                <w:color w:val="000000" w:themeColor="text1"/>
                <w:spacing w:val="-9"/>
                <w:sz w:val="24"/>
                <w:szCs w:val="24"/>
              </w:rPr>
              <w:t>r</w:t>
            </w:r>
            <w:r w:rsidRPr="001250B0">
              <w:rPr>
                <w:rFonts w:ascii="Times New Roman" w:hAnsi="Times New Roman" w:cs="Times New Roman"/>
                <w:i/>
                <w:iCs/>
                <w:color w:val="000000" w:themeColor="text1"/>
                <w:sz w:val="24"/>
                <w:szCs w:val="24"/>
              </w:rPr>
              <w:t>ealizimit të tij.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Koncepte kyç:</w:t>
            </w:r>
          </w:p>
          <w:p w:rsidR="00972A1E" w:rsidRPr="001250B0" w:rsidRDefault="00972A1E" w:rsidP="00972A1E">
            <w:pPr>
              <w:spacing w:after="0" w:line="240" w:lineRule="auto"/>
              <w:jc w:val="both"/>
              <w:rPr>
                <w:rFonts w:ascii="Times New Roman" w:hAnsi="Times New Roman" w:cs="Times New Roman"/>
                <w:b/>
                <w:i/>
                <w:sz w:val="24"/>
                <w:szCs w:val="24"/>
                <w:lang w:eastAsia="sq-AL"/>
              </w:rPr>
            </w:pPr>
          </w:p>
          <w:p w:rsidR="00972A1E" w:rsidRPr="001250B0" w:rsidRDefault="00972A1E" w:rsidP="00D74149">
            <w:pPr>
              <w:pStyle w:val="ListParagraph"/>
              <w:numPr>
                <w:ilvl w:val="0"/>
                <w:numId w:val="33"/>
              </w:numPr>
              <w:kinsoku w:val="0"/>
              <w:overflowPunct w:val="0"/>
              <w:spacing w:line="288"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 xml:space="preserve">anketa </w:t>
            </w:r>
            <w:r w:rsidRPr="001250B0">
              <w:rPr>
                <w:rFonts w:ascii="Times New Roman" w:hAnsi="Times New Roman" w:cs="Times New Roman"/>
                <w:i/>
                <w:iCs/>
                <w:color w:val="000000" w:themeColor="text1"/>
                <w:spacing w:val="7"/>
                <w:sz w:val="24"/>
                <w:szCs w:val="24"/>
              </w:rPr>
              <w:t xml:space="preserve"> </w:t>
            </w:r>
            <w:r w:rsidRPr="001250B0">
              <w:rPr>
                <w:rFonts w:ascii="Times New Roman" w:hAnsi="Times New Roman" w:cs="Times New Roman"/>
                <w:i/>
                <w:iCs/>
                <w:color w:val="000000" w:themeColor="text1"/>
                <w:sz w:val="24"/>
                <w:szCs w:val="24"/>
              </w:rPr>
              <w:t xml:space="preserve">sociologjike; </w:t>
            </w:r>
          </w:p>
          <w:p w:rsidR="00972A1E" w:rsidRPr="001250B0" w:rsidRDefault="00972A1E" w:rsidP="00D74149">
            <w:pPr>
              <w:pStyle w:val="ListParagraph"/>
              <w:numPr>
                <w:ilvl w:val="0"/>
                <w:numId w:val="33"/>
              </w:numPr>
              <w:kinsoku w:val="0"/>
              <w:overflowPunct w:val="0"/>
              <w:spacing w:line="288"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pye</w:t>
            </w:r>
            <w:r w:rsidRPr="001250B0">
              <w:rPr>
                <w:rFonts w:ascii="Times New Roman" w:hAnsi="Times New Roman" w:cs="Times New Roman"/>
                <w:i/>
                <w:iCs/>
                <w:color w:val="000000" w:themeColor="text1"/>
                <w:spacing w:val="-1"/>
                <w:sz w:val="24"/>
                <w:szCs w:val="24"/>
              </w:rPr>
              <w:t>t</w:t>
            </w:r>
            <w:r w:rsidRPr="001250B0">
              <w:rPr>
                <w:rFonts w:ascii="Times New Roman" w:hAnsi="Times New Roman" w:cs="Times New Roman"/>
                <w:i/>
                <w:iCs/>
                <w:color w:val="000000" w:themeColor="text1"/>
                <w:sz w:val="24"/>
                <w:szCs w:val="24"/>
              </w:rPr>
              <w:t xml:space="preserve">je </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 xml:space="preserve">e </w:t>
            </w:r>
            <w:r w:rsidRPr="001250B0">
              <w:rPr>
                <w:rFonts w:ascii="Times New Roman" w:hAnsi="Times New Roman" w:cs="Times New Roman"/>
                <w:i/>
                <w:iCs/>
                <w:color w:val="000000" w:themeColor="text1"/>
                <w:spacing w:val="8"/>
                <w:sz w:val="24"/>
                <w:szCs w:val="24"/>
              </w:rPr>
              <w:t xml:space="preserve"> </w:t>
            </w:r>
            <w:r w:rsidRPr="001250B0">
              <w:rPr>
                <w:rFonts w:ascii="Times New Roman" w:hAnsi="Times New Roman" w:cs="Times New Roman"/>
                <w:i/>
                <w:iCs/>
                <w:color w:val="000000" w:themeColor="text1"/>
                <w:sz w:val="24"/>
                <w:szCs w:val="24"/>
              </w:rPr>
              <w:t>hapur ose e</w:t>
            </w:r>
            <w:r w:rsidRPr="001250B0">
              <w:rPr>
                <w:rFonts w:ascii="Times New Roman" w:hAnsi="Times New Roman" w:cs="Times New Roman"/>
                <w:i/>
                <w:iCs/>
                <w:color w:val="000000" w:themeColor="text1"/>
                <w:spacing w:val="19"/>
                <w:sz w:val="24"/>
                <w:szCs w:val="24"/>
              </w:rPr>
              <w:t xml:space="preserve"> </w:t>
            </w:r>
            <w:r w:rsidRPr="001250B0">
              <w:rPr>
                <w:rFonts w:ascii="Times New Roman" w:hAnsi="Times New Roman" w:cs="Times New Roman"/>
                <w:i/>
                <w:iCs/>
                <w:color w:val="000000" w:themeColor="text1"/>
                <w:sz w:val="24"/>
                <w:szCs w:val="24"/>
              </w:rPr>
              <w:t>pastrukturuar;</w:t>
            </w:r>
            <w:r w:rsidRPr="001250B0">
              <w:rPr>
                <w:rFonts w:ascii="Times New Roman" w:hAnsi="Times New Roman" w:cs="Times New Roman"/>
                <w:i/>
                <w:iCs/>
                <w:color w:val="000000" w:themeColor="text1"/>
                <w:spacing w:val="20"/>
                <w:sz w:val="24"/>
                <w:szCs w:val="24"/>
              </w:rPr>
              <w:t xml:space="preserve"> </w:t>
            </w:r>
          </w:p>
          <w:p w:rsidR="00972A1E" w:rsidRPr="001250B0" w:rsidRDefault="00972A1E" w:rsidP="00D74149">
            <w:pPr>
              <w:pStyle w:val="ListParagraph"/>
              <w:numPr>
                <w:ilvl w:val="0"/>
                <w:numId w:val="33"/>
              </w:numPr>
              <w:kinsoku w:val="0"/>
              <w:overflowPunct w:val="0"/>
              <w:spacing w:line="288"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pyetje</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z w:val="24"/>
                <w:szCs w:val="24"/>
              </w:rPr>
              <w:t>mbyllur</w:t>
            </w:r>
            <w:r w:rsidRPr="001250B0">
              <w:rPr>
                <w:rFonts w:ascii="Times New Roman" w:hAnsi="Times New Roman" w:cs="Times New Roman"/>
                <w:i/>
                <w:iCs/>
                <w:color w:val="000000" w:themeColor="text1"/>
                <w:spacing w:val="40"/>
                <w:sz w:val="24"/>
                <w:szCs w:val="24"/>
              </w:rPr>
              <w:t xml:space="preserve"> </w:t>
            </w:r>
            <w:r w:rsidRPr="001250B0">
              <w:rPr>
                <w:rFonts w:ascii="Times New Roman" w:hAnsi="Times New Roman" w:cs="Times New Roman"/>
                <w:i/>
                <w:iCs/>
                <w:color w:val="000000" w:themeColor="text1"/>
                <w:sz w:val="24"/>
                <w:szCs w:val="24"/>
              </w:rPr>
              <w:t>ose</w:t>
            </w:r>
            <w:r w:rsidRPr="001250B0">
              <w:rPr>
                <w:rFonts w:ascii="Times New Roman" w:hAnsi="Times New Roman" w:cs="Times New Roman"/>
                <w:i/>
                <w:iCs/>
                <w:color w:val="000000" w:themeColor="text1"/>
                <w:spacing w:val="20"/>
                <w:sz w:val="24"/>
                <w:szCs w:val="24"/>
              </w:rPr>
              <w:t xml:space="preserve"> </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strukturuar;</w:t>
            </w:r>
            <w:r w:rsidRPr="001250B0">
              <w:rPr>
                <w:rFonts w:ascii="Times New Roman" w:hAnsi="Times New Roman" w:cs="Times New Roman"/>
                <w:i/>
                <w:iCs/>
                <w:color w:val="000000" w:themeColor="text1"/>
                <w:spacing w:val="31"/>
                <w:sz w:val="24"/>
                <w:szCs w:val="24"/>
              </w:rPr>
              <w:t xml:space="preserve"> </w:t>
            </w:r>
          </w:p>
          <w:p w:rsidR="00972A1E" w:rsidRPr="001250B0" w:rsidRDefault="00972A1E" w:rsidP="00D74149">
            <w:pPr>
              <w:pStyle w:val="ListParagraph"/>
              <w:numPr>
                <w:ilvl w:val="0"/>
                <w:numId w:val="33"/>
              </w:numPr>
              <w:kinsoku w:val="0"/>
              <w:overflowPunct w:val="0"/>
              <w:spacing w:line="288"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kampionim;</w:t>
            </w:r>
            <w:r w:rsidRPr="001250B0">
              <w:rPr>
                <w:rFonts w:ascii="Times New Roman" w:hAnsi="Times New Roman" w:cs="Times New Roman"/>
                <w:i/>
                <w:iCs/>
                <w:color w:val="000000" w:themeColor="text1"/>
                <w:spacing w:val="32"/>
                <w:sz w:val="24"/>
                <w:szCs w:val="24"/>
              </w:rPr>
              <w:t xml:space="preserve"> </w:t>
            </w:r>
          </w:p>
          <w:p w:rsidR="00972A1E" w:rsidRPr="001250B0" w:rsidRDefault="00972A1E" w:rsidP="00D74149">
            <w:pPr>
              <w:pStyle w:val="ListParagraph"/>
              <w:numPr>
                <w:ilvl w:val="0"/>
                <w:numId w:val="33"/>
              </w:numPr>
              <w:kinsoku w:val="0"/>
              <w:overflowPunct w:val="0"/>
              <w:spacing w:line="288" w:lineRule="auto"/>
              <w:jc w:val="both"/>
              <w:rPr>
                <w:rFonts w:ascii="Times New Roman" w:hAnsi="Times New Roman" w:cs="Times New Roman"/>
                <w:i/>
                <w:iCs/>
                <w:color w:val="000000" w:themeColor="text1"/>
                <w:sz w:val="24"/>
                <w:szCs w:val="24"/>
              </w:rPr>
            </w:pPr>
            <w:r w:rsidRPr="001250B0">
              <w:rPr>
                <w:rFonts w:ascii="Times New Roman" w:hAnsi="Times New Roman" w:cs="Times New Roman"/>
                <w:i/>
                <w:iCs/>
                <w:color w:val="000000" w:themeColor="text1"/>
                <w:sz w:val="24"/>
                <w:szCs w:val="24"/>
              </w:rPr>
              <w:t>përzgjedhje</w:t>
            </w:r>
            <w:r w:rsidRPr="001250B0">
              <w:rPr>
                <w:rFonts w:ascii="Times New Roman" w:hAnsi="Times New Roman" w:cs="Times New Roman"/>
                <w:i/>
                <w:iCs/>
                <w:color w:val="000000" w:themeColor="text1"/>
                <w:w w:val="99"/>
                <w:sz w:val="24"/>
                <w:szCs w:val="24"/>
              </w:rPr>
              <w:t xml:space="preserve"> </w:t>
            </w:r>
            <w:r w:rsidRPr="001250B0">
              <w:rPr>
                <w:rFonts w:ascii="Times New Roman" w:hAnsi="Times New Roman" w:cs="Times New Roman"/>
                <w:i/>
                <w:iCs/>
                <w:color w:val="000000" w:themeColor="text1"/>
                <w:sz w:val="24"/>
                <w:szCs w:val="24"/>
              </w:rPr>
              <w:t>rastëso</w:t>
            </w:r>
            <w:r w:rsidRPr="001250B0">
              <w:rPr>
                <w:rFonts w:ascii="Times New Roman" w:hAnsi="Times New Roman" w:cs="Times New Roman"/>
                <w:i/>
                <w:iCs/>
                <w:color w:val="000000" w:themeColor="text1"/>
                <w:spacing w:val="-8"/>
                <w:sz w:val="24"/>
                <w:szCs w:val="24"/>
              </w:rPr>
              <w:t>r</w:t>
            </w:r>
            <w:r w:rsidRPr="001250B0">
              <w:rPr>
                <w:rFonts w:ascii="Times New Roman" w:hAnsi="Times New Roman" w:cs="Times New Roman"/>
                <w:i/>
                <w:iCs/>
                <w:color w:val="000000" w:themeColor="text1"/>
                <w:sz w:val="24"/>
                <w:szCs w:val="24"/>
              </w:rPr>
              <w:t>e;</w:t>
            </w:r>
            <w:r w:rsidRPr="001250B0">
              <w:rPr>
                <w:rFonts w:ascii="Times New Roman" w:hAnsi="Times New Roman" w:cs="Times New Roman"/>
                <w:i/>
                <w:iCs/>
                <w:color w:val="000000" w:themeColor="text1"/>
                <w:spacing w:val="-2"/>
                <w:sz w:val="24"/>
                <w:szCs w:val="24"/>
              </w:rPr>
              <w:t xml:space="preserve"> </w:t>
            </w:r>
          </w:p>
          <w:p w:rsidR="00972A1E" w:rsidRPr="001250B0" w:rsidRDefault="00972A1E" w:rsidP="00D74149">
            <w:pPr>
              <w:pStyle w:val="ListParagraph"/>
              <w:numPr>
                <w:ilvl w:val="0"/>
                <w:numId w:val="33"/>
              </w:numPr>
              <w:kinsoku w:val="0"/>
              <w:overflowPunct w:val="0"/>
              <w:spacing w:line="288" w:lineRule="auto"/>
              <w:jc w:val="both"/>
              <w:rPr>
                <w:rFonts w:ascii="Times New Roman" w:hAnsi="Times New Roman" w:cs="Times New Roman"/>
                <w:i/>
                <w:iCs/>
                <w:color w:val="000000" w:themeColor="text1"/>
                <w:sz w:val="24"/>
                <w:szCs w:val="24"/>
              </w:rPr>
            </w:pPr>
            <w:proofErr w:type="gramStart"/>
            <w:r w:rsidRPr="001250B0">
              <w:rPr>
                <w:rFonts w:ascii="Times New Roman" w:hAnsi="Times New Roman" w:cs="Times New Roman"/>
                <w:i/>
                <w:iCs/>
                <w:color w:val="000000" w:themeColor="text1"/>
                <w:sz w:val="24"/>
                <w:szCs w:val="24"/>
              </w:rPr>
              <w:t>përzgjedhje</w:t>
            </w:r>
            <w:proofErr w:type="gramEnd"/>
            <w:r w:rsidRPr="001250B0">
              <w:rPr>
                <w:rFonts w:ascii="Times New Roman" w:hAnsi="Times New Roman" w:cs="Times New Roman"/>
                <w:i/>
                <w:iCs/>
                <w:color w:val="000000" w:themeColor="text1"/>
                <w:spacing w:val="-1"/>
                <w:sz w:val="24"/>
                <w:szCs w:val="24"/>
              </w:rPr>
              <w:t xml:space="preserve"> </w:t>
            </w:r>
            <w:r w:rsidRPr="001250B0">
              <w:rPr>
                <w:rFonts w:ascii="Times New Roman" w:hAnsi="Times New Roman" w:cs="Times New Roman"/>
                <w:i/>
                <w:iCs/>
                <w:color w:val="000000" w:themeColor="text1"/>
                <w:sz w:val="24"/>
                <w:szCs w:val="24"/>
              </w:rPr>
              <w:t>me</w:t>
            </w:r>
            <w:r w:rsidRPr="001250B0">
              <w:rPr>
                <w:rFonts w:ascii="Times New Roman" w:hAnsi="Times New Roman" w:cs="Times New Roman"/>
                <w:i/>
                <w:iCs/>
                <w:color w:val="000000" w:themeColor="text1"/>
                <w:spacing w:val="-2"/>
                <w:sz w:val="24"/>
                <w:szCs w:val="24"/>
              </w:rPr>
              <w:t xml:space="preserve"> </w:t>
            </w:r>
            <w:r w:rsidRPr="001250B0">
              <w:rPr>
                <w:rFonts w:ascii="Times New Roman" w:hAnsi="Times New Roman" w:cs="Times New Roman"/>
                <w:i/>
                <w:iCs/>
                <w:color w:val="000000" w:themeColor="text1"/>
                <w:sz w:val="24"/>
                <w:szCs w:val="24"/>
              </w:rPr>
              <w:t>kuota.</w:t>
            </w:r>
          </w:p>
          <w:p w:rsidR="00972A1E" w:rsidRPr="001250B0" w:rsidRDefault="00972A1E" w:rsidP="00972A1E">
            <w:pPr>
              <w:pStyle w:val="ListParagraph"/>
              <w:kinsoku w:val="0"/>
              <w:overflowPunct w:val="0"/>
              <w:rPr>
                <w:rFonts w:ascii="Times New Roman" w:hAnsi="Times New Roman" w:cs="Times New Roman"/>
                <w:b/>
                <w:i/>
                <w:sz w:val="24"/>
                <w:szCs w:val="24"/>
                <w:lang w:eastAsia="sq-AL"/>
              </w:rPr>
            </w:pPr>
          </w:p>
        </w:tc>
      </w:tr>
      <w:tr w:rsidR="00972A1E" w:rsidRPr="001250B0" w:rsidTr="00972A1E">
        <w:trPr>
          <w:trHeight w:val="845"/>
        </w:trPr>
        <w:tc>
          <w:tcPr>
            <w:tcW w:w="5011" w:type="dxa"/>
            <w:gridSpan w:val="2"/>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hAnsi="Times New Roman" w:cs="Times New Roman"/>
                <w:b/>
                <w:sz w:val="24"/>
                <w:szCs w:val="24"/>
                <w:lang w:eastAsia="sq-AL"/>
              </w:rPr>
              <w:t xml:space="preserve">Burimet: </w:t>
            </w:r>
            <w:r w:rsidRPr="001250B0">
              <w:rPr>
                <w:rFonts w:ascii="Times New Roman" w:eastAsia="TimesNewRomanPSMT" w:hAnsi="Times New Roman" w:cs="Times New Roman"/>
                <w:color w:val="000000"/>
                <w:sz w:val="24"/>
                <w:szCs w:val="24"/>
              </w:rPr>
              <w:t xml:space="preserve">Teksti mësimor, </w:t>
            </w:r>
            <w:r w:rsidRPr="001250B0">
              <w:rPr>
                <w:rFonts w:ascii="Times New Roman" w:eastAsia="TimesNewRomanPSMT" w:hAnsi="Times New Roman" w:cs="Times New Roman"/>
                <w:color w:val="0D0D0D"/>
                <w:sz w:val="24"/>
                <w:szCs w:val="24"/>
              </w:rPr>
              <w:t>njohuritë e nxënësve,</w:t>
            </w:r>
          </w:p>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color w:val="0D0D0D"/>
                <w:sz w:val="24"/>
                <w:szCs w:val="24"/>
              </w:rPr>
            </w:pPr>
            <w:r w:rsidRPr="001250B0">
              <w:rPr>
                <w:rFonts w:ascii="Times New Roman" w:eastAsia="TimesNewRomanPSMT" w:hAnsi="Times New Roman" w:cs="Times New Roman"/>
                <w:color w:val="0D0D0D"/>
                <w:sz w:val="24"/>
                <w:szCs w:val="24"/>
              </w:rPr>
              <w:t>interneti, enciklopeditë, historia, filozofia</w:t>
            </w:r>
          </w:p>
          <w:p w:rsidR="00972A1E" w:rsidRPr="001250B0" w:rsidRDefault="00972A1E" w:rsidP="00972A1E">
            <w:pPr>
              <w:spacing w:after="0" w:line="240" w:lineRule="auto"/>
              <w:jc w:val="both"/>
              <w:rPr>
                <w:rFonts w:ascii="Times New Roman" w:hAnsi="Times New Roman" w:cs="Times New Roman"/>
                <w:b/>
                <w:sz w:val="24"/>
                <w:szCs w:val="24"/>
                <w:lang w:eastAsia="sq-AL"/>
              </w:rPr>
            </w:pPr>
            <w:proofErr w:type="gramStart"/>
            <w:r w:rsidRPr="001250B0">
              <w:rPr>
                <w:rFonts w:ascii="Times New Roman" w:eastAsia="TimesNewRomanPSMT" w:hAnsi="Times New Roman" w:cs="Times New Roman"/>
                <w:color w:val="0D0D0D"/>
                <w:sz w:val="24"/>
                <w:szCs w:val="24"/>
              </w:rPr>
              <w:t>sociologjia</w:t>
            </w:r>
            <w:proofErr w:type="gramEnd"/>
            <w:r w:rsidRPr="001250B0">
              <w:rPr>
                <w:rFonts w:ascii="Times New Roman" w:eastAsia="TimesNewRomanPSMT" w:hAnsi="Times New Roman" w:cs="Times New Roman"/>
                <w:color w:val="0D0D0D"/>
                <w:sz w:val="24"/>
                <w:szCs w:val="24"/>
              </w:rPr>
              <w:t xml:space="preserve"> digjitale etj.</w:t>
            </w:r>
          </w:p>
        </w:tc>
        <w:tc>
          <w:tcPr>
            <w:tcW w:w="5969" w:type="dxa"/>
            <w:gridSpan w:val="2"/>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Lidhja me fushat e tjera ose me temat ndërkurrikulare: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eastAsia="TimesNewRomanPSMT" w:hAnsi="Times New Roman" w:cs="Times New Roman"/>
                <w:sz w:val="24"/>
                <w:szCs w:val="24"/>
              </w:rPr>
              <w:t>Gjatë orës së mësimit bëhet lidhja e temës me njohuritë e nxënësve dhe me disiplina të tjera, si historia, filozofia etj.</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Metodologjia dhe veprimtaritë e nxënësve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Metodat e përdorura: </w:t>
            </w:r>
            <w:r w:rsidRPr="001250B0">
              <w:rPr>
                <w:rFonts w:ascii="Times New Roman" w:eastAsia="Calibri" w:hAnsi="Times New Roman" w:cs="Times New Roman"/>
                <w:sz w:val="24"/>
                <w:szCs w:val="24"/>
              </w:rPr>
              <w:t>Pyetje-përgjigje, rrjeti i diskutimit: pohim/mbështetje, harta e konceptit, reflekto dhe përgjigju.</w:t>
            </w:r>
          </w:p>
        </w:tc>
      </w:tr>
      <w:tr w:rsidR="00972A1E" w:rsidRPr="001250B0" w:rsidTr="00972A1E">
        <w:trPr>
          <w:trHeight w:val="350"/>
        </w:trPr>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Organizimi i orës së mësimit</w:t>
            </w:r>
          </w:p>
          <w:p w:rsidR="00972A1E" w:rsidRPr="001250B0" w:rsidRDefault="00972A1E" w:rsidP="00972A1E">
            <w:pPr>
              <w:spacing w:after="0" w:line="240" w:lineRule="auto"/>
              <w:jc w:val="both"/>
              <w:rPr>
                <w:rFonts w:ascii="Times New Roman" w:hAnsi="Times New Roman" w:cs="Times New Roman"/>
                <w:iCs/>
                <w:color w:val="000000" w:themeColor="text1"/>
                <w:sz w:val="24"/>
                <w:szCs w:val="24"/>
              </w:rPr>
            </w:pPr>
            <w:r w:rsidRPr="001250B0">
              <w:rPr>
                <w:rFonts w:ascii="Times New Roman" w:hAnsi="Times New Roman" w:cs="Times New Roman"/>
                <w:b/>
                <w:sz w:val="24"/>
                <w:szCs w:val="24"/>
                <w:lang w:eastAsia="sq-AL"/>
              </w:rPr>
              <w:t>Hapi I:</w:t>
            </w:r>
            <w:r w:rsidRPr="001250B0">
              <w:rPr>
                <w:rFonts w:ascii="Times New Roman" w:hAnsi="Times New Roman" w:cs="Times New Roman"/>
                <w:b/>
                <w:bCs/>
                <w:sz w:val="24"/>
                <w:szCs w:val="24"/>
              </w:rPr>
              <w:t xml:space="preserve"> </w:t>
            </w:r>
            <w:r w:rsidRPr="001250B0">
              <w:rPr>
                <w:rFonts w:ascii="Times New Roman" w:hAnsi="Times New Roman" w:cs="Times New Roman"/>
                <w:sz w:val="24"/>
                <w:szCs w:val="24"/>
                <w:lang w:eastAsia="sq-AL"/>
              </w:rPr>
              <w:t xml:space="preserve">lidhja e temës me njohuritë e mëparshme të nxënësve, diskutimi i paragrafit hyrës në tekst dhe identifikimi i problemit: A mund të quhen anketat thjesht një listë pyetjesh që kërkojnë përgjigje po ose jo? Çfarë është anketa sociologjike? Nxënësit shprehin opinionet e tyre, ndërsa mësuesi/ja jep përcaktimin e kësaj metode si </w:t>
            </w:r>
            <w:r w:rsidRPr="001250B0">
              <w:rPr>
                <w:rFonts w:ascii="Times New Roman" w:hAnsi="Times New Roman" w:cs="Times New Roman"/>
                <w:bCs/>
                <w:color w:val="000000" w:themeColor="text1"/>
                <w:sz w:val="24"/>
                <w:szCs w:val="24"/>
              </w:rPr>
              <w:t>është</w:t>
            </w:r>
            <w:r w:rsidRPr="001250B0">
              <w:rPr>
                <w:rFonts w:ascii="Times New Roman" w:hAnsi="Times New Roman" w:cs="Times New Roman"/>
                <w:bCs/>
                <w:color w:val="000000" w:themeColor="text1"/>
                <w:spacing w:val="12"/>
                <w:sz w:val="24"/>
                <w:szCs w:val="24"/>
              </w:rPr>
              <w:t xml:space="preserve"> </w:t>
            </w:r>
            <w:r w:rsidRPr="001250B0">
              <w:rPr>
                <w:rFonts w:ascii="Times New Roman" w:hAnsi="Times New Roman" w:cs="Times New Roman"/>
                <w:bCs/>
                <w:color w:val="000000" w:themeColor="text1"/>
                <w:sz w:val="24"/>
                <w:szCs w:val="24"/>
              </w:rPr>
              <w:t>një</w:t>
            </w:r>
            <w:r w:rsidRPr="001250B0">
              <w:rPr>
                <w:rFonts w:ascii="Times New Roman" w:hAnsi="Times New Roman" w:cs="Times New Roman"/>
                <w:bCs/>
                <w:color w:val="000000" w:themeColor="text1"/>
                <w:spacing w:val="12"/>
                <w:sz w:val="24"/>
                <w:szCs w:val="24"/>
              </w:rPr>
              <w:t xml:space="preserve"> </w:t>
            </w:r>
            <w:r w:rsidRPr="001250B0">
              <w:rPr>
                <w:rFonts w:ascii="Times New Roman" w:hAnsi="Times New Roman" w:cs="Times New Roman"/>
                <w:bCs/>
                <w:color w:val="000000" w:themeColor="text1"/>
                <w:sz w:val="24"/>
                <w:szCs w:val="24"/>
              </w:rPr>
              <w:t>sistem</w:t>
            </w:r>
            <w:r w:rsidRPr="001250B0">
              <w:rPr>
                <w:rFonts w:ascii="Times New Roman" w:hAnsi="Times New Roman" w:cs="Times New Roman"/>
                <w:bCs/>
                <w:color w:val="000000" w:themeColor="text1"/>
                <w:spacing w:val="12"/>
                <w:sz w:val="24"/>
                <w:szCs w:val="24"/>
              </w:rPr>
              <w:t xml:space="preserve"> </w:t>
            </w:r>
            <w:r w:rsidRPr="001250B0">
              <w:rPr>
                <w:rFonts w:ascii="Times New Roman" w:hAnsi="Times New Roman" w:cs="Times New Roman"/>
                <w:bCs/>
                <w:color w:val="000000" w:themeColor="text1"/>
                <w:sz w:val="24"/>
                <w:szCs w:val="24"/>
              </w:rPr>
              <w:t>pyetjesh,</w:t>
            </w:r>
            <w:r w:rsidRPr="001250B0">
              <w:rPr>
                <w:rFonts w:ascii="Times New Roman" w:hAnsi="Times New Roman" w:cs="Times New Roman"/>
                <w:bCs/>
                <w:color w:val="000000" w:themeColor="text1"/>
                <w:spacing w:val="12"/>
                <w:sz w:val="24"/>
                <w:szCs w:val="24"/>
              </w:rPr>
              <w:t xml:space="preserve"> </w:t>
            </w:r>
            <w:r w:rsidRPr="001250B0">
              <w:rPr>
                <w:rFonts w:ascii="Times New Roman" w:hAnsi="Times New Roman" w:cs="Times New Roman"/>
                <w:bCs/>
                <w:color w:val="000000" w:themeColor="text1"/>
                <w:sz w:val="24"/>
                <w:szCs w:val="24"/>
              </w:rPr>
              <w:t>të</w:t>
            </w:r>
            <w:r w:rsidRPr="001250B0">
              <w:rPr>
                <w:rFonts w:ascii="Times New Roman" w:hAnsi="Times New Roman" w:cs="Times New Roman"/>
                <w:bCs/>
                <w:color w:val="000000" w:themeColor="text1"/>
                <w:w w:val="99"/>
                <w:sz w:val="24"/>
                <w:szCs w:val="24"/>
              </w:rPr>
              <w:t xml:space="preserve"> </w:t>
            </w:r>
            <w:r w:rsidRPr="001250B0">
              <w:rPr>
                <w:rFonts w:ascii="Times New Roman" w:hAnsi="Times New Roman" w:cs="Times New Roman"/>
                <w:bCs/>
                <w:color w:val="000000" w:themeColor="text1"/>
                <w:sz w:val="24"/>
                <w:szCs w:val="24"/>
              </w:rPr>
              <w:t>lidhura</w:t>
            </w:r>
            <w:r w:rsidRPr="001250B0">
              <w:rPr>
                <w:rFonts w:ascii="Times New Roman" w:hAnsi="Times New Roman" w:cs="Times New Roman"/>
                <w:bCs/>
                <w:color w:val="000000" w:themeColor="text1"/>
                <w:spacing w:val="4"/>
                <w:sz w:val="24"/>
                <w:szCs w:val="24"/>
              </w:rPr>
              <w:t xml:space="preserve"> </w:t>
            </w:r>
            <w:r w:rsidRPr="001250B0">
              <w:rPr>
                <w:rFonts w:ascii="Times New Roman" w:hAnsi="Times New Roman" w:cs="Times New Roman"/>
                <w:bCs/>
                <w:color w:val="000000" w:themeColor="text1"/>
                <w:sz w:val="24"/>
                <w:szCs w:val="24"/>
              </w:rPr>
              <w:t>logjikisht</w:t>
            </w:r>
            <w:r w:rsidRPr="001250B0">
              <w:rPr>
                <w:rFonts w:ascii="Times New Roman" w:hAnsi="Times New Roman" w:cs="Times New Roman"/>
                <w:bCs/>
                <w:color w:val="000000" w:themeColor="text1"/>
                <w:spacing w:val="5"/>
                <w:sz w:val="24"/>
                <w:szCs w:val="24"/>
              </w:rPr>
              <w:t xml:space="preserve"> </w:t>
            </w:r>
            <w:r w:rsidRPr="001250B0">
              <w:rPr>
                <w:rFonts w:ascii="Times New Roman" w:hAnsi="Times New Roman" w:cs="Times New Roman"/>
                <w:bCs/>
                <w:color w:val="000000" w:themeColor="text1"/>
                <w:sz w:val="24"/>
                <w:szCs w:val="24"/>
              </w:rPr>
              <w:t>r</w:t>
            </w:r>
            <w:r w:rsidRPr="001250B0">
              <w:rPr>
                <w:rFonts w:ascii="Times New Roman" w:hAnsi="Times New Roman" w:cs="Times New Roman"/>
                <w:bCs/>
                <w:color w:val="000000" w:themeColor="text1"/>
                <w:spacing w:val="-5"/>
                <w:sz w:val="24"/>
                <w:szCs w:val="24"/>
              </w:rPr>
              <w:t>r</w:t>
            </w:r>
            <w:r w:rsidRPr="001250B0">
              <w:rPr>
                <w:rFonts w:ascii="Times New Roman" w:hAnsi="Times New Roman" w:cs="Times New Roman"/>
                <w:bCs/>
                <w:color w:val="000000" w:themeColor="text1"/>
                <w:sz w:val="24"/>
                <w:szCs w:val="24"/>
              </w:rPr>
              <w:t>eth</w:t>
            </w:r>
            <w:r w:rsidRPr="001250B0">
              <w:rPr>
                <w:rFonts w:ascii="Times New Roman" w:hAnsi="Times New Roman" w:cs="Times New Roman"/>
                <w:bCs/>
                <w:color w:val="000000" w:themeColor="text1"/>
                <w:spacing w:val="5"/>
                <w:sz w:val="24"/>
                <w:szCs w:val="24"/>
              </w:rPr>
              <w:t xml:space="preserve"> </w:t>
            </w:r>
            <w:r w:rsidRPr="001250B0">
              <w:rPr>
                <w:rFonts w:ascii="Times New Roman" w:hAnsi="Times New Roman" w:cs="Times New Roman"/>
                <w:bCs/>
                <w:color w:val="000000" w:themeColor="text1"/>
                <w:sz w:val="24"/>
                <w:szCs w:val="24"/>
              </w:rPr>
              <w:t>një</w:t>
            </w:r>
            <w:r w:rsidRPr="001250B0">
              <w:rPr>
                <w:rFonts w:ascii="Times New Roman" w:hAnsi="Times New Roman" w:cs="Times New Roman"/>
                <w:bCs/>
                <w:color w:val="000000" w:themeColor="text1"/>
                <w:spacing w:val="5"/>
                <w:sz w:val="24"/>
                <w:szCs w:val="24"/>
              </w:rPr>
              <w:t xml:space="preserve"> </w:t>
            </w:r>
            <w:r w:rsidRPr="001250B0">
              <w:rPr>
                <w:rFonts w:ascii="Times New Roman" w:hAnsi="Times New Roman" w:cs="Times New Roman"/>
                <w:bCs/>
                <w:color w:val="000000" w:themeColor="text1"/>
                <w:sz w:val="24"/>
                <w:szCs w:val="24"/>
              </w:rPr>
              <w:t>p</w:t>
            </w:r>
            <w:r w:rsidRPr="001250B0">
              <w:rPr>
                <w:rFonts w:ascii="Times New Roman" w:hAnsi="Times New Roman" w:cs="Times New Roman"/>
                <w:bCs/>
                <w:color w:val="000000" w:themeColor="text1"/>
                <w:spacing w:val="-4"/>
                <w:sz w:val="24"/>
                <w:szCs w:val="24"/>
              </w:rPr>
              <w:t>r</w:t>
            </w:r>
            <w:r w:rsidRPr="001250B0">
              <w:rPr>
                <w:rFonts w:ascii="Times New Roman" w:hAnsi="Times New Roman" w:cs="Times New Roman"/>
                <w:bCs/>
                <w:color w:val="000000" w:themeColor="text1"/>
                <w:sz w:val="24"/>
                <w:szCs w:val="24"/>
              </w:rPr>
              <w:t>oblematike</w:t>
            </w:r>
            <w:r w:rsidRPr="001250B0">
              <w:rPr>
                <w:rFonts w:ascii="Times New Roman" w:hAnsi="Times New Roman" w:cs="Times New Roman"/>
                <w:bCs/>
                <w:color w:val="000000" w:themeColor="text1"/>
                <w:spacing w:val="5"/>
                <w:sz w:val="24"/>
                <w:szCs w:val="24"/>
              </w:rPr>
              <w:t xml:space="preserve"> </w:t>
            </w:r>
            <w:r w:rsidRPr="001250B0">
              <w:rPr>
                <w:rFonts w:ascii="Times New Roman" w:hAnsi="Times New Roman" w:cs="Times New Roman"/>
                <w:bCs/>
                <w:color w:val="000000" w:themeColor="text1"/>
                <w:sz w:val="24"/>
                <w:szCs w:val="24"/>
              </w:rPr>
              <w:t>të</w:t>
            </w:r>
            <w:r w:rsidRPr="001250B0">
              <w:rPr>
                <w:rFonts w:ascii="Times New Roman" w:hAnsi="Times New Roman" w:cs="Times New Roman"/>
                <w:bCs/>
                <w:color w:val="000000" w:themeColor="text1"/>
                <w:spacing w:val="5"/>
                <w:sz w:val="24"/>
                <w:szCs w:val="24"/>
              </w:rPr>
              <w:t xml:space="preserve"> </w:t>
            </w:r>
            <w:r w:rsidRPr="001250B0">
              <w:rPr>
                <w:rFonts w:ascii="Times New Roman" w:hAnsi="Times New Roman" w:cs="Times New Roman"/>
                <w:bCs/>
                <w:color w:val="000000" w:themeColor="text1"/>
                <w:sz w:val="24"/>
                <w:szCs w:val="24"/>
              </w:rPr>
              <w:t>caktu</w:t>
            </w:r>
            <w:r w:rsidRPr="001250B0">
              <w:rPr>
                <w:rFonts w:ascii="Times New Roman" w:hAnsi="Times New Roman" w:cs="Times New Roman"/>
                <w:bCs/>
                <w:color w:val="000000" w:themeColor="text1"/>
                <w:spacing w:val="-1"/>
                <w:sz w:val="24"/>
                <w:szCs w:val="24"/>
              </w:rPr>
              <w:t>a</w:t>
            </w:r>
            <w:r w:rsidRPr="001250B0">
              <w:rPr>
                <w:rFonts w:ascii="Times New Roman" w:hAnsi="Times New Roman" w:cs="Times New Roman"/>
                <w:bCs/>
                <w:color w:val="000000" w:themeColor="text1"/>
                <w:spacing w:val="-22"/>
                <w:sz w:val="24"/>
                <w:szCs w:val="24"/>
              </w:rPr>
              <w:t>r</w:t>
            </w:r>
            <w:r w:rsidRPr="001250B0">
              <w:rPr>
                <w:rFonts w:ascii="Times New Roman" w:hAnsi="Times New Roman" w:cs="Times New Roman"/>
                <w:bCs/>
                <w:color w:val="000000" w:themeColor="text1"/>
                <w:sz w:val="24"/>
                <w:szCs w:val="24"/>
              </w:rPr>
              <w:t>. Së bashku përcaktojnë përparësitë e anketës mes metodave</w:t>
            </w:r>
          </w:p>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Hapi II: </w:t>
            </w:r>
            <w:r w:rsidRPr="001250B0">
              <w:rPr>
                <w:rFonts w:ascii="Times New Roman" w:hAnsi="Times New Roman" w:cs="Times New Roman"/>
                <w:sz w:val="24"/>
                <w:szCs w:val="24"/>
                <w:lang w:eastAsia="sq-AL"/>
              </w:rPr>
              <w:t xml:space="preserve">Ndërtimi i njohurive të reja: </w:t>
            </w:r>
            <w:r w:rsidRPr="001250B0">
              <w:rPr>
                <w:rFonts w:ascii="Times New Roman" w:eastAsia="Calibri" w:hAnsi="Times New Roman" w:cs="Times New Roman"/>
                <w:sz w:val="24"/>
                <w:szCs w:val="24"/>
              </w:rPr>
              <w:t>rrjeti i diskutimit: pohim/mbështetje, harta e konceptit.</w:t>
            </w:r>
          </w:p>
          <w:p w:rsidR="00972A1E" w:rsidRPr="001250B0" w:rsidRDefault="00972A1E" w:rsidP="00972A1E">
            <w:pPr>
              <w:pStyle w:val="BodyText"/>
              <w:kinsoku w:val="0"/>
              <w:overflowPunct w:val="0"/>
              <w:contextualSpacing/>
              <w:rPr>
                <w:lang w:eastAsia="sq-AL"/>
              </w:rPr>
            </w:pPr>
            <w:r w:rsidRPr="001250B0">
              <w:rPr>
                <w:lang w:eastAsia="sq-AL"/>
              </w:rPr>
              <w:t>Mësuesi/ja shpjegon llojet e pyetjeve që përdoren në anketa:</w:t>
            </w:r>
          </w:p>
          <w:p w:rsidR="00972A1E" w:rsidRPr="001250B0" w:rsidRDefault="00972A1E" w:rsidP="00D74149">
            <w:pPr>
              <w:pStyle w:val="BodyText"/>
              <w:numPr>
                <w:ilvl w:val="0"/>
                <w:numId w:val="41"/>
              </w:numPr>
              <w:kinsoku w:val="0"/>
              <w:overflowPunct w:val="0"/>
              <w:contextualSpacing/>
              <w:rPr>
                <w:color w:val="000000" w:themeColor="text1"/>
              </w:rPr>
            </w:pPr>
            <w:r w:rsidRPr="001250B0">
              <w:rPr>
                <w:lang w:eastAsia="sq-AL"/>
              </w:rPr>
              <w:t xml:space="preserve">pyetjet e hapura që </w:t>
            </w:r>
            <w:r w:rsidRPr="001250B0">
              <w:rPr>
                <w:iCs/>
                <w:color w:val="000000" w:themeColor="text1"/>
              </w:rPr>
              <w:t>i</w:t>
            </w:r>
            <w:r w:rsidRPr="001250B0">
              <w:rPr>
                <w:iCs/>
                <w:color w:val="000000" w:themeColor="text1"/>
                <w:spacing w:val="-19"/>
              </w:rPr>
              <w:t xml:space="preserve"> </w:t>
            </w:r>
            <w:r w:rsidRPr="001250B0">
              <w:rPr>
                <w:iCs/>
                <w:color w:val="000000" w:themeColor="text1"/>
              </w:rPr>
              <w:t>lejojnë</w:t>
            </w:r>
            <w:r w:rsidRPr="001250B0">
              <w:rPr>
                <w:iCs/>
                <w:color w:val="000000" w:themeColor="text1"/>
                <w:spacing w:val="-20"/>
              </w:rPr>
              <w:t xml:space="preserve"> </w:t>
            </w:r>
            <w:r w:rsidRPr="001250B0">
              <w:rPr>
                <w:iCs/>
                <w:color w:val="000000" w:themeColor="text1"/>
              </w:rPr>
              <w:t>pë</w:t>
            </w:r>
            <w:r w:rsidRPr="001250B0">
              <w:rPr>
                <w:iCs/>
                <w:color w:val="000000" w:themeColor="text1"/>
                <w:spacing w:val="-9"/>
              </w:rPr>
              <w:t>r</w:t>
            </w:r>
            <w:r w:rsidRPr="001250B0">
              <w:rPr>
                <w:iCs/>
                <w:color w:val="000000" w:themeColor="text1"/>
              </w:rPr>
              <w:t>gjigjedhënësit</w:t>
            </w:r>
            <w:r w:rsidRPr="001250B0">
              <w:rPr>
                <w:iCs/>
                <w:color w:val="000000" w:themeColor="text1"/>
                <w:spacing w:val="-19"/>
              </w:rPr>
              <w:t xml:space="preserve"> </w:t>
            </w:r>
            <w:r w:rsidRPr="001250B0">
              <w:rPr>
                <w:iCs/>
                <w:color w:val="000000" w:themeColor="text1"/>
              </w:rPr>
              <w:t>të</w:t>
            </w:r>
            <w:r w:rsidRPr="001250B0">
              <w:rPr>
                <w:iCs/>
                <w:color w:val="000000" w:themeColor="text1"/>
                <w:spacing w:val="-20"/>
              </w:rPr>
              <w:t xml:space="preserve"> </w:t>
            </w:r>
            <w:r w:rsidRPr="001250B0">
              <w:rPr>
                <w:iCs/>
                <w:color w:val="000000" w:themeColor="text1"/>
              </w:rPr>
              <w:t>shp</w:t>
            </w:r>
            <w:r w:rsidRPr="001250B0">
              <w:rPr>
                <w:iCs/>
                <w:color w:val="000000" w:themeColor="text1"/>
                <w:spacing w:val="-8"/>
              </w:rPr>
              <w:t>r</w:t>
            </w:r>
            <w:r w:rsidRPr="001250B0">
              <w:rPr>
                <w:iCs/>
                <w:color w:val="000000" w:themeColor="text1"/>
              </w:rPr>
              <w:t>ehë</w:t>
            </w:r>
            <w:r w:rsidRPr="001250B0">
              <w:rPr>
                <w:iCs/>
                <w:color w:val="000000" w:themeColor="text1"/>
                <w:spacing w:val="-19"/>
              </w:rPr>
              <w:t xml:space="preserve"> </w:t>
            </w:r>
            <w:r w:rsidRPr="001250B0">
              <w:rPr>
                <w:iCs/>
                <w:color w:val="000000" w:themeColor="text1"/>
              </w:rPr>
              <w:t>lirshëm</w:t>
            </w:r>
            <w:r w:rsidRPr="001250B0">
              <w:rPr>
                <w:iCs/>
                <w:color w:val="000000" w:themeColor="text1"/>
                <w:spacing w:val="-20"/>
              </w:rPr>
              <w:t xml:space="preserve"> </w:t>
            </w:r>
            <w:r w:rsidRPr="001250B0">
              <w:rPr>
                <w:iCs/>
                <w:color w:val="000000" w:themeColor="text1"/>
              </w:rPr>
              <w:t>mendimet</w:t>
            </w:r>
            <w:r w:rsidRPr="001250B0">
              <w:rPr>
                <w:iCs/>
                <w:color w:val="000000" w:themeColor="text1"/>
                <w:w w:val="99"/>
              </w:rPr>
              <w:t xml:space="preserve"> </w:t>
            </w:r>
            <w:r w:rsidRPr="001250B0">
              <w:rPr>
                <w:iCs/>
                <w:color w:val="000000" w:themeColor="text1"/>
              </w:rPr>
              <w:t>e</w:t>
            </w:r>
            <w:r w:rsidRPr="001250B0">
              <w:rPr>
                <w:iCs/>
                <w:color w:val="000000" w:themeColor="text1"/>
                <w:spacing w:val="14"/>
              </w:rPr>
              <w:t xml:space="preserve"> </w:t>
            </w:r>
            <w:r w:rsidRPr="001250B0">
              <w:rPr>
                <w:iCs/>
                <w:color w:val="000000" w:themeColor="text1"/>
              </w:rPr>
              <w:t>veta.</w:t>
            </w:r>
          </w:p>
          <w:p w:rsidR="00972A1E" w:rsidRPr="001250B0" w:rsidRDefault="00972A1E" w:rsidP="00D74149">
            <w:pPr>
              <w:pStyle w:val="BodyText"/>
              <w:numPr>
                <w:ilvl w:val="0"/>
                <w:numId w:val="41"/>
              </w:numPr>
              <w:kinsoku w:val="0"/>
              <w:overflowPunct w:val="0"/>
              <w:contextualSpacing/>
              <w:rPr>
                <w:color w:val="000000" w:themeColor="text1"/>
              </w:rPr>
            </w:pPr>
            <w:r w:rsidRPr="001250B0">
              <w:rPr>
                <w:lang w:eastAsia="sq-AL"/>
              </w:rPr>
              <w:t>pyetjet e mbyllura që i sugjerojnë përgjigjedhënësit disa alternativa përgjigjesh mes të cilave duhet të zgjedhë.</w:t>
            </w:r>
          </w:p>
          <w:p w:rsidR="00972A1E" w:rsidRPr="001250B0" w:rsidRDefault="00972A1E" w:rsidP="00972A1E">
            <w:pPr>
              <w:pStyle w:val="BodyText"/>
              <w:kinsoku w:val="0"/>
              <w:overflowPunct w:val="0"/>
              <w:contextualSpacing/>
              <w:rPr>
                <w:iCs/>
                <w:color w:val="000000" w:themeColor="text1"/>
              </w:rPr>
            </w:pPr>
            <w:r w:rsidRPr="001250B0">
              <w:rPr>
                <w:color w:val="000000" w:themeColor="text1"/>
              </w:rPr>
              <w:t>Studimet sociologjike nuk mund të realizohen për mijra ose miliona njerëz, por pë</w:t>
            </w:r>
            <w:r w:rsidRPr="001250B0">
              <w:rPr>
                <w:color w:val="000000" w:themeColor="text1"/>
                <w:spacing w:val="-4"/>
              </w:rPr>
              <w:t>r</w:t>
            </w:r>
            <w:r w:rsidRPr="001250B0">
              <w:rPr>
                <w:color w:val="000000" w:themeColor="text1"/>
              </w:rPr>
              <w:t>gjithësohen</w:t>
            </w:r>
            <w:r w:rsidRPr="001250B0">
              <w:rPr>
                <w:color w:val="000000" w:themeColor="text1"/>
                <w:spacing w:val="21"/>
              </w:rPr>
              <w:t xml:space="preserve"> </w:t>
            </w:r>
            <w:r w:rsidRPr="001250B0">
              <w:rPr>
                <w:color w:val="000000" w:themeColor="text1"/>
              </w:rPr>
              <w:t>duke</w:t>
            </w:r>
            <w:r w:rsidRPr="001250B0">
              <w:rPr>
                <w:color w:val="000000" w:themeColor="text1"/>
                <w:spacing w:val="21"/>
              </w:rPr>
              <w:t xml:space="preserve"> </w:t>
            </w:r>
            <w:r w:rsidRPr="001250B0">
              <w:rPr>
                <w:color w:val="000000" w:themeColor="text1"/>
              </w:rPr>
              <w:t>studiuar</w:t>
            </w:r>
            <w:r w:rsidRPr="001250B0">
              <w:rPr>
                <w:color w:val="000000" w:themeColor="text1"/>
                <w:spacing w:val="21"/>
              </w:rPr>
              <w:t xml:space="preserve"> </w:t>
            </w:r>
            <w:r w:rsidRPr="001250B0">
              <w:rPr>
                <w:color w:val="000000" w:themeColor="text1"/>
              </w:rPr>
              <w:t>vetëm</w:t>
            </w:r>
            <w:r w:rsidRPr="001250B0">
              <w:rPr>
                <w:color w:val="000000" w:themeColor="text1"/>
                <w:spacing w:val="21"/>
              </w:rPr>
              <w:t xml:space="preserve"> </w:t>
            </w:r>
            <w:r w:rsidRPr="001250B0">
              <w:rPr>
                <w:color w:val="000000" w:themeColor="text1"/>
              </w:rPr>
              <w:t>“segmente”</w:t>
            </w:r>
            <w:r w:rsidRPr="001250B0">
              <w:rPr>
                <w:color w:val="000000" w:themeColor="text1"/>
                <w:spacing w:val="21"/>
              </w:rPr>
              <w:t xml:space="preserve"> </w:t>
            </w:r>
            <w:r w:rsidRPr="001250B0">
              <w:rPr>
                <w:color w:val="000000" w:themeColor="text1"/>
              </w:rPr>
              <w:t>të</w:t>
            </w:r>
            <w:r w:rsidRPr="001250B0">
              <w:rPr>
                <w:color w:val="000000" w:themeColor="text1"/>
                <w:spacing w:val="21"/>
              </w:rPr>
              <w:t xml:space="preserve"> </w:t>
            </w:r>
            <w:r w:rsidRPr="001250B0">
              <w:rPr>
                <w:color w:val="000000" w:themeColor="text1"/>
              </w:rPr>
              <w:t>veçanta</w:t>
            </w:r>
            <w:r w:rsidRPr="001250B0">
              <w:rPr>
                <w:color w:val="000000" w:themeColor="text1"/>
                <w:spacing w:val="21"/>
              </w:rPr>
              <w:t xml:space="preserve"> </w:t>
            </w:r>
            <w:r w:rsidRPr="001250B0">
              <w:rPr>
                <w:color w:val="000000" w:themeColor="text1"/>
              </w:rPr>
              <w:t>të</w:t>
            </w:r>
            <w:r w:rsidRPr="001250B0">
              <w:rPr>
                <w:color w:val="000000" w:themeColor="text1"/>
                <w:spacing w:val="21"/>
              </w:rPr>
              <w:t xml:space="preserve"> </w:t>
            </w:r>
            <w:r w:rsidRPr="001250B0">
              <w:rPr>
                <w:color w:val="000000" w:themeColor="text1"/>
              </w:rPr>
              <w:t xml:space="preserve">tij d.m.th. </w:t>
            </w:r>
            <w:r w:rsidRPr="001250B0">
              <w:rPr>
                <w:iCs/>
                <w:color w:val="000000" w:themeColor="text1"/>
              </w:rPr>
              <w:t>kampione</w:t>
            </w:r>
            <w:r w:rsidRPr="001250B0">
              <w:rPr>
                <w:iCs/>
                <w:color w:val="000000" w:themeColor="text1"/>
                <w:spacing w:val="32"/>
              </w:rPr>
              <w:t xml:space="preserve"> </w:t>
            </w:r>
            <w:r w:rsidRPr="001250B0">
              <w:rPr>
                <w:iCs/>
                <w:color w:val="000000" w:themeColor="text1"/>
              </w:rPr>
              <w:t>që përzgjidhen</w:t>
            </w:r>
            <w:r w:rsidRPr="001250B0">
              <w:rPr>
                <w:iCs/>
                <w:color w:val="000000" w:themeColor="text1"/>
                <w:spacing w:val="32"/>
              </w:rPr>
              <w:t xml:space="preserve"> </w:t>
            </w:r>
            <w:r w:rsidRPr="001250B0">
              <w:rPr>
                <w:iCs/>
                <w:color w:val="000000" w:themeColor="text1"/>
              </w:rPr>
              <w:t>sipas</w:t>
            </w:r>
            <w:r w:rsidRPr="001250B0">
              <w:rPr>
                <w:iCs/>
                <w:color w:val="000000" w:themeColor="text1"/>
                <w:spacing w:val="33"/>
              </w:rPr>
              <w:t xml:space="preserve"> </w:t>
            </w:r>
            <w:r w:rsidRPr="001250B0">
              <w:rPr>
                <w:iCs/>
                <w:color w:val="000000" w:themeColor="text1"/>
              </w:rPr>
              <w:t>krite</w:t>
            </w:r>
            <w:r w:rsidRPr="001250B0">
              <w:rPr>
                <w:iCs/>
                <w:color w:val="000000" w:themeColor="text1"/>
                <w:spacing w:val="-10"/>
              </w:rPr>
              <w:t>r</w:t>
            </w:r>
            <w:r w:rsidRPr="001250B0">
              <w:rPr>
                <w:iCs/>
                <w:color w:val="000000" w:themeColor="text1"/>
              </w:rPr>
              <w:t>eve</w:t>
            </w:r>
            <w:r w:rsidRPr="001250B0">
              <w:rPr>
                <w:iCs/>
                <w:color w:val="000000" w:themeColor="text1"/>
                <w:w w:val="99"/>
              </w:rPr>
              <w:t xml:space="preserve"> </w:t>
            </w:r>
            <w:r w:rsidRPr="001250B0">
              <w:rPr>
                <w:iCs/>
                <w:color w:val="000000" w:themeColor="text1"/>
              </w:rPr>
              <w:t>shkenco</w:t>
            </w:r>
            <w:r w:rsidRPr="001250B0">
              <w:rPr>
                <w:iCs/>
                <w:color w:val="000000" w:themeColor="text1"/>
                <w:spacing w:val="-10"/>
              </w:rPr>
              <w:t>r</w:t>
            </w:r>
            <w:r w:rsidRPr="001250B0">
              <w:rPr>
                <w:iCs/>
                <w:color w:val="000000" w:themeColor="text1"/>
              </w:rPr>
              <w:t>e:</w:t>
            </w:r>
          </w:p>
          <w:p w:rsidR="00972A1E" w:rsidRPr="001250B0" w:rsidRDefault="00972A1E" w:rsidP="00D74149">
            <w:pPr>
              <w:pStyle w:val="BodyText"/>
              <w:numPr>
                <w:ilvl w:val="0"/>
                <w:numId w:val="42"/>
              </w:numPr>
              <w:kinsoku w:val="0"/>
              <w:overflowPunct w:val="0"/>
              <w:contextualSpacing/>
              <w:rPr>
                <w:color w:val="000000" w:themeColor="text1"/>
              </w:rPr>
            </w:pPr>
            <w:r w:rsidRPr="001250B0">
              <w:rPr>
                <w:color w:val="000000" w:themeColor="text1"/>
              </w:rPr>
              <w:t>homogjeniteti</w:t>
            </w:r>
            <w:r w:rsidRPr="001250B0">
              <w:rPr>
                <w:color w:val="000000" w:themeColor="text1"/>
                <w:spacing w:val="-12"/>
              </w:rPr>
              <w:t xml:space="preserve"> </w:t>
            </w:r>
            <w:r w:rsidRPr="001250B0">
              <w:rPr>
                <w:color w:val="000000" w:themeColor="text1"/>
              </w:rPr>
              <w:t>relativ</w:t>
            </w:r>
            <w:r w:rsidRPr="001250B0">
              <w:rPr>
                <w:color w:val="000000" w:themeColor="text1"/>
                <w:spacing w:val="-11"/>
              </w:rPr>
              <w:t xml:space="preserve"> </w:t>
            </w:r>
            <w:r w:rsidRPr="001250B0">
              <w:rPr>
                <w:color w:val="000000" w:themeColor="text1"/>
              </w:rPr>
              <w:t>të</w:t>
            </w:r>
            <w:r w:rsidRPr="001250B0">
              <w:rPr>
                <w:color w:val="000000" w:themeColor="text1"/>
                <w:spacing w:val="-10"/>
              </w:rPr>
              <w:t xml:space="preserve"> </w:t>
            </w:r>
            <w:r w:rsidRPr="001250B0">
              <w:rPr>
                <w:color w:val="000000" w:themeColor="text1"/>
              </w:rPr>
              <w:t>grupit</w:t>
            </w:r>
            <w:r w:rsidRPr="001250B0">
              <w:rPr>
                <w:color w:val="000000" w:themeColor="text1"/>
                <w:spacing w:val="-11"/>
              </w:rPr>
              <w:t xml:space="preserve"> </w:t>
            </w:r>
            <w:r w:rsidRPr="001250B0">
              <w:rPr>
                <w:color w:val="000000" w:themeColor="text1"/>
              </w:rPr>
              <w:t>të</w:t>
            </w:r>
            <w:r w:rsidRPr="001250B0">
              <w:rPr>
                <w:color w:val="000000" w:themeColor="text1"/>
                <w:spacing w:val="-10"/>
              </w:rPr>
              <w:t xml:space="preserve"> </w:t>
            </w:r>
            <w:r w:rsidRPr="001250B0">
              <w:rPr>
                <w:color w:val="000000" w:themeColor="text1"/>
              </w:rPr>
              <w:t>njerëzve;</w:t>
            </w:r>
          </w:p>
          <w:p w:rsidR="00972A1E" w:rsidRPr="001250B0" w:rsidRDefault="00972A1E" w:rsidP="00D74149">
            <w:pPr>
              <w:pStyle w:val="BodyText"/>
              <w:numPr>
                <w:ilvl w:val="0"/>
                <w:numId w:val="42"/>
              </w:numPr>
              <w:kinsoku w:val="0"/>
              <w:overflowPunct w:val="0"/>
              <w:contextualSpacing/>
              <w:rPr>
                <w:color w:val="000000" w:themeColor="text1"/>
              </w:rPr>
            </w:pPr>
            <w:r w:rsidRPr="001250B0">
              <w:rPr>
                <w:color w:val="000000" w:themeColor="text1"/>
              </w:rPr>
              <w:t>niveli</w:t>
            </w:r>
            <w:r w:rsidRPr="001250B0">
              <w:rPr>
                <w:color w:val="000000" w:themeColor="text1"/>
                <w:spacing w:val="11"/>
              </w:rPr>
              <w:t xml:space="preserve"> </w:t>
            </w:r>
            <w:r w:rsidRPr="001250B0">
              <w:rPr>
                <w:color w:val="000000" w:themeColor="text1"/>
              </w:rPr>
              <w:t>i</w:t>
            </w:r>
            <w:r w:rsidRPr="001250B0">
              <w:rPr>
                <w:color w:val="000000" w:themeColor="text1"/>
                <w:spacing w:val="10"/>
              </w:rPr>
              <w:t xml:space="preserve"> </w:t>
            </w:r>
            <w:r w:rsidRPr="001250B0">
              <w:rPr>
                <w:color w:val="000000" w:themeColor="text1"/>
              </w:rPr>
              <w:t>ndërlikimit</w:t>
            </w:r>
            <w:r w:rsidRPr="001250B0">
              <w:rPr>
                <w:color w:val="000000" w:themeColor="text1"/>
                <w:spacing w:val="10"/>
              </w:rPr>
              <w:t xml:space="preserve"> </w:t>
            </w:r>
            <w:r w:rsidRPr="001250B0">
              <w:rPr>
                <w:color w:val="000000" w:themeColor="text1"/>
              </w:rPr>
              <w:t>të</w:t>
            </w:r>
            <w:r w:rsidRPr="001250B0">
              <w:rPr>
                <w:color w:val="000000" w:themeColor="text1"/>
                <w:spacing w:val="11"/>
              </w:rPr>
              <w:t xml:space="preserve"> </w:t>
            </w:r>
            <w:r w:rsidRPr="001250B0">
              <w:rPr>
                <w:color w:val="000000" w:themeColor="text1"/>
              </w:rPr>
              <w:t>problemit</w:t>
            </w:r>
            <w:r w:rsidRPr="001250B0">
              <w:rPr>
                <w:color w:val="000000" w:themeColor="text1"/>
                <w:spacing w:val="10"/>
              </w:rPr>
              <w:t xml:space="preserve"> </w:t>
            </w:r>
            <w:r w:rsidRPr="001250B0">
              <w:rPr>
                <w:color w:val="000000" w:themeColor="text1"/>
              </w:rPr>
              <w:t>që</w:t>
            </w:r>
            <w:r w:rsidRPr="001250B0">
              <w:rPr>
                <w:color w:val="000000" w:themeColor="text1"/>
                <w:spacing w:val="10"/>
              </w:rPr>
              <w:t xml:space="preserve"> </w:t>
            </w:r>
            <w:r w:rsidRPr="001250B0">
              <w:rPr>
                <w:color w:val="000000" w:themeColor="text1"/>
              </w:rPr>
              <w:t>studiohet.</w:t>
            </w:r>
          </w:p>
          <w:p w:rsidR="00972A1E" w:rsidRPr="001250B0" w:rsidRDefault="00972A1E" w:rsidP="00972A1E">
            <w:pPr>
              <w:pStyle w:val="BodyText"/>
              <w:kinsoku w:val="0"/>
              <w:overflowPunct w:val="0"/>
              <w:contextualSpacing/>
              <w:rPr>
                <w:color w:val="000000" w:themeColor="text1"/>
              </w:rPr>
            </w:pPr>
            <w:r w:rsidRPr="001250B0">
              <w:rPr>
                <w:color w:val="000000" w:themeColor="text1"/>
              </w:rPr>
              <w:t>Përzgjedhja mund të jetë:</w:t>
            </w:r>
          </w:p>
          <w:p w:rsidR="00972A1E" w:rsidRPr="001250B0" w:rsidRDefault="00972A1E" w:rsidP="00D74149">
            <w:pPr>
              <w:pStyle w:val="BodyText"/>
              <w:numPr>
                <w:ilvl w:val="0"/>
                <w:numId w:val="43"/>
              </w:numPr>
              <w:kinsoku w:val="0"/>
              <w:overflowPunct w:val="0"/>
              <w:contextualSpacing/>
              <w:rPr>
                <w:color w:val="000000" w:themeColor="text1"/>
              </w:rPr>
            </w:pPr>
            <w:r w:rsidRPr="001250B0">
              <w:rPr>
                <w:color w:val="000000" w:themeColor="text1"/>
              </w:rPr>
              <w:t>rastësore</w:t>
            </w:r>
          </w:p>
          <w:p w:rsidR="00972A1E" w:rsidRPr="001250B0" w:rsidRDefault="00972A1E" w:rsidP="00D74149">
            <w:pPr>
              <w:pStyle w:val="BodyText"/>
              <w:numPr>
                <w:ilvl w:val="0"/>
                <w:numId w:val="43"/>
              </w:numPr>
              <w:kinsoku w:val="0"/>
              <w:overflowPunct w:val="0"/>
              <w:contextualSpacing/>
              <w:rPr>
                <w:color w:val="000000" w:themeColor="text1"/>
              </w:rPr>
            </w:pPr>
            <w:r w:rsidRPr="001250B0">
              <w:rPr>
                <w:color w:val="000000" w:themeColor="text1"/>
              </w:rPr>
              <w:t>me kuota</w:t>
            </w:r>
          </w:p>
          <w:p w:rsidR="00972A1E" w:rsidRPr="001250B0" w:rsidRDefault="00972A1E" w:rsidP="00972A1E">
            <w:pPr>
              <w:pStyle w:val="BodyText"/>
              <w:kinsoku w:val="0"/>
              <w:overflowPunct w:val="0"/>
              <w:contextualSpacing/>
              <w:rPr>
                <w:rFonts w:eastAsia="Calibri"/>
              </w:rPr>
            </w:pPr>
            <w:r w:rsidRPr="001250B0">
              <w:rPr>
                <w:b/>
                <w:lang w:eastAsia="sq-AL"/>
              </w:rPr>
              <w:t xml:space="preserve">Hapi III: </w:t>
            </w:r>
            <w:r w:rsidRPr="001250B0">
              <w:rPr>
                <w:b/>
                <w:bCs/>
                <w:color w:val="000000"/>
              </w:rPr>
              <w:t>Përforcimi i të nxënit</w:t>
            </w:r>
            <w:r w:rsidRPr="001250B0">
              <w:rPr>
                <w:rFonts w:eastAsia="TimesNewRomanPSMT"/>
                <w:color w:val="000000"/>
              </w:rPr>
              <w:t xml:space="preserve">: </w:t>
            </w:r>
            <w:r w:rsidRPr="001250B0">
              <w:rPr>
                <w:rFonts w:eastAsia="Calibri"/>
              </w:rPr>
              <w:t>reflekto dhe përgjigju.</w:t>
            </w:r>
          </w:p>
          <w:p w:rsidR="00972A1E" w:rsidRPr="001250B0" w:rsidRDefault="00972A1E" w:rsidP="00D74149">
            <w:pPr>
              <w:pStyle w:val="BodyText"/>
              <w:numPr>
                <w:ilvl w:val="0"/>
                <w:numId w:val="40"/>
              </w:numPr>
              <w:kinsoku w:val="0"/>
              <w:overflowPunct w:val="0"/>
              <w:contextualSpacing/>
              <w:rPr>
                <w:color w:val="000000" w:themeColor="text1"/>
              </w:rPr>
            </w:pPr>
            <w:r w:rsidRPr="001250B0">
              <w:rPr>
                <w:color w:val="000000" w:themeColor="text1"/>
              </w:rPr>
              <w:lastRenderedPageBreak/>
              <w:t>Cilat janë ve</w:t>
            </w:r>
            <w:r w:rsidRPr="001250B0">
              <w:rPr>
                <w:color w:val="000000" w:themeColor="text1"/>
                <w:spacing w:val="-1"/>
              </w:rPr>
              <w:t>ç</w:t>
            </w:r>
            <w:r w:rsidRPr="001250B0">
              <w:rPr>
                <w:color w:val="000000" w:themeColor="text1"/>
              </w:rPr>
              <w:t>oritë  kryesore të anketës  sociologjike në</w:t>
            </w:r>
            <w:r w:rsidRPr="001250B0">
              <w:rPr>
                <w:color w:val="000000" w:themeColor="text1"/>
                <w:spacing w:val="-1"/>
              </w:rPr>
              <w:t xml:space="preserve"> </w:t>
            </w:r>
            <w:r w:rsidRPr="001250B0">
              <w:rPr>
                <w:color w:val="000000" w:themeColor="text1"/>
              </w:rPr>
              <w:t>shoqërinë shqiptare?</w:t>
            </w:r>
          </w:p>
          <w:p w:rsidR="00972A1E" w:rsidRPr="001250B0" w:rsidRDefault="00972A1E" w:rsidP="00972A1E">
            <w:pPr>
              <w:pStyle w:val="BodyText"/>
              <w:kinsoku w:val="0"/>
              <w:overflowPunct w:val="0"/>
              <w:contextualSpacing/>
              <w:rPr>
                <w:color w:val="000000" w:themeColor="text1"/>
              </w:rPr>
            </w:pPr>
            <w:r w:rsidRPr="001250B0">
              <w:rPr>
                <w:color w:val="000000" w:themeColor="text1"/>
              </w:rPr>
              <w:t>Nxënësit reflektojnë mbi çështjen se pë</w:t>
            </w:r>
            <w:r w:rsidRPr="001250B0">
              <w:rPr>
                <w:color w:val="000000" w:themeColor="text1"/>
                <w:spacing w:val="-4"/>
              </w:rPr>
              <w:t>r</w:t>
            </w:r>
            <w:r w:rsidRPr="001250B0">
              <w:rPr>
                <w:color w:val="000000" w:themeColor="text1"/>
              </w:rPr>
              <w:t>gjithësisht</w:t>
            </w:r>
            <w:r w:rsidRPr="001250B0">
              <w:rPr>
                <w:color w:val="000000" w:themeColor="text1"/>
                <w:spacing w:val="8"/>
              </w:rPr>
              <w:t xml:space="preserve"> </w:t>
            </w:r>
            <w:r w:rsidRPr="001250B0">
              <w:rPr>
                <w:color w:val="000000" w:themeColor="text1"/>
              </w:rPr>
              <w:t>shqiptarët</w:t>
            </w:r>
            <w:r w:rsidRPr="001250B0">
              <w:rPr>
                <w:color w:val="000000" w:themeColor="text1"/>
                <w:spacing w:val="7"/>
              </w:rPr>
              <w:t xml:space="preserve"> </w:t>
            </w:r>
            <w:r w:rsidRPr="001250B0">
              <w:rPr>
                <w:color w:val="000000" w:themeColor="text1"/>
              </w:rPr>
              <w:t>ndjehen</w:t>
            </w:r>
            <w:r w:rsidRPr="001250B0">
              <w:rPr>
                <w:color w:val="000000" w:themeColor="text1"/>
                <w:spacing w:val="8"/>
              </w:rPr>
              <w:t xml:space="preserve"> </w:t>
            </w:r>
            <w:r w:rsidRPr="001250B0">
              <w:rPr>
                <w:color w:val="000000" w:themeColor="text1"/>
              </w:rPr>
              <w:t>disi</w:t>
            </w:r>
            <w:r w:rsidRPr="001250B0">
              <w:rPr>
                <w:color w:val="000000" w:themeColor="text1"/>
                <w:spacing w:val="8"/>
              </w:rPr>
              <w:t xml:space="preserve"> </w:t>
            </w:r>
            <w:r w:rsidRPr="001250B0">
              <w:rPr>
                <w:color w:val="000000" w:themeColor="text1"/>
              </w:rPr>
              <w:t>të</w:t>
            </w:r>
            <w:r w:rsidRPr="001250B0">
              <w:rPr>
                <w:color w:val="000000" w:themeColor="text1"/>
                <w:spacing w:val="7"/>
              </w:rPr>
              <w:t xml:space="preserve"> </w:t>
            </w:r>
            <w:r w:rsidRPr="001250B0">
              <w:rPr>
                <w:color w:val="000000" w:themeColor="text1"/>
              </w:rPr>
              <w:t>druajtur</w:t>
            </w:r>
            <w:r w:rsidRPr="001250B0">
              <w:rPr>
                <w:color w:val="000000" w:themeColor="text1"/>
                <w:spacing w:val="8"/>
              </w:rPr>
              <w:t xml:space="preserve"> </w:t>
            </w:r>
            <w:r w:rsidRPr="001250B0">
              <w:rPr>
                <w:color w:val="000000" w:themeColor="text1"/>
              </w:rPr>
              <w:t>e</w:t>
            </w:r>
            <w:r w:rsidRPr="001250B0">
              <w:rPr>
                <w:color w:val="000000" w:themeColor="text1"/>
                <w:spacing w:val="8"/>
              </w:rPr>
              <w:t xml:space="preserve"> </w:t>
            </w:r>
            <w:r w:rsidRPr="001250B0">
              <w:rPr>
                <w:color w:val="000000" w:themeColor="text1"/>
              </w:rPr>
              <w:t>herë–herë</w:t>
            </w:r>
            <w:r w:rsidRPr="001250B0">
              <w:rPr>
                <w:color w:val="000000" w:themeColor="text1"/>
                <w:spacing w:val="7"/>
              </w:rPr>
              <w:t xml:space="preserve"> </w:t>
            </w:r>
            <w:r w:rsidRPr="001250B0">
              <w:rPr>
                <w:color w:val="000000" w:themeColor="text1"/>
              </w:rPr>
              <w:t>të</w:t>
            </w:r>
            <w:r w:rsidRPr="001250B0">
              <w:rPr>
                <w:color w:val="000000" w:themeColor="text1"/>
                <w:spacing w:val="8"/>
              </w:rPr>
              <w:t xml:space="preserve"> </w:t>
            </w:r>
            <w:r w:rsidRPr="001250B0">
              <w:rPr>
                <w:color w:val="000000" w:themeColor="text1"/>
              </w:rPr>
              <w:t>frikësuar</w:t>
            </w:r>
            <w:r w:rsidRPr="001250B0">
              <w:rPr>
                <w:color w:val="000000" w:themeColor="text1"/>
                <w:spacing w:val="8"/>
              </w:rPr>
              <w:t xml:space="preserve"> </w:t>
            </w:r>
            <w:r w:rsidRPr="001250B0">
              <w:rPr>
                <w:color w:val="000000" w:themeColor="text1"/>
              </w:rPr>
              <w:t>para</w:t>
            </w:r>
            <w:r w:rsidRPr="001250B0">
              <w:rPr>
                <w:color w:val="000000" w:themeColor="text1"/>
                <w:spacing w:val="7"/>
              </w:rPr>
              <w:t xml:space="preserve"> </w:t>
            </w:r>
            <w:r w:rsidRPr="001250B0">
              <w:rPr>
                <w:color w:val="000000" w:themeColor="text1"/>
              </w:rPr>
              <w:t>fletëve</w:t>
            </w:r>
            <w:r w:rsidRPr="001250B0">
              <w:rPr>
                <w:color w:val="000000" w:themeColor="text1"/>
                <w:spacing w:val="8"/>
              </w:rPr>
              <w:t xml:space="preserve"> </w:t>
            </w:r>
            <w:r w:rsidRPr="001250B0">
              <w:rPr>
                <w:color w:val="000000" w:themeColor="text1"/>
              </w:rPr>
              <w:t>të anketës. Pse ndodh kështu?</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tcPr>
          <w:p w:rsidR="00972A1E" w:rsidRPr="001250B0" w:rsidRDefault="00972A1E" w:rsidP="00972A1E">
            <w:p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hAnsi="Times New Roman" w:cs="Times New Roman"/>
                <w:b/>
                <w:sz w:val="24"/>
                <w:szCs w:val="24"/>
                <w:lang w:eastAsia="sq-AL"/>
              </w:rPr>
              <w:lastRenderedPageBreak/>
              <w:t xml:space="preserve">Vlerësimi: </w:t>
            </w:r>
            <w:r w:rsidRPr="001250B0">
              <w:rPr>
                <w:rFonts w:ascii="Times New Roman" w:hAnsi="Times New Roman" w:cs="Times New Roman"/>
                <w:sz w:val="24"/>
                <w:szCs w:val="24"/>
                <w:lang w:eastAsia="sq-AL"/>
              </w:rPr>
              <w:t>Vlerësimi i nxënësit mbështet në rezultatet e të nxënit të kompetencave të fushës sipas temës mësimore.</w:t>
            </w:r>
            <w:r w:rsidRPr="001250B0">
              <w:rPr>
                <w:rFonts w:ascii="Times New Roman" w:eastAsia="TimesNewRomanPSMT" w:hAnsi="Times New Roman" w:cs="Times New Roman"/>
                <w:sz w:val="24"/>
                <w:szCs w:val="24"/>
              </w:rPr>
              <w:t>Vlerësimi që mund të përdoret nga mësuesja:</w:t>
            </w:r>
          </w:p>
          <w:p w:rsidR="00972A1E" w:rsidRPr="001250B0" w:rsidRDefault="00972A1E" w:rsidP="00D74149">
            <w:pPr>
              <w:pStyle w:val="ListParagraph"/>
              <w:numPr>
                <w:ilvl w:val="0"/>
                <w:numId w:val="44"/>
              </w:num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 formues dhe i vazhdueshëm</w:t>
            </w:r>
          </w:p>
          <w:p w:rsidR="00972A1E" w:rsidRPr="001250B0" w:rsidRDefault="00972A1E" w:rsidP="00D74149">
            <w:pPr>
              <w:pStyle w:val="ListParagraph"/>
              <w:numPr>
                <w:ilvl w:val="0"/>
                <w:numId w:val="44"/>
              </w:numPr>
              <w:autoSpaceDE w:val="0"/>
              <w:autoSpaceDN w:val="0"/>
              <w:adjustRightInd w:val="0"/>
              <w:spacing w:after="0" w:line="240" w:lineRule="auto"/>
              <w:rPr>
                <w:rFonts w:ascii="Times New Roman" w:eastAsia="TimesNewRomanPSMT" w:hAnsi="Times New Roman" w:cs="Times New Roman"/>
                <w:sz w:val="24"/>
                <w:szCs w:val="24"/>
              </w:rPr>
            </w:pPr>
            <w:r w:rsidRPr="001250B0">
              <w:rPr>
                <w:rFonts w:ascii="Times New Roman" w:eastAsia="TimesNewRomanPSMT" w:hAnsi="Times New Roman" w:cs="Times New Roman"/>
                <w:sz w:val="24"/>
                <w:szCs w:val="24"/>
              </w:rPr>
              <w:t>vlerësim i tjetrit</w:t>
            </w:r>
          </w:p>
        </w:tc>
      </w:tr>
      <w:tr w:rsidR="00972A1E" w:rsidRPr="001250B0" w:rsidTr="00972A1E">
        <w:tc>
          <w:tcPr>
            <w:tcW w:w="10980"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972A1E" w:rsidRPr="001250B0" w:rsidRDefault="00972A1E" w:rsidP="00972A1E">
            <w:pPr>
              <w:spacing w:after="0" w:line="240" w:lineRule="auto"/>
              <w:jc w:val="both"/>
              <w:rPr>
                <w:rFonts w:ascii="Times New Roman" w:hAnsi="Times New Roman" w:cs="Times New Roman"/>
                <w:b/>
                <w:sz w:val="24"/>
                <w:szCs w:val="24"/>
                <w:lang w:eastAsia="sq-AL"/>
              </w:rPr>
            </w:pPr>
            <w:r w:rsidRPr="001250B0">
              <w:rPr>
                <w:rFonts w:ascii="Times New Roman" w:hAnsi="Times New Roman" w:cs="Times New Roman"/>
                <w:b/>
                <w:sz w:val="24"/>
                <w:szCs w:val="24"/>
                <w:lang w:eastAsia="sq-AL"/>
              </w:rPr>
              <w:t xml:space="preserve">Detyrat dhe puna e pavarur: </w:t>
            </w:r>
            <w:r w:rsidRPr="001250B0">
              <w:rPr>
                <w:rFonts w:ascii="Times New Roman" w:eastAsia="TimesNewRomanPSMT" w:hAnsi="Times New Roman" w:cs="Times New Roman"/>
                <w:sz w:val="24"/>
                <w:szCs w:val="24"/>
              </w:rPr>
              <w:t>Në fund të orës nxënësit do të punojnë ushtrimet në libër.</w:t>
            </w:r>
          </w:p>
          <w:p w:rsidR="00972A1E" w:rsidRPr="001250B0" w:rsidRDefault="00972A1E" w:rsidP="00972A1E">
            <w:pPr>
              <w:pStyle w:val="BodyText"/>
              <w:tabs>
                <w:tab w:val="left" w:pos="333"/>
              </w:tabs>
              <w:kinsoku w:val="0"/>
              <w:overflowPunct w:val="0"/>
              <w:contextualSpacing/>
              <w:rPr>
                <w:color w:val="000000" w:themeColor="text1"/>
              </w:rPr>
            </w:pPr>
            <w:r w:rsidRPr="001250B0">
              <w:rPr>
                <w:b/>
                <w:lang w:eastAsia="sq-AL"/>
              </w:rPr>
              <w:t xml:space="preserve">Detyrë me shkrim: </w:t>
            </w:r>
            <w:r w:rsidRPr="001250B0">
              <w:rPr>
                <w:lang w:eastAsia="sq-AL"/>
              </w:rPr>
              <w:t>Hartoni me shkrim një model pyetësori rreth një problematike të caktuar.</w:t>
            </w:r>
          </w:p>
        </w:tc>
      </w:tr>
    </w:tbl>
    <w:p w:rsidR="00972A1E" w:rsidRPr="001250B0" w:rsidRDefault="00972A1E" w:rsidP="00972A1E">
      <w:pPr>
        <w:spacing w:after="0" w:line="240" w:lineRule="auto"/>
        <w:jc w:val="both"/>
        <w:rPr>
          <w:rFonts w:ascii="Times New Roman" w:hAnsi="Times New Roman" w:cs="Times New Roman"/>
          <w:b/>
          <w:sz w:val="24"/>
          <w:szCs w:val="24"/>
        </w:rPr>
      </w:pPr>
    </w:p>
    <w:p w:rsidR="00071844" w:rsidRDefault="00071844"/>
    <w:sectPr w:rsidR="00071844" w:rsidSect="000718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Lucida Grande">
    <w:altName w:val="Times New Roman"/>
    <w:charset w:val="00"/>
    <w:family w:val="auto"/>
    <w:pitch w:val="variable"/>
    <w:sig w:usb0="00000000" w:usb1="C0000063" w:usb2="00000038" w:usb3="00000000" w:csb0="000000B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MS Mincho"/>
    <w:panose1 w:val="00000000000000000000"/>
    <w:charset w:val="80"/>
    <w:family w:val="auto"/>
    <w:notTrueType/>
    <w:pitch w:val="default"/>
    <w:sig w:usb0="00000003" w:usb1="080F0000" w:usb2="00000010" w:usb3="00000000" w:csb0="00120001" w:csb1="00000000"/>
  </w:font>
  <w:font w:name="Calibri">
    <w:panose1 w:val="020F0502020204030204"/>
    <w:charset w:val="00"/>
    <w:family w:val="swiss"/>
    <w:pitch w:val="variable"/>
    <w:sig w:usb0="E00002FF" w:usb1="4000ACFF" w:usb2="00000001" w:usb3="00000000" w:csb0="0000019F" w:csb1="00000000"/>
  </w:font>
  <w:font w:name="Myriad Pro">
    <w:altName w:val="Arial"/>
    <w:panose1 w:val="00000000000000000000"/>
    <w:charset w:val="00"/>
    <w:family w:val="swiss"/>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GillSansMT">
    <w:altName w:val="Gill Sans MT"/>
    <w:charset w:val="A1"/>
    <w:family w:val="auto"/>
    <w:pitch w:val="variable"/>
    <w:sig w:usb0="00000001" w:usb1="00000000" w:usb2="00000000" w:usb3="00000000" w:csb0="0000000B" w:csb1="00000000"/>
  </w:font>
  <w:font w:name="MinionPro-Regular">
    <w:altName w:val="Minion Pro"/>
    <w:charset w:val="00"/>
    <w:family w:val="auto"/>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MT">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3867"/>
      </v:shape>
    </w:pict>
  </w:numPicBullet>
  <w:abstractNum w:abstractNumId="0">
    <w:nsid w:val="00000414"/>
    <w:multiLevelType w:val="multilevel"/>
    <w:tmpl w:val="00000897"/>
    <w:lvl w:ilvl="0">
      <w:numFmt w:val="bullet"/>
      <w:lvlText w:val=""/>
      <w:lvlJc w:val="left"/>
      <w:pPr>
        <w:ind w:hanging="205"/>
      </w:pPr>
      <w:rPr>
        <w:rFonts w:ascii="Lucida Grande" w:hAnsi="Lucida Grande" w:cs="Lucida Grande"/>
        <w:b w:val="0"/>
        <w:bCs w:val="0"/>
        <w:color w:val="2E3092"/>
        <w:w w:val="112"/>
        <w:sz w:val="18"/>
        <w:szCs w:val="18"/>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1">
    <w:nsid w:val="00A45184"/>
    <w:multiLevelType w:val="hybridMultilevel"/>
    <w:tmpl w:val="C74E8E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A9585F"/>
    <w:multiLevelType w:val="hybridMultilevel"/>
    <w:tmpl w:val="377265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31567EF"/>
    <w:multiLevelType w:val="hybridMultilevel"/>
    <w:tmpl w:val="1D8628B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5660F6"/>
    <w:multiLevelType w:val="hybridMultilevel"/>
    <w:tmpl w:val="7F5EAA24"/>
    <w:lvl w:ilvl="0" w:tplc="2EE21156">
      <w:start w:val="1"/>
      <w:numFmt w:val="decimal"/>
      <w:lvlText w:val="%1-"/>
      <w:lvlJc w:val="left"/>
      <w:pPr>
        <w:ind w:left="792" w:hanging="360"/>
      </w:pPr>
      <w:rPr>
        <w:rFonts w:ascii="Times New Roman" w:eastAsia="TimesNewRomanPSMT" w:hAnsi="Times New Roman" w:cs="Times New Roman" w:hint="default"/>
        <w:b w:val="0"/>
        <w:i w:val="0"/>
        <w:color w:val="auto"/>
        <w:sz w:val="24"/>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nsid w:val="0F777A26"/>
    <w:multiLevelType w:val="hybridMultilevel"/>
    <w:tmpl w:val="95A6903E"/>
    <w:lvl w:ilvl="0" w:tplc="6BA61D5A">
      <w:start w:val="3"/>
      <w:numFmt w:val="bullet"/>
      <w:lvlText w:val="-"/>
      <w:lvlJc w:val="left"/>
      <w:pPr>
        <w:ind w:left="1152" w:hanging="360"/>
      </w:pPr>
      <w:rPr>
        <w:rFonts w:ascii="Times New Roman" w:eastAsiaTheme="minorHAnsi" w:hAnsi="Times New Roman"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6">
    <w:nsid w:val="11E9474D"/>
    <w:multiLevelType w:val="hybridMultilevel"/>
    <w:tmpl w:val="446A203A"/>
    <w:lvl w:ilvl="0" w:tplc="E5FE05DA">
      <w:start w:val="3"/>
      <w:numFmt w:val="bullet"/>
      <w:lvlText w:val="-"/>
      <w:lvlJc w:val="left"/>
      <w:pPr>
        <w:ind w:left="1152" w:hanging="360"/>
      </w:pPr>
      <w:rPr>
        <w:rFonts w:ascii="Times New Roman" w:eastAsiaTheme="minorHAnsi" w:hAnsi="Times New Roman" w:cs="Times New Roman"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7">
    <w:nsid w:val="14373ED3"/>
    <w:multiLevelType w:val="hybridMultilevel"/>
    <w:tmpl w:val="A8122DC0"/>
    <w:lvl w:ilvl="0" w:tplc="6ACA1F56">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8">
    <w:nsid w:val="15260164"/>
    <w:multiLevelType w:val="hybridMultilevel"/>
    <w:tmpl w:val="D63A06A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54813D0"/>
    <w:multiLevelType w:val="hybridMultilevel"/>
    <w:tmpl w:val="AC688790"/>
    <w:lvl w:ilvl="0" w:tplc="7428AFE0">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3E0613"/>
    <w:multiLevelType w:val="hybridMultilevel"/>
    <w:tmpl w:val="DCFEA0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C132C5A"/>
    <w:multiLevelType w:val="hybridMultilevel"/>
    <w:tmpl w:val="1A0C7D4C"/>
    <w:lvl w:ilvl="0" w:tplc="04090005">
      <w:start w:val="1"/>
      <w:numFmt w:val="bullet"/>
      <w:lvlText w:val=""/>
      <w:lvlJc w:val="left"/>
      <w:pPr>
        <w:ind w:left="840" w:hanging="360"/>
      </w:pPr>
      <w:rPr>
        <w:rFonts w:ascii="Wingdings" w:hAnsi="Wingdings"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2">
    <w:nsid w:val="1E084DA0"/>
    <w:multiLevelType w:val="hybridMultilevel"/>
    <w:tmpl w:val="6EE85266"/>
    <w:lvl w:ilvl="0" w:tplc="66E0021C">
      <w:start w:val="1"/>
      <w:numFmt w:val="decimal"/>
      <w:lvlText w:val="%1-"/>
      <w:lvlJc w:val="left"/>
      <w:pPr>
        <w:ind w:left="720" w:hanging="360"/>
      </w:pPr>
      <w:rPr>
        <w:rFonts w:asciiTheme="majorBidi" w:hAnsiTheme="majorBidi" w:cstheme="majorBidi" w:hint="default"/>
        <w:i/>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1335367"/>
    <w:multiLevelType w:val="hybridMultilevel"/>
    <w:tmpl w:val="A128E90E"/>
    <w:lvl w:ilvl="0" w:tplc="6BA61D5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2861490"/>
    <w:multiLevelType w:val="hybridMultilevel"/>
    <w:tmpl w:val="276CD8BA"/>
    <w:lvl w:ilvl="0" w:tplc="2B56CA3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452080C"/>
    <w:multiLevelType w:val="hybridMultilevel"/>
    <w:tmpl w:val="D214F6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6F952CE"/>
    <w:multiLevelType w:val="hybridMultilevel"/>
    <w:tmpl w:val="BB94D0F6"/>
    <w:lvl w:ilvl="0" w:tplc="A4D05FB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8B6070D"/>
    <w:multiLevelType w:val="hybridMultilevel"/>
    <w:tmpl w:val="C7C0CA1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8">
    <w:nsid w:val="2B6040B4"/>
    <w:multiLevelType w:val="hybridMultilevel"/>
    <w:tmpl w:val="EAE02A0A"/>
    <w:lvl w:ilvl="0" w:tplc="49CC70E2">
      <w:start w:val="8"/>
      <w:numFmt w:val="bullet"/>
      <w:lvlText w:val="-"/>
      <w:lvlJc w:val="left"/>
      <w:pPr>
        <w:ind w:left="720" w:hanging="360"/>
      </w:pPr>
      <w:rPr>
        <w:rFonts w:ascii="Times New Roman" w:eastAsiaTheme="minorHAnsi"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EC274C1"/>
    <w:multiLevelType w:val="hybridMultilevel"/>
    <w:tmpl w:val="6C381462"/>
    <w:lvl w:ilvl="0" w:tplc="24041914">
      <w:start w:val="7"/>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F6296B"/>
    <w:multiLevelType w:val="hybridMultilevel"/>
    <w:tmpl w:val="E5127CA0"/>
    <w:lvl w:ilvl="0" w:tplc="6A34AC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8C76E54"/>
    <w:multiLevelType w:val="hybridMultilevel"/>
    <w:tmpl w:val="9A82FB7E"/>
    <w:lvl w:ilvl="0" w:tplc="04090007">
      <w:start w:val="1"/>
      <w:numFmt w:val="bullet"/>
      <w:lvlText w:val=""/>
      <w:lvlPicBulletId w:val="0"/>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2">
    <w:nsid w:val="3D0244C6"/>
    <w:multiLevelType w:val="hybridMultilevel"/>
    <w:tmpl w:val="533A5E0A"/>
    <w:lvl w:ilvl="0" w:tplc="04090007">
      <w:start w:val="1"/>
      <w:numFmt w:val="bullet"/>
      <w:lvlText w:val=""/>
      <w:lvlPicBulletId w:val="0"/>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3">
    <w:nsid w:val="3D3E4397"/>
    <w:multiLevelType w:val="hybridMultilevel"/>
    <w:tmpl w:val="9580D39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12607F7"/>
    <w:multiLevelType w:val="hybridMultilevel"/>
    <w:tmpl w:val="389C1472"/>
    <w:lvl w:ilvl="0" w:tplc="1FE4B07C">
      <w:start w:val="1"/>
      <w:numFmt w:val="lowerLetter"/>
      <w:lvlText w:val="%1-"/>
      <w:lvlJc w:val="left"/>
      <w:pPr>
        <w:ind w:left="720" w:hanging="360"/>
      </w:pPr>
      <w:rPr>
        <w:rFonts w:asciiTheme="majorBidi" w:hAnsiTheme="majorBidi" w:cstheme="majorBidi"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1CF7354"/>
    <w:multiLevelType w:val="hybridMultilevel"/>
    <w:tmpl w:val="932CA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1F802BF"/>
    <w:multiLevelType w:val="hybridMultilevel"/>
    <w:tmpl w:val="CDAE18B4"/>
    <w:lvl w:ilvl="0" w:tplc="44E2140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69C17A0"/>
    <w:multiLevelType w:val="hybridMultilevel"/>
    <w:tmpl w:val="02C0FBDA"/>
    <w:lvl w:ilvl="0" w:tplc="04090007">
      <w:start w:val="1"/>
      <w:numFmt w:val="bullet"/>
      <w:lvlText w:val=""/>
      <w:lvlPicBulletId w:val="0"/>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8">
    <w:nsid w:val="47D90359"/>
    <w:multiLevelType w:val="hybridMultilevel"/>
    <w:tmpl w:val="1A2A1928"/>
    <w:lvl w:ilvl="0" w:tplc="6F207EBC">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A420D05"/>
    <w:multiLevelType w:val="hybridMultilevel"/>
    <w:tmpl w:val="C6342EE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A4B5AFF"/>
    <w:multiLevelType w:val="hybridMultilevel"/>
    <w:tmpl w:val="6EC4B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CDA7A17"/>
    <w:multiLevelType w:val="hybridMultilevel"/>
    <w:tmpl w:val="25EA043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12B365C"/>
    <w:multiLevelType w:val="hybridMultilevel"/>
    <w:tmpl w:val="F4DAEFE0"/>
    <w:lvl w:ilvl="0" w:tplc="E5FE05D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25553A7"/>
    <w:multiLevelType w:val="hybridMultilevel"/>
    <w:tmpl w:val="C62287D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4E80179"/>
    <w:multiLevelType w:val="hybridMultilevel"/>
    <w:tmpl w:val="7C2C1A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5C52B44"/>
    <w:multiLevelType w:val="hybridMultilevel"/>
    <w:tmpl w:val="24CC268C"/>
    <w:lvl w:ilvl="0" w:tplc="EEC463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90301AB"/>
    <w:multiLevelType w:val="hybridMultilevel"/>
    <w:tmpl w:val="5090339C"/>
    <w:lvl w:ilvl="0" w:tplc="0409000B">
      <w:start w:val="1"/>
      <w:numFmt w:val="bullet"/>
      <w:lvlText w:val=""/>
      <w:lvlJc w:val="left"/>
      <w:pPr>
        <w:ind w:left="1152" w:hanging="360"/>
      </w:pPr>
      <w:rPr>
        <w:rFonts w:ascii="Wingdings" w:hAnsi="Wingdings" w:hint="default"/>
        <w:b/>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37">
    <w:nsid w:val="59C21F8E"/>
    <w:multiLevelType w:val="hybridMultilevel"/>
    <w:tmpl w:val="985EF7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0B54A91"/>
    <w:multiLevelType w:val="hybridMultilevel"/>
    <w:tmpl w:val="752EDFE2"/>
    <w:lvl w:ilvl="0" w:tplc="1D0A6142">
      <w:start w:val="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4B96AFA"/>
    <w:multiLevelType w:val="hybridMultilevel"/>
    <w:tmpl w:val="6818C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685453F"/>
    <w:multiLevelType w:val="hybridMultilevel"/>
    <w:tmpl w:val="573AAE54"/>
    <w:lvl w:ilvl="0" w:tplc="465829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7C259B2"/>
    <w:multiLevelType w:val="hybridMultilevel"/>
    <w:tmpl w:val="9228A5DC"/>
    <w:lvl w:ilvl="0" w:tplc="A958050A">
      <w:start w:val="5"/>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6B833D6B"/>
    <w:multiLevelType w:val="hybridMultilevel"/>
    <w:tmpl w:val="FCB8D7EC"/>
    <w:lvl w:ilvl="0" w:tplc="04090005">
      <w:start w:val="1"/>
      <w:numFmt w:val="bullet"/>
      <w:lvlText w:val=""/>
      <w:lvlJc w:val="left"/>
      <w:pPr>
        <w:ind w:left="1152" w:hanging="360"/>
      </w:pPr>
      <w:rPr>
        <w:rFonts w:ascii="Wingdings" w:hAnsi="Wingdings"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43">
    <w:nsid w:val="6CCC264E"/>
    <w:multiLevelType w:val="multilevel"/>
    <w:tmpl w:val="91E2F858"/>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nsid w:val="71F8164B"/>
    <w:multiLevelType w:val="hybridMultilevel"/>
    <w:tmpl w:val="F620AF2C"/>
    <w:lvl w:ilvl="0" w:tplc="6BA61D5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A5B4777"/>
    <w:multiLevelType w:val="hybridMultilevel"/>
    <w:tmpl w:val="1C7ACFA2"/>
    <w:lvl w:ilvl="0" w:tplc="C76AB6D2">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5"/>
  </w:num>
  <w:num w:numId="3">
    <w:abstractNumId w:val="44"/>
  </w:num>
  <w:num w:numId="4">
    <w:abstractNumId w:val="30"/>
  </w:num>
  <w:num w:numId="5">
    <w:abstractNumId w:val="39"/>
  </w:num>
  <w:num w:numId="6">
    <w:abstractNumId w:val="11"/>
  </w:num>
  <w:num w:numId="7">
    <w:abstractNumId w:val="26"/>
  </w:num>
  <w:num w:numId="8">
    <w:abstractNumId w:val="43"/>
  </w:num>
  <w:num w:numId="9">
    <w:abstractNumId w:val="15"/>
  </w:num>
  <w:num w:numId="10">
    <w:abstractNumId w:val="4"/>
  </w:num>
  <w:num w:numId="11">
    <w:abstractNumId w:val="9"/>
  </w:num>
  <w:num w:numId="12">
    <w:abstractNumId w:val="32"/>
  </w:num>
  <w:num w:numId="13">
    <w:abstractNumId w:val="28"/>
  </w:num>
  <w:num w:numId="14">
    <w:abstractNumId w:val="6"/>
  </w:num>
  <w:num w:numId="15">
    <w:abstractNumId w:val="8"/>
  </w:num>
  <w:num w:numId="16">
    <w:abstractNumId w:val="41"/>
  </w:num>
  <w:num w:numId="17">
    <w:abstractNumId w:val="33"/>
  </w:num>
  <w:num w:numId="18">
    <w:abstractNumId w:val="27"/>
  </w:num>
  <w:num w:numId="19">
    <w:abstractNumId w:val="19"/>
  </w:num>
  <w:num w:numId="20">
    <w:abstractNumId w:val="17"/>
  </w:num>
  <w:num w:numId="21">
    <w:abstractNumId w:val="38"/>
  </w:num>
  <w:num w:numId="22">
    <w:abstractNumId w:val="45"/>
  </w:num>
  <w:num w:numId="23">
    <w:abstractNumId w:val="22"/>
  </w:num>
  <w:num w:numId="24">
    <w:abstractNumId w:val="2"/>
  </w:num>
  <w:num w:numId="25">
    <w:abstractNumId w:val="21"/>
  </w:num>
  <w:num w:numId="26">
    <w:abstractNumId w:val="10"/>
  </w:num>
  <w:num w:numId="27">
    <w:abstractNumId w:val="34"/>
  </w:num>
  <w:num w:numId="28">
    <w:abstractNumId w:val="13"/>
  </w:num>
  <w:num w:numId="29">
    <w:abstractNumId w:val="3"/>
  </w:num>
  <w:num w:numId="30">
    <w:abstractNumId w:val="5"/>
  </w:num>
  <w:num w:numId="31">
    <w:abstractNumId w:val="23"/>
  </w:num>
  <w:num w:numId="32">
    <w:abstractNumId w:val="37"/>
  </w:num>
  <w:num w:numId="33">
    <w:abstractNumId w:val="18"/>
  </w:num>
  <w:num w:numId="34">
    <w:abstractNumId w:val="42"/>
  </w:num>
  <w:num w:numId="35">
    <w:abstractNumId w:val="36"/>
  </w:num>
  <w:num w:numId="36">
    <w:abstractNumId w:val="0"/>
  </w:num>
  <w:num w:numId="37">
    <w:abstractNumId w:val="7"/>
  </w:num>
  <w:num w:numId="38">
    <w:abstractNumId w:val="29"/>
  </w:num>
  <w:num w:numId="39">
    <w:abstractNumId w:val="20"/>
  </w:num>
  <w:num w:numId="40">
    <w:abstractNumId w:val="31"/>
  </w:num>
  <w:num w:numId="41">
    <w:abstractNumId w:val="14"/>
  </w:num>
  <w:num w:numId="42">
    <w:abstractNumId w:val="12"/>
  </w:num>
  <w:num w:numId="43">
    <w:abstractNumId w:val="24"/>
  </w:num>
  <w:num w:numId="44">
    <w:abstractNumId w:val="40"/>
  </w:num>
  <w:num w:numId="45">
    <w:abstractNumId w:val="35"/>
  </w:num>
  <w:num w:numId="46">
    <w:abstractNumId w:val="16"/>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compat/>
  <w:rsids>
    <w:rsidRoot w:val="00972A1E"/>
    <w:rsid w:val="00071844"/>
    <w:rsid w:val="000E1589"/>
    <w:rsid w:val="005E28BE"/>
    <w:rsid w:val="007C4434"/>
    <w:rsid w:val="00972A1E"/>
    <w:rsid w:val="00A10A21"/>
    <w:rsid w:val="00D74149"/>
    <w:rsid w:val="00F94C0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1"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2A1E"/>
  </w:style>
  <w:style w:type="paragraph" w:styleId="Heading7">
    <w:name w:val="heading 7"/>
    <w:basedOn w:val="Normal"/>
    <w:next w:val="Normal"/>
    <w:link w:val="Heading7Char"/>
    <w:uiPriority w:val="1"/>
    <w:qFormat/>
    <w:rsid w:val="00972A1E"/>
    <w:pPr>
      <w:widowControl w:val="0"/>
      <w:autoSpaceDE w:val="0"/>
      <w:autoSpaceDN w:val="0"/>
      <w:adjustRightInd w:val="0"/>
      <w:spacing w:before="50" w:after="0" w:line="240" w:lineRule="auto"/>
      <w:ind w:left="381" w:hanging="265"/>
      <w:outlineLvl w:val="6"/>
    </w:pPr>
    <w:rPr>
      <w:rFonts w:ascii="Myriad Pro" w:eastAsiaTheme="minorEastAsia" w:hAnsi="Myriad Pro" w:cs="Myriad Pro"/>
      <w:b/>
      <w:bCs/>
      <w:sz w:val="26"/>
      <w:szCs w:val="26"/>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1"/>
    <w:rsid w:val="00972A1E"/>
    <w:rPr>
      <w:rFonts w:ascii="Myriad Pro" w:eastAsiaTheme="minorEastAsia" w:hAnsi="Myriad Pro" w:cs="Myriad Pro"/>
      <w:b/>
      <w:bCs/>
      <w:sz w:val="26"/>
      <w:szCs w:val="26"/>
      <w:lang w:val="sq-AL"/>
    </w:rPr>
  </w:style>
  <w:style w:type="paragraph" w:styleId="ListParagraph">
    <w:name w:val="List Paragraph"/>
    <w:basedOn w:val="Normal"/>
    <w:uiPriority w:val="34"/>
    <w:qFormat/>
    <w:rsid w:val="00972A1E"/>
    <w:pPr>
      <w:ind w:left="720"/>
      <w:contextualSpacing/>
    </w:pPr>
  </w:style>
  <w:style w:type="paragraph" w:styleId="Header">
    <w:name w:val="header"/>
    <w:basedOn w:val="Normal"/>
    <w:link w:val="HeaderChar"/>
    <w:uiPriority w:val="99"/>
    <w:semiHidden/>
    <w:unhideWhenUsed/>
    <w:rsid w:val="00972A1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2A1E"/>
  </w:style>
  <w:style w:type="paragraph" w:styleId="Footer">
    <w:name w:val="footer"/>
    <w:basedOn w:val="Normal"/>
    <w:link w:val="FooterChar"/>
    <w:uiPriority w:val="99"/>
    <w:unhideWhenUsed/>
    <w:rsid w:val="00972A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2A1E"/>
  </w:style>
  <w:style w:type="paragraph" w:styleId="BalloonText">
    <w:name w:val="Balloon Text"/>
    <w:basedOn w:val="Normal"/>
    <w:link w:val="BalloonTextChar"/>
    <w:uiPriority w:val="99"/>
    <w:semiHidden/>
    <w:unhideWhenUsed/>
    <w:rsid w:val="00972A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2A1E"/>
    <w:rPr>
      <w:rFonts w:ascii="Tahoma" w:hAnsi="Tahoma" w:cs="Tahoma"/>
      <w:sz w:val="16"/>
      <w:szCs w:val="16"/>
    </w:rPr>
  </w:style>
  <w:style w:type="paragraph" w:customStyle="1" w:styleId="Default">
    <w:name w:val="Default"/>
    <w:rsid w:val="00972A1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Emphasis">
    <w:name w:val="Emphasis"/>
    <w:basedOn w:val="DefaultParagraphFont"/>
    <w:uiPriority w:val="20"/>
    <w:qFormat/>
    <w:rsid w:val="00972A1E"/>
    <w:rPr>
      <w:i/>
      <w:iCs/>
    </w:rPr>
  </w:style>
  <w:style w:type="character" w:customStyle="1" w:styleId="apple-converted-space">
    <w:name w:val="apple-converted-space"/>
    <w:basedOn w:val="DefaultParagraphFont"/>
    <w:rsid w:val="00972A1E"/>
  </w:style>
  <w:style w:type="character" w:styleId="Hyperlink">
    <w:name w:val="Hyperlink"/>
    <w:basedOn w:val="DefaultParagraphFont"/>
    <w:uiPriority w:val="99"/>
    <w:unhideWhenUsed/>
    <w:rsid w:val="00972A1E"/>
    <w:rPr>
      <w:color w:val="B292CA"/>
      <w:u w:val="single"/>
    </w:rPr>
  </w:style>
  <w:style w:type="character" w:customStyle="1" w:styleId="st">
    <w:name w:val="st"/>
    <w:basedOn w:val="DefaultParagraphFont"/>
    <w:rsid w:val="00972A1E"/>
  </w:style>
  <w:style w:type="paragraph" w:styleId="HTMLPreformatted">
    <w:name w:val="HTML Preformatted"/>
    <w:basedOn w:val="Normal"/>
    <w:link w:val="HTMLPreformattedChar"/>
    <w:uiPriority w:val="99"/>
    <w:unhideWhenUsed/>
    <w:rsid w:val="00972A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36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972A1E"/>
    <w:rPr>
      <w:rFonts w:ascii="Courier New" w:eastAsia="Times New Roman" w:hAnsi="Courier New" w:cs="Courier New"/>
      <w:sz w:val="20"/>
      <w:szCs w:val="20"/>
    </w:rPr>
  </w:style>
  <w:style w:type="character" w:styleId="Strong">
    <w:name w:val="Strong"/>
    <w:basedOn w:val="DefaultParagraphFont"/>
    <w:uiPriority w:val="22"/>
    <w:qFormat/>
    <w:rsid w:val="00972A1E"/>
    <w:rPr>
      <w:b/>
      <w:bCs/>
    </w:rPr>
  </w:style>
  <w:style w:type="paragraph" w:styleId="BodyText">
    <w:name w:val="Body Text"/>
    <w:basedOn w:val="Normal"/>
    <w:link w:val="BodyTextChar"/>
    <w:uiPriority w:val="1"/>
    <w:unhideWhenUsed/>
    <w:qFormat/>
    <w:rsid w:val="00972A1E"/>
    <w:pPr>
      <w:spacing w:after="0" w:line="240" w:lineRule="auto"/>
      <w:jc w:val="both"/>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uiPriority w:val="1"/>
    <w:rsid w:val="00972A1E"/>
    <w:rPr>
      <w:rFonts w:ascii="Times New Roman" w:eastAsia="Times New Roman" w:hAnsi="Times New Roman" w:cs="Times New Roman"/>
      <w:sz w:val="24"/>
      <w:szCs w:val="24"/>
      <w:lang w:val="sq-AL"/>
    </w:rPr>
  </w:style>
  <w:style w:type="table" w:styleId="TableGrid">
    <w:name w:val="Table Grid"/>
    <w:basedOn w:val="TableNormal"/>
    <w:uiPriority w:val="39"/>
    <w:rsid w:val="00972A1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Spacing1">
    <w:name w:val="No Spacing1"/>
    <w:uiPriority w:val="1"/>
    <w:qFormat/>
    <w:rsid w:val="00972A1E"/>
    <w:pPr>
      <w:spacing w:after="0" w:line="240" w:lineRule="auto"/>
    </w:pPr>
    <w:rPr>
      <w:rFonts w:ascii="Calibri" w:eastAsia="Times New Roman" w:hAnsi="Calibri" w:cs="Times New Roman"/>
      <w:lang w:val="en-GB" w:eastAsia="en-GB"/>
    </w:rPr>
  </w:style>
  <w:style w:type="paragraph" w:customStyle="1" w:styleId="TEKSTI">
    <w:name w:val="TEKSTI"/>
    <w:basedOn w:val="Normal"/>
    <w:next w:val="Normal"/>
    <w:uiPriority w:val="99"/>
    <w:rsid w:val="00972A1E"/>
    <w:pPr>
      <w:widowControl w:val="0"/>
      <w:autoSpaceDE w:val="0"/>
      <w:autoSpaceDN w:val="0"/>
      <w:adjustRightInd w:val="0"/>
      <w:spacing w:after="0" w:line="288" w:lineRule="auto"/>
      <w:jc w:val="both"/>
    </w:pPr>
    <w:rPr>
      <w:rFonts w:ascii="GillSansMT" w:eastAsia="Times New Roman" w:hAnsi="GillSansMT" w:cs="GillSansMT"/>
      <w:color w:val="000000"/>
    </w:rPr>
  </w:style>
  <w:style w:type="paragraph" w:customStyle="1" w:styleId="NoParagraphStyle">
    <w:name w:val="[No Paragraph Style]"/>
    <w:rsid w:val="00972A1E"/>
    <w:pPr>
      <w:widowControl w:val="0"/>
      <w:autoSpaceDE w:val="0"/>
      <w:autoSpaceDN w:val="0"/>
      <w:adjustRightInd w:val="0"/>
      <w:spacing w:after="0" w:line="288" w:lineRule="auto"/>
    </w:pPr>
    <w:rPr>
      <w:rFonts w:ascii="MinionPro-Regular" w:eastAsia="Times New Roman" w:hAnsi="MinionPro-Regular" w:cs="MinionPro-Regular"/>
      <w:color w:val="000000"/>
      <w:sz w:val="24"/>
      <w:szCs w:val="24"/>
      <w:lang w:val="en-GB"/>
    </w:rPr>
  </w:style>
  <w:style w:type="paragraph" w:styleId="Title">
    <w:name w:val="Title"/>
    <w:basedOn w:val="Normal"/>
    <w:next w:val="Normal"/>
    <w:link w:val="TitleChar"/>
    <w:uiPriority w:val="10"/>
    <w:qFormat/>
    <w:rsid w:val="00972A1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72A1E"/>
    <w:rPr>
      <w:rFonts w:asciiTheme="majorHAnsi" w:eastAsiaTheme="majorEastAsia" w:hAnsiTheme="majorHAnsi" w:cstheme="majorBidi"/>
      <w:color w:val="17365D" w:themeColor="text2" w:themeShade="BF"/>
      <w:spacing w:val="5"/>
      <w:kern w:val="28"/>
      <w:sz w:val="52"/>
      <w:szCs w:val="52"/>
    </w:rPr>
  </w:style>
  <w:style w:type="table" w:styleId="LightGrid-Accent6">
    <w:name w:val="Light Grid Accent 6"/>
    <w:basedOn w:val="TableNormal"/>
    <w:uiPriority w:val="62"/>
    <w:rsid w:val="00972A1E"/>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Grid-Accent5">
    <w:name w:val="Light Grid Accent 5"/>
    <w:basedOn w:val="TableNormal"/>
    <w:uiPriority w:val="62"/>
    <w:rsid w:val="00972A1E"/>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MediumList2-Accent6">
    <w:name w:val="Medium List 2 Accent 6"/>
    <w:basedOn w:val="TableNormal"/>
    <w:uiPriority w:val="66"/>
    <w:rsid w:val="00972A1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6">
    <w:name w:val="Light Shading Accent 6"/>
    <w:basedOn w:val="TableNormal"/>
    <w:uiPriority w:val="60"/>
    <w:rsid w:val="00972A1E"/>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jpeg"/><Relationship Id="rId117" Type="http://schemas.openxmlformats.org/officeDocument/2006/relationships/diagramQuickStyle" Target="diagrams/quickStyle21.xml"/><Relationship Id="rId21" Type="http://schemas.openxmlformats.org/officeDocument/2006/relationships/diagramLayout" Target="diagrams/layout4.xml"/><Relationship Id="rId42" Type="http://schemas.openxmlformats.org/officeDocument/2006/relationships/image" Target="media/image5.jpeg"/><Relationship Id="rId47" Type="http://schemas.microsoft.com/office/2007/relationships/diagramDrawing" Target="diagrams/drawing8.xml"/><Relationship Id="rId63" Type="http://schemas.openxmlformats.org/officeDocument/2006/relationships/diagramColors" Target="diagrams/colors11.xml"/><Relationship Id="rId68" Type="http://schemas.openxmlformats.org/officeDocument/2006/relationships/diagramColors" Target="diagrams/colors12.xml"/><Relationship Id="rId84" Type="http://schemas.openxmlformats.org/officeDocument/2006/relationships/diagramQuickStyle" Target="diagrams/quickStyle15.xml"/><Relationship Id="rId89" Type="http://schemas.openxmlformats.org/officeDocument/2006/relationships/diagramQuickStyle" Target="diagrams/quickStyle16.xml"/><Relationship Id="rId112" Type="http://schemas.openxmlformats.org/officeDocument/2006/relationships/diagramColors" Target="diagrams/colors20.xml"/><Relationship Id="rId133" Type="http://schemas.openxmlformats.org/officeDocument/2006/relationships/diagramQuickStyle" Target="diagrams/quickStyle24.xml"/><Relationship Id="rId138" Type="http://schemas.openxmlformats.org/officeDocument/2006/relationships/diagramData" Target="diagrams/data25.xml"/><Relationship Id="rId154" Type="http://schemas.openxmlformats.org/officeDocument/2006/relationships/theme" Target="theme/theme1.xml"/><Relationship Id="rId16" Type="http://schemas.openxmlformats.org/officeDocument/2006/relationships/diagramLayout" Target="diagrams/layout3.xml"/><Relationship Id="rId107" Type="http://schemas.openxmlformats.org/officeDocument/2006/relationships/diagramColors" Target="diagrams/colors19.xml"/><Relationship Id="rId11" Type="http://schemas.openxmlformats.org/officeDocument/2006/relationships/diagramLayout" Target="diagrams/layout2.xml"/><Relationship Id="rId32" Type="http://schemas.openxmlformats.org/officeDocument/2006/relationships/diagramData" Target="diagrams/data6.xml"/><Relationship Id="rId37" Type="http://schemas.openxmlformats.org/officeDocument/2006/relationships/diagramData" Target="diagrams/data7.xml"/><Relationship Id="rId53" Type="http://schemas.openxmlformats.org/officeDocument/2006/relationships/image" Target="media/image6.jpeg"/><Relationship Id="rId58" Type="http://schemas.openxmlformats.org/officeDocument/2006/relationships/diagramColors" Target="diagrams/colors10.xml"/><Relationship Id="rId74" Type="http://schemas.openxmlformats.org/officeDocument/2006/relationships/diagramQuickStyle" Target="diagrams/quickStyle13.xml"/><Relationship Id="rId79" Type="http://schemas.openxmlformats.org/officeDocument/2006/relationships/diagramQuickStyle" Target="diagrams/quickStyle14.xml"/><Relationship Id="rId102" Type="http://schemas.openxmlformats.org/officeDocument/2006/relationships/diagramColors" Target="diagrams/colors18.xml"/><Relationship Id="rId123" Type="http://schemas.openxmlformats.org/officeDocument/2006/relationships/diagramQuickStyle" Target="diagrams/quickStyle22.xml"/><Relationship Id="rId128" Type="http://schemas.openxmlformats.org/officeDocument/2006/relationships/diagramQuickStyle" Target="diagrams/quickStyle23.xml"/><Relationship Id="rId144" Type="http://schemas.openxmlformats.org/officeDocument/2006/relationships/diagramLayout" Target="diagrams/layout26.xml"/><Relationship Id="rId149" Type="http://schemas.openxmlformats.org/officeDocument/2006/relationships/diagramLayout" Target="diagrams/layout27.xml"/><Relationship Id="rId5" Type="http://schemas.openxmlformats.org/officeDocument/2006/relationships/diagramData" Target="diagrams/data1.xml"/><Relationship Id="rId90" Type="http://schemas.openxmlformats.org/officeDocument/2006/relationships/diagramColors" Target="diagrams/colors16.xml"/><Relationship Id="rId95" Type="http://schemas.openxmlformats.org/officeDocument/2006/relationships/diagramLayout" Target="diagrams/layout17.xml"/><Relationship Id="rId22" Type="http://schemas.openxmlformats.org/officeDocument/2006/relationships/diagramQuickStyle" Target="diagrams/quickStyle4.xml"/><Relationship Id="rId27" Type="http://schemas.openxmlformats.org/officeDocument/2006/relationships/diagramData" Target="diagrams/data5.xml"/><Relationship Id="rId43" Type="http://schemas.openxmlformats.org/officeDocument/2006/relationships/diagramData" Target="diagrams/data8.xml"/><Relationship Id="rId48" Type="http://schemas.openxmlformats.org/officeDocument/2006/relationships/diagramData" Target="diagrams/data9.xml"/><Relationship Id="rId64" Type="http://schemas.microsoft.com/office/2007/relationships/diagramDrawing" Target="diagrams/drawing11.xml"/><Relationship Id="rId69" Type="http://schemas.microsoft.com/office/2007/relationships/diagramDrawing" Target="diagrams/drawing12.xml"/><Relationship Id="rId113" Type="http://schemas.microsoft.com/office/2007/relationships/diagramDrawing" Target="diagrams/drawing20.xml"/><Relationship Id="rId118" Type="http://schemas.openxmlformats.org/officeDocument/2006/relationships/diagramColors" Target="diagrams/colors21.xml"/><Relationship Id="rId134" Type="http://schemas.openxmlformats.org/officeDocument/2006/relationships/diagramColors" Target="diagrams/colors24.xml"/><Relationship Id="rId139" Type="http://schemas.openxmlformats.org/officeDocument/2006/relationships/diagramLayout" Target="diagrams/layout25.xml"/><Relationship Id="rId80" Type="http://schemas.openxmlformats.org/officeDocument/2006/relationships/diagramColors" Target="diagrams/colors14.xml"/><Relationship Id="rId85" Type="http://schemas.openxmlformats.org/officeDocument/2006/relationships/diagramColors" Target="diagrams/colors15.xml"/><Relationship Id="rId150" Type="http://schemas.openxmlformats.org/officeDocument/2006/relationships/diagramQuickStyle" Target="diagrams/quickStyle27.xml"/><Relationship Id="rId12" Type="http://schemas.openxmlformats.org/officeDocument/2006/relationships/diagramQuickStyle" Target="diagrams/quickStyle2.xml"/><Relationship Id="rId17" Type="http://schemas.openxmlformats.org/officeDocument/2006/relationships/diagramQuickStyle" Target="diagrams/quickStyle3.xml"/><Relationship Id="rId25" Type="http://schemas.openxmlformats.org/officeDocument/2006/relationships/image" Target="media/image2.jpeg"/><Relationship Id="rId33" Type="http://schemas.openxmlformats.org/officeDocument/2006/relationships/diagramLayout" Target="diagrams/layout6.xml"/><Relationship Id="rId38" Type="http://schemas.openxmlformats.org/officeDocument/2006/relationships/diagramLayout" Target="diagrams/layout7.xml"/><Relationship Id="rId46" Type="http://schemas.openxmlformats.org/officeDocument/2006/relationships/diagramColors" Target="diagrams/colors8.xml"/><Relationship Id="rId59" Type="http://schemas.microsoft.com/office/2007/relationships/diagramDrawing" Target="diagrams/drawing10.xml"/><Relationship Id="rId67" Type="http://schemas.openxmlformats.org/officeDocument/2006/relationships/diagramQuickStyle" Target="diagrams/quickStyle12.xml"/><Relationship Id="rId103" Type="http://schemas.microsoft.com/office/2007/relationships/diagramDrawing" Target="diagrams/drawing18.xml"/><Relationship Id="rId108" Type="http://schemas.microsoft.com/office/2007/relationships/diagramDrawing" Target="diagrams/drawing19.xml"/><Relationship Id="rId116" Type="http://schemas.openxmlformats.org/officeDocument/2006/relationships/diagramLayout" Target="diagrams/layout21.xml"/><Relationship Id="rId124" Type="http://schemas.openxmlformats.org/officeDocument/2006/relationships/diagramColors" Target="diagrams/colors22.xml"/><Relationship Id="rId129" Type="http://schemas.openxmlformats.org/officeDocument/2006/relationships/diagramColors" Target="diagrams/colors23.xml"/><Relationship Id="rId137" Type="http://schemas.openxmlformats.org/officeDocument/2006/relationships/image" Target="media/image17.jpeg"/><Relationship Id="rId20" Type="http://schemas.openxmlformats.org/officeDocument/2006/relationships/diagramData" Target="diagrams/data4.xml"/><Relationship Id="rId41" Type="http://schemas.microsoft.com/office/2007/relationships/diagramDrawing" Target="diagrams/drawing7.xml"/><Relationship Id="rId54" Type="http://schemas.openxmlformats.org/officeDocument/2006/relationships/image" Target="media/image7.jpeg"/><Relationship Id="rId62" Type="http://schemas.openxmlformats.org/officeDocument/2006/relationships/diagramQuickStyle" Target="diagrams/quickStyle11.xml"/><Relationship Id="rId70" Type="http://schemas.openxmlformats.org/officeDocument/2006/relationships/image" Target="media/image9.jpeg"/><Relationship Id="rId75" Type="http://schemas.openxmlformats.org/officeDocument/2006/relationships/diagramColors" Target="diagrams/colors13.xml"/><Relationship Id="rId83" Type="http://schemas.openxmlformats.org/officeDocument/2006/relationships/diagramLayout" Target="diagrams/layout15.xml"/><Relationship Id="rId88" Type="http://schemas.openxmlformats.org/officeDocument/2006/relationships/diagramLayout" Target="diagrams/layout16.xml"/><Relationship Id="rId91" Type="http://schemas.microsoft.com/office/2007/relationships/diagramDrawing" Target="diagrams/drawing16.xml"/><Relationship Id="rId96" Type="http://schemas.openxmlformats.org/officeDocument/2006/relationships/diagramQuickStyle" Target="diagrams/quickStyle17.xml"/><Relationship Id="rId111" Type="http://schemas.openxmlformats.org/officeDocument/2006/relationships/diagramQuickStyle" Target="diagrams/quickStyle20.xml"/><Relationship Id="rId132" Type="http://schemas.openxmlformats.org/officeDocument/2006/relationships/diagramLayout" Target="diagrams/layout24.xml"/><Relationship Id="rId140" Type="http://schemas.openxmlformats.org/officeDocument/2006/relationships/diagramQuickStyle" Target="diagrams/quickStyle25.xml"/><Relationship Id="rId145" Type="http://schemas.openxmlformats.org/officeDocument/2006/relationships/diagramQuickStyle" Target="diagrams/quickStyle26.xml"/><Relationship Id="rId15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diagramLayout" Target="diagrams/layout1.xml"/><Relationship Id="rId15" Type="http://schemas.openxmlformats.org/officeDocument/2006/relationships/diagramData" Target="diagrams/data3.xml"/><Relationship Id="rId23" Type="http://schemas.openxmlformats.org/officeDocument/2006/relationships/diagramColors" Target="diagrams/colors4.xml"/><Relationship Id="rId28" Type="http://schemas.openxmlformats.org/officeDocument/2006/relationships/diagramLayout" Target="diagrams/layout5.xml"/><Relationship Id="rId36" Type="http://schemas.microsoft.com/office/2007/relationships/diagramDrawing" Target="diagrams/drawing6.xml"/><Relationship Id="rId49" Type="http://schemas.openxmlformats.org/officeDocument/2006/relationships/diagramLayout" Target="diagrams/layout9.xml"/><Relationship Id="rId57" Type="http://schemas.openxmlformats.org/officeDocument/2006/relationships/diagramQuickStyle" Target="diagrams/quickStyle10.xml"/><Relationship Id="rId106" Type="http://schemas.openxmlformats.org/officeDocument/2006/relationships/diagramQuickStyle" Target="diagrams/quickStyle19.xml"/><Relationship Id="rId114" Type="http://schemas.openxmlformats.org/officeDocument/2006/relationships/image" Target="media/image14.jpeg"/><Relationship Id="rId119" Type="http://schemas.microsoft.com/office/2007/relationships/diagramDrawing" Target="diagrams/drawing21.xml"/><Relationship Id="rId127" Type="http://schemas.openxmlformats.org/officeDocument/2006/relationships/diagramLayout" Target="diagrams/layout23.xml"/><Relationship Id="rId10" Type="http://schemas.openxmlformats.org/officeDocument/2006/relationships/diagramData" Target="diagrams/data2.xml"/><Relationship Id="rId31" Type="http://schemas.microsoft.com/office/2007/relationships/diagramDrawing" Target="diagrams/drawing5.xml"/><Relationship Id="rId44" Type="http://schemas.openxmlformats.org/officeDocument/2006/relationships/diagramLayout" Target="diagrams/layout8.xml"/><Relationship Id="rId52" Type="http://schemas.microsoft.com/office/2007/relationships/diagramDrawing" Target="diagrams/drawing9.xml"/><Relationship Id="rId60" Type="http://schemas.openxmlformats.org/officeDocument/2006/relationships/diagramData" Target="diagrams/data11.xml"/><Relationship Id="rId65" Type="http://schemas.openxmlformats.org/officeDocument/2006/relationships/diagramData" Target="diagrams/data12.xml"/><Relationship Id="rId73" Type="http://schemas.openxmlformats.org/officeDocument/2006/relationships/diagramLayout" Target="diagrams/layout13.xml"/><Relationship Id="rId78" Type="http://schemas.openxmlformats.org/officeDocument/2006/relationships/diagramLayout" Target="diagrams/layout14.xml"/><Relationship Id="rId81" Type="http://schemas.microsoft.com/office/2007/relationships/diagramDrawing" Target="diagrams/drawing14.xml"/><Relationship Id="rId86" Type="http://schemas.microsoft.com/office/2007/relationships/diagramDrawing" Target="diagrams/drawing15.xml"/><Relationship Id="rId94" Type="http://schemas.openxmlformats.org/officeDocument/2006/relationships/diagramData" Target="diagrams/data17.xml"/><Relationship Id="rId99" Type="http://schemas.openxmlformats.org/officeDocument/2006/relationships/diagramData" Target="diagrams/data18.xml"/><Relationship Id="rId101" Type="http://schemas.openxmlformats.org/officeDocument/2006/relationships/diagramQuickStyle" Target="diagrams/quickStyle18.xml"/><Relationship Id="rId122" Type="http://schemas.openxmlformats.org/officeDocument/2006/relationships/diagramLayout" Target="diagrams/layout22.xml"/><Relationship Id="rId130" Type="http://schemas.microsoft.com/office/2007/relationships/diagramDrawing" Target="diagrams/drawing23.xml"/><Relationship Id="rId135" Type="http://schemas.microsoft.com/office/2007/relationships/diagramDrawing" Target="diagrams/drawing24.xml"/><Relationship Id="rId143" Type="http://schemas.openxmlformats.org/officeDocument/2006/relationships/diagramData" Target="diagrams/data26.xml"/><Relationship Id="rId148" Type="http://schemas.openxmlformats.org/officeDocument/2006/relationships/diagramData" Target="diagrams/data27.xml"/><Relationship Id="rId151" Type="http://schemas.openxmlformats.org/officeDocument/2006/relationships/diagramColors" Target="diagrams/colors27.xml"/><Relationship Id="rId4" Type="http://schemas.openxmlformats.org/officeDocument/2006/relationships/webSettings" Target="webSettings.xml"/><Relationship Id="rId9" Type="http://schemas.microsoft.com/office/2007/relationships/diagramDrawing" Target="diagrams/drawing1.xml"/><Relationship Id="rId13" Type="http://schemas.openxmlformats.org/officeDocument/2006/relationships/diagramColors" Target="diagrams/colors2.xml"/><Relationship Id="rId18" Type="http://schemas.openxmlformats.org/officeDocument/2006/relationships/diagramColors" Target="diagrams/colors3.xml"/><Relationship Id="rId39" Type="http://schemas.openxmlformats.org/officeDocument/2006/relationships/diagramQuickStyle" Target="diagrams/quickStyle7.xml"/><Relationship Id="rId109" Type="http://schemas.openxmlformats.org/officeDocument/2006/relationships/diagramData" Target="diagrams/data20.xml"/><Relationship Id="rId34" Type="http://schemas.openxmlformats.org/officeDocument/2006/relationships/diagramQuickStyle" Target="diagrams/quickStyle6.xml"/><Relationship Id="rId50" Type="http://schemas.openxmlformats.org/officeDocument/2006/relationships/diagramQuickStyle" Target="diagrams/quickStyle9.xml"/><Relationship Id="rId55" Type="http://schemas.openxmlformats.org/officeDocument/2006/relationships/diagramData" Target="diagrams/data10.xml"/><Relationship Id="rId76" Type="http://schemas.microsoft.com/office/2007/relationships/diagramDrawing" Target="diagrams/drawing13.xml"/><Relationship Id="rId97" Type="http://schemas.openxmlformats.org/officeDocument/2006/relationships/diagramColors" Target="diagrams/colors17.xml"/><Relationship Id="rId104" Type="http://schemas.openxmlformats.org/officeDocument/2006/relationships/diagramData" Target="diagrams/data19.xml"/><Relationship Id="rId120" Type="http://schemas.openxmlformats.org/officeDocument/2006/relationships/image" Target="media/image15.emf"/><Relationship Id="rId125" Type="http://schemas.microsoft.com/office/2007/relationships/diagramDrawing" Target="diagrams/drawing22.xml"/><Relationship Id="rId141" Type="http://schemas.openxmlformats.org/officeDocument/2006/relationships/diagramColors" Target="diagrams/colors25.xml"/><Relationship Id="rId146" Type="http://schemas.openxmlformats.org/officeDocument/2006/relationships/diagramColors" Target="diagrams/colors26.xml"/><Relationship Id="rId7" Type="http://schemas.openxmlformats.org/officeDocument/2006/relationships/diagramQuickStyle" Target="diagrams/quickStyle1.xml"/><Relationship Id="rId71" Type="http://schemas.openxmlformats.org/officeDocument/2006/relationships/image" Target="media/image10.jpeg"/><Relationship Id="rId92" Type="http://schemas.openxmlformats.org/officeDocument/2006/relationships/image" Target="media/image11.jpeg"/><Relationship Id="rId2" Type="http://schemas.openxmlformats.org/officeDocument/2006/relationships/styles" Target="styles.xml"/><Relationship Id="rId29" Type="http://schemas.openxmlformats.org/officeDocument/2006/relationships/diagramQuickStyle" Target="diagrams/quickStyle5.xml"/><Relationship Id="rId24" Type="http://schemas.microsoft.com/office/2007/relationships/diagramDrawing" Target="diagrams/drawing4.xml"/><Relationship Id="rId40" Type="http://schemas.openxmlformats.org/officeDocument/2006/relationships/diagramColors" Target="diagrams/colors7.xml"/><Relationship Id="rId45" Type="http://schemas.openxmlformats.org/officeDocument/2006/relationships/diagramQuickStyle" Target="diagrams/quickStyle8.xml"/><Relationship Id="rId66" Type="http://schemas.openxmlformats.org/officeDocument/2006/relationships/diagramLayout" Target="diagrams/layout12.xml"/><Relationship Id="rId87" Type="http://schemas.openxmlformats.org/officeDocument/2006/relationships/diagramData" Target="diagrams/data16.xml"/><Relationship Id="rId110" Type="http://schemas.openxmlformats.org/officeDocument/2006/relationships/diagramLayout" Target="diagrams/layout20.xml"/><Relationship Id="rId115" Type="http://schemas.openxmlformats.org/officeDocument/2006/relationships/diagramData" Target="diagrams/data21.xml"/><Relationship Id="rId131" Type="http://schemas.openxmlformats.org/officeDocument/2006/relationships/diagramData" Target="diagrams/data24.xml"/><Relationship Id="rId136" Type="http://schemas.openxmlformats.org/officeDocument/2006/relationships/image" Target="media/image16.jpeg"/><Relationship Id="rId61" Type="http://schemas.openxmlformats.org/officeDocument/2006/relationships/diagramLayout" Target="diagrams/layout11.xml"/><Relationship Id="rId82" Type="http://schemas.openxmlformats.org/officeDocument/2006/relationships/diagramData" Target="diagrams/data15.xml"/><Relationship Id="rId152" Type="http://schemas.microsoft.com/office/2007/relationships/diagramDrawing" Target="diagrams/drawing27.xml"/><Relationship Id="rId19" Type="http://schemas.microsoft.com/office/2007/relationships/diagramDrawing" Target="diagrams/drawing3.xml"/><Relationship Id="rId14" Type="http://schemas.microsoft.com/office/2007/relationships/diagramDrawing" Target="diagrams/drawing2.xml"/><Relationship Id="rId30" Type="http://schemas.openxmlformats.org/officeDocument/2006/relationships/diagramColors" Target="diagrams/colors5.xml"/><Relationship Id="rId35" Type="http://schemas.openxmlformats.org/officeDocument/2006/relationships/diagramColors" Target="diagrams/colors6.xml"/><Relationship Id="rId56" Type="http://schemas.openxmlformats.org/officeDocument/2006/relationships/diagramLayout" Target="diagrams/layout10.xml"/><Relationship Id="rId77" Type="http://schemas.openxmlformats.org/officeDocument/2006/relationships/diagramData" Target="diagrams/data14.xml"/><Relationship Id="rId100" Type="http://schemas.openxmlformats.org/officeDocument/2006/relationships/diagramLayout" Target="diagrams/layout18.xml"/><Relationship Id="rId105" Type="http://schemas.openxmlformats.org/officeDocument/2006/relationships/diagramLayout" Target="diagrams/layout19.xml"/><Relationship Id="rId126" Type="http://schemas.openxmlformats.org/officeDocument/2006/relationships/diagramData" Target="diagrams/data23.xml"/><Relationship Id="rId147" Type="http://schemas.microsoft.com/office/2007/relationships/diagramDrawing" Target="diagrams/drawing26.xml"/><Relationship Id="rId8" Type="http://schemas.openxmlformats.org/officeDocument/2006/relationships/diagramColors" Target="diagrams/colors1.xml"/><Relationship Id="rId51" Type="http://schemas.openxmlformats.org/officeDocument/2006/relationships/diagramColors" Target="diagrams/colors9.xml"/><Relationship Id="rId72" Type="http://schemas.openxmlformats.org/officeDocument/2006/relationships/diagramData" Target="diagrams/data13.xml"/><Relationship Id="rId93" Type="http://schemas.openxmlformats.org/officeDocument/2006/relationships/image" Target="media/image12.jpeg"/><Relationship Id="rId98" Type="http://schemas.microsoft.com/office/2007/relationships/diagramDrawing" Target="diagrams/drawing17.xml"/><Relationship Id="rId121" Type="http://schemas.openxmlformats.org/officeDocument/2006/relationships/diagramData" Target="diagrams/data22.xml"/><Relationship Id="rId142" Type="http://schemas.microsoft.com/office/2007/relationships/diagramDrawing" Target="diagrams/drawing25.xml"/><Relationship Id="rId3"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diagrams/_rels/data6.xml.rels><?xml version="1.0" encoding="UTF-8" standalone="yes"?>
<Relationships xmlns="http://schemas.openxmlformats.org/package/2006/relationships"><Relationship Id="rId1" Type="http://schemas.openxmlformats.org/officeDocument/2006/relationships/image" Target="../media/image4.png"/></Relationships>
</file>

<file path=word/diagrams/_rels/data11.xml.rels><?xml version="1.0" encoding="UTF-8" standalone="yes"?>
<Relationships xmlns="http://schemas.openxmlformats.org/package/2006/relationships"><Relationship Id="rId1" Type="http://schemas.openxmlformats.org/officeDocument/2006/relationships/image" Target="../media/image8.jpeg"/></Relationships>
</file>

<file path=word/diagrams/_rels/data17.xml.rels><?xml version="1.0" encoding="UTF-8" standalone="yes"?>
<Relationships xmlns="http://schemas.openxmlformats.org/package/2006/relationships"><Relationship Id="rId1" Type="http://schemas.openxmlformats.org/officeDocument/2006/relationships/image" Target="../media/image13.jpeg"/></Relationships>
</file>

<file path=word/diagrams/_rels/data27.xml.rels><?xml version="1.0" encoding="UTF-8" standalone="yes"?>
<Relationships xmlns="http://schemas.openxmlformats.org/package/2006/relationships"><Relationship Id="rId1" Type="http://schemas.openxmlformats.org/officeDocument/2006/relationships/image" Target="../media/image18.png"/></Relationships>
</file>

<file path=word/diagrams/_rels/drawing6.xml.rels><?xml version="1.0" encoding="UTF-8" standalone="yes"?>
<Relationships xmlns="http://schemas.openxmlformats.org/package/2006/relationships"><Relationship Id="rId1" Type="http://schemas.openxmlformats.org/officeDocument/2006/relationships/image" Target="../media/image4.png"/></Relationships>
</file>

<file path=word/diagrams/_rels/drawing11.xml.rels><?xml version="1.0" encoding="UTF-8" standalone="yes"?>
<Relationships xmlns="http://schemas.openxmlformats.org/package/2006/relationships"><Relationship Id="rId1" Type="http://schemas.openxmlformats.org/officeDocument/2006/relationships/image" Target="../media/image8.jpeg"/></Relationships>
</file>

<file path=word/diagrams/_rels/drawing17.xml.rels><?xml version="1.0" encoding="UTF-8" standalone="yes"?>
<Relationships xmlns="http://schemas.openxmlformats.org/package/2006/relationships"><Relationship Id="rId1" Type="http://schemas.openxmlformats.org/officeDocument/2006/relationships/image" Target="../media/image13.jpeg"/></Relationships>
</file>

<file path=word/diagrams/_rels/drawing27.xml.rels><?xml version="1.0" encoding="UTF-8" standalone="yes"?>
<Relationships xmlns="http://schemas.openxmlformats.org/package/2006/relationships"><Relationship Id="rId1" Type="http://schemas.openxmlformats.org/officeDocument/2006/relationships/image" Target="../media/image18.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3.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4.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9.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3.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2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1C6A723-C5F7-49CB-8FF7-8F618C0E5FE3}" type="doc">
      <dgm:prSet loTypeId="urn:microsoft.com/office/officeart/2005/8/layout/radial4" loCatId="relationship" qsTypeId="urn:microsoft.com/office/officeart/2005/8/quickstyle/simple3" qsCatId="simple" csTypeId="urn:microsoft.com/office/officeart/2005/8/colors/accent1_2" csCatId="accent1" phldr="1"/>
      <dgm:spPr/>
      <dgm:t>
        <a:bodyPr/>
        <a:lstStyle/>
        <a:p>
          <a:endParaRPr lang="en-US"/>
        </a:p>
      </dgm:t>
    </dgm:pt>
    <dgm:pt modelId="{9820BD58-DF23-4C84-9AF4-0F28D9F9DDF5}">
      <dgm:prSet phldrT="[Text]"/>
      <dgm:spPr/>
      <dgm:t>
        <a:bodyPr/>
        <a:lstStyle/>
        <a:p>
          <a:r>
            <a:rPr lang="en-US"/>
            <a:t>Simbolet kulturore</a:t>
          </a:r>
        </a:p>
      </dgm:t>
    </dgm:pt>
    <dgm:pt modelId="{9C153B65-FD5E-4B8A-A3DE-69CD01D641DA}" type="parTrans" cxnId="{1AD73376-616B-486B-9973-0FBDD6D136EA}">
      <dgm:prSet/>
      <dgm:spPr/>
      <dgm:t>
        <a:bodyPr/>
        <a:lstStyle/>
        <a:p>
          <a:endParaRPr lang="en-US"/>
        </a:p>
      </dgm:t>
    </dgm:pt>
    <dgm:pt modelId="{1EF68AC2-343E-4C86-B6DE-403DC8BA2C81}" type="sibTrans" cxnId="{1AD73376-616B-486B-9973-0FBDD6D136EA}">
      <dgm:prSet/>
      <dgm:spPr/>
      <dgm:t>
        <a:bodyPr/>
        <a:lstStyle/>
        <a:p>
          <a:endParaRPr lang="en-US"/>
        </a:p>
      </dgm:t>
    </dgm:pt>
    <dgm:pt modelId="{C7AAA4B0-5BA3-4F38-98B4-32B58F0F7CBA}">
      <dgm:prSet phldrT="[Text]" custT="1"/>
      <dgm:spPr/>
      <dgm:t>
        <a:bodyPr/>
        <a:lstStyle/>
        <a:p>
          <a:r>
            <a:rPr lang="en-US" sz="900">
              <a:latin typeface="Times New Roman" pitchFamily="18" charset="0"/>
              <a:cs typeface="Times New Roman" pitchFamily="18" charset="0"/>
            </a:rPr>
            <a:t>drejtojn</a:t>
          </a:r>
          <a:r>
            <a:rPr lang="en-US" sz="900"/>
            <a:t>ë</a:t>
          </a:r>
          <a:r>
            <a:rPr lang="en-US" sz="900">
              <a:latin typeface="Times New Roman" pitchFamily="18" charset="0"/>
              <a:cs typeface="Times New Roman" pitchFamily="18" charset="0"/>
            </a:rPr>
            <a:t> komunikimin mes an</a:t>
          </a:r>
          <a:r>
            <a:rPr lang="en-US" sz="900"/>
            <a:t>ë</a:t>
          </a:r>
          <a:r>
            <a:rPr lang="en-US" sz="900">
              <a:latin typeface="Times New Roman" pitchFamily="18" charset="0"/>
              <a:cs typeface="Times New Roman" pitchFamily="18" charset="0"/>
            </a:rPr>
            <a:t>tar</a:t>
          </a:r>
          <a:r>
            <a:rPr lang="en-US" sz="900"/>
            <a:t>ë</a:t>
          </a:r>
          <a:r>
            <a:rPr lang="en-US" sz="900">
              <a:latin typeface="Times New Roman" pitchFamily="18" charset="0"/>
              <a:cs typeface="Times New Roman" pitchFamily="18" charset="0"/>
            </a:rPr>
            <a:t>ve</a:t>
          </a:r>
        </a:p>
      </dgm:t>
    </dgm:pt>
    <dgm:pt modelId="{1AFBBE46-3261-4EDE-AC41-357E6F70E5F2}" type="parTrans" cxnId="{FEFF0069-77C7-441F-8C0F-D7253B7A6AB6}">
      <dgm:prSet/>
      <dgm:spPr/>
      <dgm:t>
        <a:bodyPr/>
        <a:lstStyle/>
        <a:p>
          <a:endParaRPr lang="en-US"/>
        </a:p>
      </dgm:t>
    </dgm:pt>
    <dgm:pt modelId="{3247D3C3-F91F-40BC-88B1-71360B061AD3}" type="sibTrans" cxnId="{FEFF0069-77C7-441F-8C0F-D7253B7A6AB6}">
      <dgm:prSet/>
      <dgm:spPr/>
      <dgm:t>
        <a:bodyPr/>
        <a:lstStyle/>
        <a:p>
          <a:endParaRPr lang="en-US"/>
        </a:p>
      </dgm:t>
    </dgm:pt>
    <dgm:pt modelId="{4B712D8E-9594-4147-AC24-041802C26FC9}">
      <dgm:prSet phldrT="[Text]" custT="1"/>
      <dgm:spPr/>
      <dgm:t>
        <a:bodyPr/>
        <a:lstStyle/>
        <a:p>
          <a:r>
            <a:rPr lang="en-US" sz="900">
              <a:latin typeface="Times New Roman" pitchFamily="18" charset="0"/>
              <a:cs typeface="Times New Roman" pitchFamily="18" charset="0"/>
            </a:rPr>
            <a:t>p</a:t>
          </a:r>
          <a:r>
            <a:rPr lang="en-US" sz="900"/>
            <a:t>ë</a:t>
          </a:r>
          <a:r>
            <a:rPr lang="en-US" sz="900">
              <a:latin typeface="Times New Roman" pitchFamily="18" charset="0"/>
              <a:cs typeface="Times New Roman" pitchFamily="18" charset="0"/>
            </a:rPr>
            <a:t>rforcojn</a:t>
          </a:r>
          <a:r>
            <a:rPr lang="en-US" sz="900"/>
            <a:t>ë</a:t>
          </a:r>
          <a:r>
            <a:rPr lang="en-US" sz="900">
              <a:latin typeface="Times New Roman" pitchFamily="18" charset="0"/>
              <a:cs typeface="Times New Roman" pitchFamily="18" charset="0"/>
            </a:rPr>
            <a:t> mesazhet e gjuh</a:t>
          </a:r>
          <a:r>
            <a:rPr lang="en-US" sz="900"/>
            <a:t>ë</a:t>
          </a:r>
          <a:r>
            <a:rPr lang="en-US" sz="900">
              <a:latin typeface="Times New Roman" pitchFamily="18" charset="0"/>
              <a:cs typeface="Times New Roman" pitchFamily="18" charset="0"/>
            </a:rPr>
            <a:t>s s</a:t>
          </a:r>
          <a:r>
            <a:rPr lang="en-US" sz="900"/>
            <a:t>ë</a:t>
          </a:r>
          <a:r>
            <a:rPr lang="en-US" sz="900">
              <a:latin typeface="Times New Roman" pitchFamily="18" charset="0"/>
              <a:cs typeface="Times New Roman" pitchFamily="18" charset="0"/>
            </a:rPr>
            <a:t> folur</a:t>
          </a:r>
        </a:p>
      </dgm:t>
    </dgm:pt>
    <dgm:pt modelId="{387C624F-6890-4F0E-AD8F-FE128A83754D}" type="parTrans" cxnId="{41390E85-5068-4E6A-B4A5-C3F374CA1D77}">
      <dgm:prSet/>
      <dgm:spPr/>
      <dgm:t>
        <a:bodyPr/>
        <a:lstStyle/>
        <a:p>
          <a:endParaRPr lang="en-US"/>
        </a:p>
      </dgm:t>
    </dgm:pt>
    <dgm:pt modelId="{29792EC3-B893-4364-AB69-99778AA0754C}" type="sibTrans" cxnId="{41390E85-5068-4E6A-B4A5-C3F374CA1D77}">
      <dgm:prSet/>
      <dgm:spPr/>
      <dgm:t>
        <a:bodyPr/>
        <a:lstStyle/>
        <a:p>
          <a:endParaRPr lang="en-US"/>
        </a:p>
      </dgm:t>
    </dgm:pt>
    <dgm:pt modelId="{75BF8ED3-3B78-4CAE-B641-FA379FC73B71}">
      <dgm:prSet phldrT="[Text]" custT="1"/>
      <dgm:spPr/>
      <dgm:t>
        <a:bodyPr/>
        <a:lstStyle/>
        <a:p>
          <a:r>
            <a:rPr lang="en-US" sz="900">
              <a:latin typeface="Times New Roman" pitchFamily="18" charset="0"/>
              <a:cs typeface="Times New Roman" pitchFamily="18" charset="0"/>
            </a:rPr>
            <a:t>kund</a:t>
          </a:r>
          <a:r>
            <a:rPr lang="en-US" sz="900"/>
            <a:t>ë</a:t>
          </a:r>
          <a:r>
            <a:rPr lang="en-US" sz="900">
              <a:latin typeface="Times New Roman" pitchFamily="18" charset="0"/>
              <a:cs typeface="Times New Roman" pitchFamily="18" charset="0"/>
            </a:rPr>
            <a:t>rshtojn</a:t>
          </a:r>
          <a:r>
            <a:rPr lang="en-US" sz="900"/>
            <a:t>ë</a:t>
          </a:r>
          <a:r>
            <a:rPr lang="en-US" sz="900">
              <a:latin typeface="Times New Roman" pitchFamily="18" charset="0"/>
              <a:cs typeface="Times New Roman" pitchFamily="18" charset="0"/>
            </a:rPr>
            <a:t> mesazhet e gjuh</a:t>
          </a:r>
          <a:r>
            <a:rPr lang="en-US" sz="900"/>
            <a:t>ë</a:t>
          </a:r>
          <a:r>
            <a:rPr lang="en-US" sz="900">
              <a:latin typeface="Times New Roman" pitchFamily="18" charset="0"/>
              <a:cs typeface="Times New Roman" pitchFamily="18" charset="0"/>
            </a:rPr>
            <a:t>s s</a:t>
          </a:r>
          <a:r>
            <a:rPr lang="en-US" sz="900"/>
            <a:t>ë</a:t>
          </a:r>
          <a:r>
            <a:rPr lang="en-US" sz="900">
              <a:latin typeface="Times New Roman" pitchFamily="18" charset="0"/>
              <a:cs typeface="Times New Roman" pitchFamily="18" charset="0"/>
            </a:rPr>
            <a:t> folur</a:t>
          </a:r>
        </a:p>
      </dgm:t>
    </dgm:pt>
    <dgm:pt modelId="{9E556EBC-15C0-4F8A-A446-E848E297E01D}" type="parTrans" cxnId="{4DD89AF5-CC83-417E-B991-8FD39274AA8D}">
      <dgm:prSet/>
      <dgm:spPr/>
      <dgm:t>
        <a:bodyPr/>
        <a:lstStyle/>
        <a:p>
          <a:endParaRPr lang="en-US"/>
        </a:p>
      </dgm:t>
    </dgm:pt>
    <dgm:pt modelId="{B73C1476-9C01-485F-8EA1-312729CA89A4}" type="sibTrans" cxnId="{4DD89AF5-CC83-417E-B991-8FD39274AA8D}">
      <dgm:prSet/>
      <dgm:spPr/>
      <dgm:t>
        <a:bodyPr/>
        <a:lstStyle/>
        <a:p>
          <a:endParaRPr lang="en-US"/>
        </a:p>
      </dgm:t>
    </dgm:pt>
    <dgm:pt modelId="{A8C7C06A-2C26-4EBD-96F1-E375B9C5FD1F}">
      <dgm:prSet phldrT="[Text]" custT="1"/>
      <dgm:spPr/>
      <dgm:t>
        <a:bodyPr/>
        <a:lstStyle/>
        <a:p>
          <a:r>
            <a:rPr lang="en-US" sz="900">
              <a:latin typeface="Times New Roman" pitchFamily="18" charset="0"/>
              <a:cs typeface="Times New Roman" pitchFamily="18" charset="0"/>
            </a:rPr>
            <a:t>tregojn</a:t>
          </a:r>
          <a:r>
            <a:rPr lang="en-US" sz="900"/>
            <a:t>ë </a:t>
          </a:r>
          <a:r>
            <a:rPr lang="en-US" sz="900">
              <a:latin typeface="Times New Roman" pitchFamily="18" charset="0"/>
              <a:cs typeface="Times New Roman" pitchFamily="18" charset="0"/>
            </a:rPr>
            <a:t>statusin ekonomik dhe social</a:t>
          </a:r>
        </a:p>
      </dgm:t>
    </dgm:pt>
    <dgm:pt modelId="{8B38ECB9-8127-4717-9006-CF5A399AE8DE}" type="parTrans" cxnId="{09C27F16-ABFA-4374-81F4-30F072D905FD}">
      <dgm:prSet/>
      <dgm:spPr/>
      <dgm:t>
        <a:bodyPr/>
        <a:lstStyle/>
        <a:p>
          <a:endParaRPr lang="en-US"/>
        </a:p>
      </dgm:t>
    </dgm:pt>
    <dgm:pt modelId="{1CAF284F-3B00-4857-9B6E-85C549271E83}" type="sibTrans" cxnId="{09C27F16-ABFA-4374-81F4-30F072D905FD}">
      <dgm:prSet/>
      <dgm:spPr/>
      <dgm:t>
        <a:bodyPr/>
        <a:lstStyle/>
        <a:p>
          <a:endParaRPr lang="en-US"/>
        </a:p>
      </dgm:t>
    </dgm:pt>
    <dgm:pt modelId="{D5029B9B-511F-49FC-9CBE-D009D2F8F6CD}" type="pres">
      <dgm:prSet presAssocID="{B1C6A723-C5F7-49CB-8FF7-8F618C0E5FE3}" presName="cycle" presStyleCnt="0">
        <dgm:presLayoutVars>
          <dgm:chMax val="1"/>
          <dgm:dir/>
          <dgm:animLvl val="ctr"/>
          <dgm:resizeHandles val="exact"/>
        </dgm:presLayoutVars>
      </dgm:prSet>
      <dgm:spPr/>
      <dgm:t>
        <a:bodyPr/>
        <a:lstStyle/>
        <a:p>
          <a:endParaRPr lang="en-US"/>
        </a:p>
      </dgm:t>
    </dgm:pt>
    <dgm:pt modelId="{107BB150-A6A0-455E-9532-72E9D6D72942}" type="pres">
      <dgm:prSet presAssocID="{9820BD58-DF23-4C84-9AF4-0F28D9F9DDF5}" presName="centerShape" presStyleLbl="node0" presStyleIdx="0" presStyleCnt="1"/>
      <dgm:spPr/>
      <dgm:t>
        <a:bodyPr/>
        <a:lstStyle/>
        <a:p>
          <a:endParaRPr lang="en-US"/>
        </a:p>
      </dgm:t>
    </dgm:pt>
    <dgm:pt modelId="{783614D5-0BF7-48EE-985A-14680B13A25F}" type="pres">
      <dgm:prSet presAssocID="{1AFBBE46-3261-4EDE-AC41-357E6F70E5F2}" presName="parTrans" presStyleLbl="bgSibTrans2D1" presStyleIdx="0" presStyleCnt="4"/>
      <dgm:spPr/>
      <dgm:t>
        <a:bodyPr/>
        <a:lstStyle/>
        <a:p>
          <a:endParaRPr lang="en-US"/>
        </a:p>
      </dgm:t>
    </dgm:pt>
    <dgm:pt modelId="{477C92EC-022A-411B-91B8-AC4C59448581}" type="pres">
      <dgm:prSet presAssocID="{C7AAA4B0-5BA3-4F38-98B4-32B58F0F7CBA}" presName="node" presStyleLbl="node1" presStyleIdx="0" presStyleCnt="4">
        <dgm:presLayoutVars>
          <dgm:bulletEnabled val="1"/>
        </dgm:presLayoutVars>
      </dgm:prSet>
      <dgm:spPr/>
      <dgm:t>
        <a:bodyPr/>
        <a:lstStyle/>
        <a:p>
          <a:endParaRPr lang="en-US"/>
        </a:p>
      </dgm:t>
    </dgm:pt>
    <dgm:pt modelId="{A5155A19-3A6F-4272-BA01-50D37E376971}" type="pres">
      <dgm:prSet presAssocID="{387C624F-6890-4F0E-AD8F-FE128A83754D}" presName="parTrans" presStyleLbl="bgSibTrans2D1" presStyleIdx="1" presStyleCnt="4"/>
      <dgm:spPr/>
      <dgm:t>
        <a:bodyPr/>
        <a:lstStyle/>
        <a:p>
          <a:endParaRPr lang="en-US"/>
        </a:p>
      </dgm:t>
    </dgm:pt>
    <dgm:pt modelId="{57532DC9-9FA8-4C1E-82D2-A70F5B17CE40}" type="pres">
      <dgm:prSet presAssocID="{4B712D8E-9594-4147-AC24-041802C26FC9}" presName="node" presStyleLbl="node1" presStyleIdx="1" presStyleCnt="4">
        <dgm:presLayoutVars>
          <dgm:bulletEnabled val="1"/>
        </dgm:presLayoutVars>
      </dgm:prSet>
      <dgm:spPr/>
      <dgm:t>
        <a:bodyPr/>
        <a:lstStyle/>
        <a:p>
          <a:endParaRPr lang="en-US"/>
        </a:p>
      </dgm:t>
    </dgm:pt>
    <dgm:pt modelId="{2712AC2C-83C8-48D1-BE49-D70D41B97F6D}" type="pres">
      <dgm:prSet presAssocID="{9E556EBC-15C0-4F8A-A446-E848E297E01D}" presName="parTrans" presStyleLbl="bgSibTrans2D1" presStyleIdx="2" presStyleCnt="4"/>
      <dgm:spPr/>
      <dgm:t>
        <a:bodyPr/>
        <a:lstStyle/>
        <a:p>
          <a:endParaRPr lang="en-US"/>
        </a:p>
      </dgm:t>
    </dgm:pt>
    <dgm:pt modelId="{DCD5B1B2-61F1-42A5-A6B4-A6352CF219CD}" type="pres">
      <dgm:prSet presAssocID="{75BF8ED3-3B78-4CAE-B641-FA379FC73B71}" presName="node" presStyleLbl="node1" presStyleIdx="2" presStyleCnt="4">
        <dgm:presLayoutVars>
          <dgm:bulletEnabled val="1"/>
        </dgm:presLayoutVars>
      </dgm:prSet>
      <dgm:spPr/>
      <dgm:t>
        <a:bodyPr/>
        <a:lstStyle/>
        <a:p>
          <a:endParaRPr lang="en-US"/>
        </a:p>
      </dgm:t>
    </dgm:pt>
    <dgm:pt modelId="{55AFDAF7-19E5-45E1-88D4-2C03BA135151}" type="pres">
      <dgm:prSet presAssocID="{8B38ECB9-8127-4717-9006-CF5A399AE8DE}" presName="parTrans" presStyleLbl="bgSibTrans2D1" presStyleIdx="3" presStyleCnt="4"/>
      <dgm:spPr/>
      <dgm:t>
        <a:bodyPr/>
        <a:lstStyle/>
        <a:p>
          <a:endParaRPr lang="en-US"/>
        </a:p>
      </dgm:t>
    </dgm:pt>
    <dgm:pt modelId="{156F3E42-97D3-4950-AD9F-C2977FE0AF95}" type="pres">
      <dgm:prSet presAssocID="{A8C7C06A-2C26-4EBD-96F1-E375B9C5FD1F}" presName="node" presStyleLbl="node1" presStyleIdx="3" presStyleCnt="4">
        <dgm:presLayoutVars>
          <dgm:bulletEnabled val="1"/>
        </dgm:presLayoutVars>
      </dgm:prSet>
      <dgm:spPr/>
      <dgm:t>
        <a:bodyPr/>
        <a:lstStyle/>
        <a:p>
          <a:endParaRPr lang="en-US"/>
        </a:p>
      </dgm:t>
    </dgm:pt>
  </dgm:ptLst>
  <dgm:cxnLst>
    <dgm:cxn modelId="{09C27F16-ABFA-4374-81F4-30F072D905FD}" srcId="{9820BD58-DF23-4C84-9AF4-0F28D9F9DDF5}" destId="{A8C7C06A-2C26-4EBD-96F1-E375B9C5FD1F}" srcOrd="3" destOrd="0" parTransId="{8B38ECB9-8127-4717-9006-CF5A399AE8DE}" sibTransId="{1CAF284F-3B00-4857-9B6E-85C549271E83}"/>
    <dgm:cxn modelId="{41390E85-5068-4E6A-B4A5-C3F374CA1D77}" srcId="{9820BD58-DF23-4C84-9AF4-0F28D9F9DDF5}" destId="{4B712D8E-9594-4147-AC24-041802C26FC9}" srcOrd="1" destOrd="0" parTransId="{387C624F-6890-4F0E-AD8F-FE128A83754D}" sibTransId="{29792EC3-B893-4364-AB69-99778AA0754C}"/>
    <dgm:cxn modelId="{6CD1FF7C-CDD4-4E27-A93E-51E9273471C8}" type="presOf" srcId="{A8C7C06A-2C26-4EBD-96F1-E375B9C5FD1F}" destId="{156F3E42-97D3-4950-AD9F-C2977FE0AF95}" srcOrd="0" destOrd="0" presId="urn:microsoft.com/office/officeart/2005/8/layout/radial4"/>
    <dgm:cxn modelId="{82A448E7-CD0D-43DB-BA85-F3F9C1C55EA2}" type="presOf" srcId="{9E556EBC-15C0-4F8A-A446-E848E297E01D}" destId="{2712AC2C-83C8-48D1-BE49-D70D41B97F6D}" srcOrd="0" destOrd="0" presId="urn:microsoft.com/office/officeart/2005/8/layout/radial4"/>
    <dgm:cxn modelId="{1AD73376-616B-486B-9973-0FBDD6D136EA}" srcId="{B1C6A723-C5F7-49CB-8FF7-8F618C0E5FE3}" destId="{9820BD58-DF23-4C84-9AF4-0F28D9F9DDF5}" srcOrd="0" destOrd="0" parTransId="{9C153B65-FD5E-4B8A-A3DE-69CD01D641DA}" sibTransId="{1EF68AC2-343E-4C86-B6DE-403DC8BA2C81}"/>
    <dgm:cxn modelId="{DB7E19CA-AD41-406E-B2DB-FE2BCA0CBD2A}" type="presOf" srcId="{8B38ECB9-8127-4717-9006-CF5A399AE8DE}" destId="{55AFDAF7-19E5-45E1-88D4-2C03BA135151}" srcOrd="0" destOrd="0" presId="urn:microsoft.com/office/officeart/2005/8/layout/radial4"/>
    <dgm:cxn modelId="{EA07559F-2E39-4A31-A594-D54330D8C99B}" type="presOf" srcId="{75BF8ED3-3B78-4CAE-B641-FA379FC73B71}" destId="{DCD5B1B2-61F1-42A5-A6B4-A6352CF219CD}" srcOrd="0" destOrd="0" presId="urn:microsoft.com/office/officeart/2005/8/layout/radial4"/>
    <dgm:cxn modelId="{8136C3C3-6A63-4F36-8D80-209F364017BC}" type="presOf" srcId="{387C624F-6890-4F0E-AD8F-FE128A83754D}" destId="{A5155A19-3A6F-4272-BA01-50D37E376971}" srcOrd="0" destOrd="0" presId="urn:microsoft.com/office/officeart/2005/8/layout/radial4"/>
    <dgm:cxn modelId="{FEFF0069-77C7-441F-8C0F-D7253B7A6AB6}" srcId="{9820BD58-DF23-4C84-9AF4-0F28D9F9DDF5}" destId="{C7AAA4B0-5BA3-4F38-98B4-32B58F0F7CBA}" srcOrd="0" destOrd="0" parTransId="{1AFBBE46-3261-4EDE-AC41-357E6F70E5F2}" sibTransId="{3247D3C3-F91F-40BC-88B1-71360B061AD3}"/>
    <dgm:cxn modelId="{6F9BB00E-B33F-4321-9A1F-4355F1A762DA}" type="presOf" srcId="{1AFBBE46-3261-4EDE-AC41-357E6F70E5F2}" destId="{783614D5-0BF7-48EE-985A-14680B13A25F}" srcOrd="0" destOrd="0" presId="urn:microsoft.com/office/officeart/2005/8/layout/radial4"/>
    <dgm:cxn modelId="{19AB308B-E600-4A45-A772-3CF9E2D7CACE}" type="presOf" srcId="{B1C6A723-C5F7-49CB-8FF7-8F618C0E5FE3}" destId="{D5029B9B-511F-49FC-9CBE-D009D2F8F6CD}" srcOrd="0" destOrd="0" presId="urn:microsoft.com/office/officeart/2005/8/layout/radial4"/>
    <dgm:cxn modelId="{4DD89AF5-CC83-417E-B991-8FD39274AA8D}" srcId="{9820BD58-DF23-4C84-9AF4-0F28D9F9DDF5}" destId="{75BF8ED3-3B78-4CAE-B641-FA379FC73B71}" srcOrd="2" destOrd="0" parTransId="{9E556EBC-15C0-4F8A-A446-E848E297E01D}" sibTransId="{B73C1476-9C01-485F-8EA1-312729CA89A4}"/>
    <dgm:cxn modelId="{97251A80-20E1-41C0-A7D5-3A7F625D986B}" type="presOf" srcId="{4B712D8E-9594-4147-AC24-041802C26FC9}" destId="{57532DC9-9FA8-4C1E-82D2-A70F5B17CE40}" srcOrd="0" destOrd="0" presId="urn:microsoft.com/office/officeart/2005/8/layout/radial4"/>
    <dgm:cxn modelId="{6CA7CE84-5B49-478D-8D4F-A3FAD4E5C205}" type="presOf" srcId="{9820BD58-DF23-4C84-9AF4-0F28D9F9DDF5}" destId="{107BB150-A6A0-455E-9532-72E9D6D72942}" srcOrd="0" destOrd="0" presId="urn:microsoft.com/office/officeart/2005/8/layout/radial4"/>
    <dgm:cxn modelId="{69338211-CB65-4A86-ADBB-7E850152ECF5}" type="presOf" srcId="{C7AAA4B0-5BA3-4F38-98B4-32B58F0F7CBA}" destId="{477C92EC-022A-411B-91B8-AC4C59448581}" srcOrd="0" destOrd="0" presId="urn:microsoft.com/office/officeart/2005/8/layout/radial4"/>
    <dgm:cxn modelId="{FB83894C-2712-40EB-8E61-510928757BB1}" type="presParOf" srcId="{D5029B9B-511F-49FC-9CBE-D009D2F8F6CD}" destId="{107BB150-A6A0-455E-9532-72E9D6D72942}" srcOrd="0" destOrd="0" presId="urn:microsoft.com/office/officeart/2005/8/layout/radial4"/>
    <dgm:cxn modelId="{FEC4CA19-3C20-4763-B71C-73DCA75E23EE}" type="presParOf" srcId="{D5029B9B-511F-49FC-9CBE-D009D2F8F6CD}" destId="{783614D5-0BF7-48EE-985A-14680B13A25F}" srcOrd="1" destOrd="0" presId="urn:microsoft.com/office/officeart/2005/8/layout/radial4"/>
    <dgm:cxn modelId="{FF36F78E-244F-40B7-B71B-646D39F01DD2}" type="presParOf" srcId="{D5029B9B-511F-49FC-9CBE-D009D2F8F6CD}" destId="{477C92EC-022A-411B-91B8-AC4C59448581}" srcOrd="2" destOrd="0" presId="urn:microsoft.com/office/officeart/2005/8/layout/radial4"/>
    <dgm:cxn modelId="{E423A3A1-6B1F-495F-802C-902B565D4440}" type="presParOf" srcId="{D5029B9B-511F-49FC-9CBE-D009D2F8F6CD}" destId="{A5155A19-3A6F-4272-BA01-50D37E376971}" srcOrd="3" destOrd="0" presId="urn:microsoft.com/office/officeart/2005/8/layout/radial4"/>
    <dgm:cxn modelId="{8C423AB5-D4B0-4467-B948-D2799C1ECB3D}" type="presParOf" srcId="{D5029B9B-511F-49FC-9CBE-D009D2F8F6CD}" destId="{57532DC9-9FA8-4C1E-82D2-A70F5B17CE40}" srcOrd="4" destOrd="0" presId="urn:microsoft.com/office/officeart/2005/8/layout/radial4"/>
    <dgm:cxn modelId="{502DA046-F0D9-4666-ADB9-BA489FA61BDD}" type="presParOf" srcId="{D5029B9B-511F-49FC-9CBE-D009D2F8F6CD}" destId="{2712AC2C-83C8-48D1-BE49-D70D41B97F6D}" srcOrd="5" destOrd="0" presId="urn:microsoft.com/office/officeart/2005/8/layout/radial4"/>
    <dgm:cxn modelId="{DF2EA863-6380-479D-90F3-19A8DAE22D58}" type="presParOf" srcId="{D5029B9B-511F-49FC-9CBE-D009D2F8F6CD}" destId="{DCD5B1B2-61F1-42A5-A6B4-A6352CF219CD}" srcOrd="6" destOrd="0" presId="urn:microsoft.com/office/officeart/2005/8/layout/radial4"/>
    <dgm:cxn modelId="{78A3F4D7-0DCD-4F4B-A321-C895EB0CA512}" type="presParOf" srcId="{D5029B9B-511F-49FC-9CBE-D009D2F8F6CD}" destId="{55AFDAF7-19E5-45E1-88D4-2C03BA135151}" srcOrd="7" destOrd="0" presId="urn:microsoft.com/office/officeart/2005/8/layout/radial4"/>
    <dgm:cxn modelId="{2E8593C5-A4EB-4299-AEDC-1AE672096BFE}" type="presParOf" srcId="{D5029B9B-511F-49FC-9CBE-D009D2F8F6CD}" destId="{156F3E42-97D3-4950-AD9F-C2977FE0AF95}" srcOrd="8" destOrd="0" presId="urn:microsoft.com/office/officeart/2005/8/layout/radial4"/>
  </dgm:cxnLst>
  <dgm:bg/>
  <dgm:whole/>
  <dgm:extLst>
    <a:ext uri="http://schemas.microsoft.com/office/drawing/2008/diagram">
      <dsp:dataModelExt xmlns:dsp="http://schemas.microsoft.com/office/drawing/2008/diagram" xmlns="" relId="rId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37BE5EB-7950-46F4-AE91-53A2A54086B9}" type="doc">
      <dgm:prSet loTypeId="urn:microsoft.com/office/officeart/2005/8/layout/radial4" loCatId="relationship" qsTypeId="urn:microsoft.com/office/officeart/2005/8/quickstyle/simple3" qsCatId="simple" csTypeId="urn:microsoft.com/office/officeart/2005/8/colors/accent1_2" csCatId="accent1" phldr="1"/>
      <dgm:spPr/>
      <dgm:t>
        <a:bodyPr/>
        <a:lstStyle/>
        <a:p>
          <a:endParaRPr lang="en-US"/>
        </a:p>
      </dgm:t>
    </dgm:pt>
    <dgm:pt modelId="{2D815EB5-7555-40F7-9AD7-1D418906B958}">
      <dgm:prSet phldrT="[Text]"/>
      <dgm:spPr/>
      <dgm:t>
        <a:bodyPr/>
        <a:lstStyle/>
        <a:p>
          <a:r>
            <a:rPr lang="en-US"/>
            <a:t>Vlerat kulturore</a:t>
          </a:r>
        </a:p>
      </dgm:t>
    </dgm:pt>
    <dgm:pt modelId="{2B9F549C-66C8-42EE-8F4B-1F159C945EF9}" type="parTrans" cxnId="{4E4A0C39-C6FC-4415-9666-A03613788DDF}">
      <dgm:prSet/>
      <dgm:spPr/>
      <dgm:t>
        <a:bodyPr/>
        <a:lstStyle/>
        <a:p>
          <a:endParaRPr lang="en-US"/>
        </a:p>
      </dgm:t>
    </dgm:pt>
    <dgm:pt modelId="{98019E7D-DC9A-4244-95D9-8F9693F311EF}" type="sibTrans" cxnId="{4E4A0C39-C6FC-4415-9666-A03613788DDF}">
      <dgm:prSet/>
      <dgm:spPr/>
      <dgm:t>
        <a:bodyPr/>
        <a:lstStyle/>
        <a:p>
          <a:endParaRPr lang="en-US"/>
        </a:p>
      </dgm:t>
    </dgm:pt>
    <dgm:pt modelId="{E9C2024C-9BD9-482A-A609-51785E357E32}">
      <dgm:prSet phldrT="[Text]"/>
      <dgm:spPr/>
      <dgm:t>
        <a:bodyPr/>
        <a:lstStyle/>
        <a:p>
          <a:r>
            <a:rPr lang="en-US"/>
            <a:t>besa</a:t>
          </a:r>
        </a:p>
      </dgm:t>
    </dgm:pt>
    <dgm:pt modelId="{259A6F20-D783-4FDA-B6CB-4592A0D25919}" type="parTrans" cxnId="{FFE0D256-122E-4819-AE16-8D46F2DB48C7}">
      <dgm:prSet/>
      <dgm:spPr/>
      <dgm:t>
        <a:bodyPr/>
        <a:lstStyle/>
        <a:p>
          <a:endParaRPr lang="en-US"/>
        </a:p>
      </dgm:t>
    </dgm:pt>
    <dgm:pt modelId="{377BB493-AD09-40F8-9F10-1A2D57DEAA5A}" type="sibTrans" cxnId="{FFE0D256-122E-4819-AE16-8D46F2DB48C7}">
      <dgm:prSet/>
      <dgm:spPr/>
      <dgm:t>
        <a:bodyPr/>
        <a:lstStyle/>
        <a:p>
          <a:endParaRPr lang="en-US"/>
        </a:p>
      </dgm:t>
    </dgm:pt>
    <dgm:pt modelId="{83DE5490-8EAC-49E0-A22E-AAA56E36F085}">
      <dgm:prSet phldrT="[Text]"/>
      <dgm:spPr/>
      <dgm:t>
        <a:bodyPr/>
        <a:lstStyle/>
        <a:p>
          <a:r>
            <a:rPr lang="en-US"/>
            <a:t>mikpritja</a:t>
          </a:r>
        </a:p>
      </dgm:t>
    </dgm:pt>
    <dgm:pt modelId="{71361F92-ECBE-4849-9065-84590376627E}" type="parTrans" cxnId="{0C2E99AD-D5E9-4C57-8EE5-4CBA9E1D15E3}">
      <dgm:prSet/>
      <dgm:spPr/>
      <dgm:t>
        <a:bodyPr/>
        <a:lstStyle/>
        <a:p>
          <a:endParaRPr lang="en-US"/>
        </a:p>
      </dgm:t>
    </dgm:pt>
    <dgm:pt modelId="{1808907B-5DFE-441F-9D73-EDE169701BBC}" type="sibTrans" cxnId="{0C2E99AD-D5E9-4C57-8EE5-4CBA9E1D15E3}">
      <dgm:prSet/>
      <dgm:spPr/>
      <dgm:t>
        <a:bodyPr/>
        <a:lstStyle/>
        <a:p>
          <a:endParaRPr lang="en-US"/>
        </a:p>
      </dgm:t>
    </dgm:pt>
    <dgm:pt modelId="{16B74655-FF21-4E2F-9728-3596C68E0627}">
      <dgm:prSet phldrT="[Text]"/>
      <dgm:spPr/>
      <dgm:t>
        <a:bodyPr/>
        <a:lstStyle/>
        <a:p>
          <a:r>
            <a:rPr lang="en-US"/>
            <a:t>harmonia fetare</a:t>
          </a:r>
        </a:p>
      </dgm:t>
    </dgm:pt>
    <dgm:pt modelId="{ADEA15BC-2579-48F7-B234-228EDD46CBEE}" type="parTrans" cxnId="{CEB246C0-6AB0-4F72-A22F-C0EC3395FA75}">
      <dgm:prSet/>
      <dgm:spPr/>
      <dgm:t>
        <a:bodyPr/>
        <a:lstStyle/>
        <a:p>
          <a:endParaRPr lang="en-US"/>
        </a:p>
      </dgm:t>
    </dgm:pt>
    <dgm:pt modelId="{DECF4A21-7329-4A58-B74E-D1962ADBD08C}" type="sibTrans" cxnId="{CEB246C0-6AB0-4F72-A22F-C0EC3395FA75}">
      <dgm:prSet/>
      <dgm:spPr/>
      <dgm:t>
        <a:bodyPr/>
        <a:lstStyle/>
        <a:p>
          <a:endParaRPr lang="en-US"/>
        </a:p>
      </dgm:t>
    </dgm:pt>
    <dgm:pt modelId="{107E82A6-1A96-4C4F-B254-80F86A6B40DE}" type="pres">
      <dgm:prSet presAssocID="{437BE5EB-7950-46F4-AE91-53A2A54086B9}" presName="cycle" presStyleCnt="0">
        <dgm:presLayoutVars>
          <dgm:chMax val="1"/>
          <dgm:dir/>
          <dgm:animLvl val="ctr"/>
          <dgm:resizeHandles val="exact"/>
        </dgm:presLayoutVars>
      </dgm:prSet>
      <dgm:spPr/>
      <dgm:t>
        <a:bodyPr/>
        <a:lstStyle/>
        <a:p>
          <a:endParaRPr lang="en-US"/>
        </a:p>
      </dgm:t>
    </dgm:pt>
    <dgm:pt modelId="{9903B02C-07C4-4E7F-8BC9-8F883A43BECF}" type="pres">
      <dgm:prSet presAssocID="{2D815EB5-7555-40F7-9AD7-1D418906B958}" presName="centerShape" presStyleLbl="node0" presStyleIdx="0" presStyleCnt="1"/>
      <dgm:spPr/>
      <dgm:t>
        <a:bodyPr/>
        <a:lstStyle/>
        <a:p>
          <a:endParaRPr lang="en-US"/>
        </a:p>
      </dgm:t>
    </dgm:pt>
    <dgm:pt modelId="{7F178768-49F2-4E74-A4CB-D310F554E3F3}" type="pres">
      <dgm:prSet presAssocID="{259A6F20-D783-4FDA-B6CB-4592A0D25919}" presName="parTrans" presStyleLbl="bgSibTrans2D1" presStyleIdx="0" presStyleCnt="3"/>
      <dgm:spPr/>
      <dgm:t>
        <a:bodyPr/>
        <a:lstStyle/>
        <a:p>
          <a:endParaRPr lang="en-US"/>
        </a:p>
      </dgm:t>
    </dgm:pt>
    <dgm:pt modelId="{267737B6-6983-4760-B778-8C4AF0E67285}" type="pres">
      <dgm:prSet presAssocID="{E9C2024C-9BD9-482A-A609-51785E357E32}" presName="node" presStyleLbl="node1" presStyleIdx="0" presStyleCnt="3">
        <dgm:presLayoutVars>
          <dgm:bulletEnabled val="1"/>
        </dgm:presLayoutVars>
      </dgm:prSet>
      <dgm:spPr/>
      <dgm:t>
        <a:bodyPr/>
        <a:lstStyle/>
        <a:p>
          <a:endParaRPr lang="en-US"/>
        </a:p>
      </dgm:t>
    </dgm:pt>
    <dgm:pt modelId="{2C4AD80B-1F39-45A7-A11F-CBC3FF79371C}" type="pres">
      <dgm:prSet presAssocID="{71361F92-ECBE-4849-9065-84590376627E}" presName="parTrans" presStyleLbl="bgSibTrans2D1" presStyleIdx="1" presStyleCnt="3"/>
      <dgm:spPr/>
      <dgm:t>
        <a:bodyPr/>
        <a:lstStyle/>
        <a:p>
          <a:endParaRPr lang="en-US"/>
        </a:p>
      </dgm:t>
    </dgm:pt>
    <dgm:pt modelId="{975ADA5C-1084-4E48-9EC1-FB8CB201D587}" type="pres">
      <dgm:prSet presAssocID="{83DE5490-8EAC-49E0-A22E-AAA56E36F085}" presName="node" presStyleLbl="node1" presStyleIdx="1" presStyleCnt="3">
        <dgm:presLayoutVars>
          <dgm:bulletEnabled val="1"/>
        </dgm:presLayoutVars>
      </dgm:prSet>
      <dgm:spPr/>
      <dgm:t>
        <a:bodyPr/>
        <a:lstStyle/>
        <a:p>
          <a:endParaRPr lang="en-US"/>
        </a:p>
      </dgm:t>
    </dgm:pt>
    <dgm:pt modelId="{A21FACA9-4FBF-4E5B-9B83-6AA6DFD870D8}" type="pres">
      <dgm:prSet presAssocID="{ADEA15BC-2579-48F7-B234-228EDD46CBEE}" presName="parTrans" presStyleLbl="bgSibTrans2D1" presStyleIdx="2" presStyleCnt="3"/>
      <dgm:spPr/>
      <dgm:t>
        <a:bodyPr/>
        <a:lstStyle/>
        <a:p>
          <a:endParaRPr lang="en-US"/>
        </a:p>
      </dgm:t>
    </dgm:pt>
    <dgm:pt modelId="{08CC9F26-E536-4C1E-88DE-15ACD983E1CE}" type="pres">
      <dgm:prSet presAssocID="{16B74655-FF21-4E2F-9728-3596C68E0627}" presName="node" presStyleLbl="node1" presStyleIdx="2" presStyleCnt="3">
        <dgm:presLayoutVars>
          <dgm:bulletEnabled val="1"/>
        </dgm:presLayoutVars>
      </dgm:prSet>
      <dgm:spPr/>
      <dgm:t>
        <a:bodyPr/>
        <a:lstStyle/>
        <a:p>
          <a:endParaRPr lang="en-US"/>
        </a:p>
      </dgm:t>
    </dgm:pt>
  </dgm:ptLst>
  <dgm:cxnLst>
    <dgm:cxn modelId="{FFE0D256-122E-4819-AE16-8D46F2DB48C7}" srcId="{2D815EB5-7555-40F7-9AD7-1D418906B958}" destId="{E9C2024C-9BD9-482A-A609-51785E357E32}" srcOrd="0" destOrd="0" parTransId="{259A6F20-D783-4FDA-B6CB-4592A0D25919}" sibTransId="{377BB493-AD09-40F8-9F10-1A2D57DEAA5A}"/>
    <dgm:cxn modelId="{B346A337-A6D7-4F95-A86E-13ADFA67A44D}" type="presOf" srcId="{2D815EB5-7555-40F7-9AD7-1D418906B958}" destId="{9903B02C-07C4-4E7F-8BC9-8F883A43BECF}" srcOrd="0" destOrd="0" presId="urn:microsoft.com/office/officeart/2005/8/layout/radial4"/>
    <dgm:cxn modelId="{78A70D90-361B-42E7-A4B4-86E9FBBAEFD9}" type="presOf" srcId="{71361F92-ECBE-4849-9065-84590376627E}" destId="{2C4AD80B-1F39-45A7-A11F-CBC3FF79371C}" srcOrd="0" destOrd="0" presId="urn:microsoft.com/office/officeart/2005/8/layout/radial4"/>
    <dgm:cxn modelId="{8808D038-8491-4C3A-BA1A-AEC40F07F7F4}" type="presOf" srcId="{83DE5490-8EAC-49E0-A22E-AAA56E36F085}" destId="{975ADA5C-1084-4E48-9EC1-FB8CB201D587}" srcOrd="0" destOrd="0" presId="urn:microsoft.com/office/officeart/2005/8/layout/radial4"/>
    <dgm:cxn modelId="{0C2E99AD-D5E9-4C57-8EE5-4CBA9E1D15E3}" srcId="{2D815EB5-7555-40F7-9AD7-1D418906B958}" destId="{83DE5490-8EAC-49E0-A22E-AAA56E36F085}" srcOrd="1" destOrd="0" parTransId="{71361F92-ECBE-4849-9065-84590376627E}" sibTransId="{1808907B-5DFE-441F-9D73-EDE169701BBC}"/>
    <dgm:cxn modelId="{4E4A0C39-C6FC-4415-9666-A03613788DDF}" srcId="{437BE5EB-7950-46F4-AE91-53A2A54086B9}" destId="{2D815EB5-7555-40F7-9AD7-1D418906B958}" srcOrd="0" destOrd="0" parTransId="{2B9F549C-66C8-42EE-8F4B-1F159C945EF9}" sibTransId="{98019E7D-DC9A-4244-95D9-8F9693F311EF}"/>
    <dgm:cxn modelId="{0151E4E8-26BF-4DAC-9422-655A735813CE}" type="presOf" srcId="{16B74655-FF21-4E2F-9728-3596C68E0627}" destId="{08CC9F26-E536-4C1E-88DE-15ACD983E1CE}" srcOrd="0" destOrd="0" presId="urn:microsoft.com/office/officeart/2005/8/layout/radial4"/>
    <dgm:cxn modelId="{324AC325-9D8F-4C65-97F1-0D3A214B42D6}" type="presOf" srcId="{ADEA15BC-2579-48F7-B234-228EDD46CBEE}" destId="{A21FACA9-4FBF-4E5B-9B83-6AA6DFD870D8}" srcOrd="0" destOrd="0" presId="urn:microsoft.com/office/officeart/2005/8/layout/radial4"/>
    <dgm:cxn modelId="{54291467-061D-432C-8523-D7216CFEFFA0}" type="presOf" srcId="{E9C2024C-9BD9-482A-A609-51785E357E32}" destId="{267737B6-6983-4760-B778-8C4AF0E67285}" srcOrd="0" destOrd="0" presId="urn:microsoft.com/office/officeart/2005/8/layout/radial4"/>
    <dgm:cxn modelId="{C9277730-679A-4E1E-8555-7365678FEF5E}" type="presOf" srcId="{437BE5EB-7950-46F4-AE91-53A2A54086B9}" destId="{107E82A6-1A96-4C4F-B254-80F86A6B40DE}" srcOrd="0" destOrd="0" presId="urn:microsoft.com/office/officeart/2005/8/layout/radial4"/>
    <dgm:cxn modelId="{21F9FABC-F2E4-4074-85F0-78E472A776A1}" type="presOf" srcId="{259A6F20-D783-4FDA-B6CB-4592A0D25919}" destId="{7F178768-49F2-4E74-A4CB-D310F554E3F3}" srcOrd="0" destOrd="0" presId="urn:microsoft.com/office/officeart/2005/8/layout/radial4"/>
    <dgm:cxn modelId="{CEB246C0-6AB0-4F72-A22F-C0EC3395FA75}" srcId="{2D815EB5-7555-40F7-9AD7-1D418906B958}" destId="{16B74655-FF21-4E2F-9728-3596C68E0627}" srcOrd="2" destOrd="0" parTransId="{ADEA15BC-2579-48F7-B234-228EDD46CBEE}" sibTransId="{DECF4A21-7329-4A58-B74E-D1962ADBD08C}"/>
    <dgm:cxn modelId="{2ED85207-7A3E-4133-906A-F175E3A560D9}" type="presParOf" srcId="{107E82A6-1A96-4C4F-B254-80F86A6B40DE}" destId="{9903B02C-07C4-4E7F-8BC9-8F883A43BECF}" srcOrd="0" destOrd="0" presId="urn:microsoft.com/office/officeart/2005/8/layout/radial4"/>
    <dgm:cxn modelId="{083E923C-90DC-4F6A-B6F4-9BFBE0378AA2}" type="presParOf" srcId="{107E82A6-1A96-4C4F-B254-80F86A6B40DE}" destId="{7F178768-49F2-4E74-A4CB-D310F554E3F3}" srcOrd="1" destOrd="0" presId="urn:microsoft.com/office/officeart/2005/8/layout/radial4"/>
    <dgm:cxn modelId="{D4EE57DF-B746-4DD1-BC46-99A28366F05C}" type="presParOf" srcId="{107E82A6-1A96-4C4F-B254-80F86A6B40DE}" destId="{267737B6-6983-4760-B778-8C4AF0E67285}" srcOrd="2" destOrd="0" presId="urn:microsoft.com/office/officeart/2005/8/layout/radial4"/>
    <dgm:cxn modelId="{461CE9FD-9CB4-46D2-A744-B28DCC6CE3A3}" type="presParOf" srcId="{107E82A6-1A96-4C4F-B254-80F86A6B40DE}" destId="{2C4AD80B-1F39-45A7-A11F-CBC3FF79371C}" srcOrd="3" destOrd="0" presId="urn:microsoft.com/office/officeart/2005/8/layout/radial4"/>
    <dgm:cxn modelId="{F33A06E6-EF67-4917-887F-21D2683E5572}" type="presParOf" srcId="{107E82A6-1A96-4C4F-B254-80F86A6B40DE}" destId="{975ADA5C-1084-4E48-9EC1-FB8CB201D587}" srcOrd="4" destOrd="0" presId="urn:microsoft.com/office/officeart/2005/8/layout/radial4"/>
    <dgm:cxn modelId="{E657411B-8C39-437B-9246-D2217DA2B32A}" type="presParOf" srcId="{107E82A6-1A96-4C4F-B254-80F86A6B40DE}" destId="{A21FACA9-4FBF-4E5B-9B83-6AA6DFD870D8}" srcOrd="5" destOrd="0" presId="urn:microsoft.com/office/officeart/2005/8/layout/radial4"/>
    <dgm:cxn modelId="{68544D5E-A8BB-49B5-8685-D24C3B73D239}" type="presParOf" srcId="{107E82A6-1A96-4C4F-B254-80F86A6B40DE}" destId="{08CC9F26-E536-4C1E-88DE-15ACD983E1CE}" srcOrd="6" destOrd="0" presId="urn:microsoft.com/office/officeart/2005/8/layout/radial4"/>
  </dgm:cxnLst>
  <dgm:bg/>
  <dgm:whole/>
  <dgm:extLst>
    <a:ext uri="http://schemas.microsoft.com/office/drawing/2008/diagram">
      <dsp:dataModelExt xmlns:dsp="http://schemas.microsoft.com/office/drawing/2008/diagram" xmlns="" relId="rId14"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3921CBEE-9C4C-47BF-8F08-2AA871E9A1DE}" type="doc">
      <dgm:prSet loTypeId="urn:microsoft.com/office/officeart/2005/8/layout/venn3" loCatId="relationship" qsTypeId="urn:microsoft.com/office/officeart/2005/8/quickstyle/simple3" qsCatId="simple" csTypeId="urn:microsoft.com/office/officeart/2005/8/colors/colorful1" csCatId="colorful" phldr="1"/>
      <dgm:spPr/>
    </dgm:pt>
    <dgm:pt modelId="{10A59751-5AAE-431D-B678-59D6934E810F}">
      <dgm:prSet phldrT="[Text]"/>
      <dgm:spPr/>
      <dgm:t>
        <a:bodyPr/>
        <a:lstStyle/>
        <a:p>
          <a:pPr algn="ctr"/>
          <a:r>
            <a:rPr lang="en-US"/>
            <a:t>Folkuej</a:t>
          </a:r>
        </a:p>
      </dgm:t>
    </dgm:pt>
    <dgm:pt modelId="{E0C4A7E0-F891-4A85-8BEB-4E34CB15144C}" type="parTrans" cxnId="{8B8CB504-35E0-4CF0-875D-C5CA8621D2E9}">
      <dgm:prSet/>
      <dgm:spPr/>
      <dgm:t>
        <a:bodyPr/>
        <a:lstStyle/>
        <a:p>
          <a:pPr algn="ctr"/>
          <a:endParaRPr lang="en-US"/>
        </a:p>
      </dgm:t>
    </dgm:pt>
    <dgm:pt modelId="{74B351E3-1C43-4C13-880A-BD4A9D54375C}" type="sibTrans" cxnId="{8B8CB504-35E0-4CF0-875D-C5CA8621D2E9}">
      <dgm:prSet/>
      <dgm:spPr/>
      <dgm:t>
        <a:bodyPr/>
        <a:lstStyle/>
        <a:p>
          <a:pPr algn="ctr"/>
          <a:endParaRPr lang="en-US"/>
        </a:p>
      </dgm:t>
    </dgm:pt>
    <dgm:pt modelId="{7FEC42F7-43FB-4D45-90A1-36A0F2B28551}">
      <dgm:prSet phldrT="[Text]"/>
      <dgm:spPr/>
      <dgm:t>
        <a:bodyPr/>
        <a:lstStyle/>
        <a:p>
          <a:pPr algn="ctr"/>
          <a:r>
            <a:rPr lang="en-US"/>
            <a:t>Norma ligjore</a:t>
          </a:r>
        </a:p>
      </dgm:t>
    </dgm:pt>
    <dgm:pt modelId="{F17E7B86-3A19-4A2B-9E5D-2F2342781091}" type="parTrans" cxnId="{ECFAD2C5-F456-49BF-B930-7356DE355C6C}">
      <dgm:prSet/>
      <dgm:spPr/>
      <dgm:t>
        <a:bodyPr/>
        <a:lstStyle/>
        <a:p>
          <a:pPr algn="ctr"/>
          <a:endParaRPr lang="en-US"/>
        </a:p>
      </dgm:t>
    </dgm:pt>
    <dgm:pt modelId="{CE010733-3AC6-4E98-BA54-CA97CC18BD48}" type="sibTrans" cxnId="{ECFAD2C5-F456-49BF-B930-7356DE355C6C}">
      <dgm:prSet/>
      <dgm:spPr/>
      <dgm:t>
        <a:bodyPr/>
        <a:lstStyle/>
        <a:p>
          <a:pPr algn="ctr"/>
          <a:endParaRPr lang="en-US"/>
        </a:p>
      </dgm:t>
    </dgm:pt>
    <dgm:pt modelId="{8EAB38A4-D9B1-45AE-BE9F-90AB5AF943EC}">
      <dgm:prSet phldrT="[Text]"/>
      <dgm:spPr/>
      <dgm:t>
        <a:bodyPr/>
        <a:lstStyle/>
        <a:p>
          <a:pPr algn="ctr"/>
          <a:endParaRPr lang="en-US"/>
        </a:p>
        <a:p>
          <a:pPr algn="ctr"/>
          <a:endParaRPr lang="en-US"/>
        </a:p>
        <a:p>
          <a:pPr algn="ctr"/>
          <a:r>
            <a:rPr lang="en-US"/>
            <a:t>More</a:t>
          </a:r>
        </a:p>
      </dgm:t>
    </dgm:pt>
    <dgm:pt modelId="{A8CA7100-AD7F-4140-A55F-218063C75084}" type="parTrans" cxnId="{C5338C32-9DC0-4E3F-A2DB-53EAE4F6DEB6}">
      <dgm:prSet/>
      <dgm:spPr/>
      <dgm:t>
        <a:bodyPr/>
        <a:lstStyle/>
        <a:p>
          <a:pPr algn="ctr"/>
          <a:endParaRPr lang="en-US"/>
        </a:p>
      </dgm:t>
    </dgm:pt>
    <dgm:pt modelId="{53C8312E-F6C8-4565-9560-A929144F82AB}" type="sibTrans" cxnId="{C5338C32-9DC0-4E3F-A2DB-53EAE4F6DEB6}">
      <dgm:prSet/>
      <dgm:spPr/>
      <dgm:t>
        <a:bodyPr/>
        <a:lstStyle/>
        <a:p>
          <a:pPr algn="ctr"/>
          <a:endParaRPr lang="en-US"/>
        </a:p>
      </dgm:t>
    </dgm:pt>
    <dgm:pt modelId="{0C01C576-F874-45B1-B686-48BBB7B2248E}" type="pres">
      <dgm:prSet presAssocID="{3921CBEE-9C4C-47BF-8F08-2AA871E9A1DE}" presName="Name0" presStyleCnt="0">
        <dgm:presLayoutVars>
          <dgm:dir/>
          <dgm:resizeHandles val="exact"/>
        </dgm:presLayoutVars>
      </dgm:prSet>
      <dgm:spPr/>
    </dgm:pt>
    <dgm:pt modelId="{EE73DF29-88E8-4EF8-B7CD-6EB22678EA69}" type="pres">
      <dgm:prSet presAssocID="{10A59751-5AAE-431D-B678-59D6934E810F}" presName="Name5" presStyleLbl="vennNode1" presStyleIdx="0" presStyleCnt="3" custScaleX="132615">
        <dgm:presLayoutVars>
          <dgm:bulletEnabled val="1"/>
        </dgm:presLayoutVars>
      </dgm:prSet>
      <dgm:spPr/>
      <dgm:t>
        <a:bodyPr/>
        <a:lstStyle/>
        <a:p>
          <a:endParaRPr lang="en-US"/>
        </a:p>
      </dgm:t>
    </dgm:pt>
    <dgm:pt modelId="{31E57C90-689E-4D7A-A639-534D501C7087}" type="pres">
      <dgm:prSet presAssocID="{74B351E3-1C43-4C13-880A-BD4A9D54375C}" presName="space" presStyleCnt="0"/>
      <dgm:spPr/>
    </dgm:pt>
    <dgm:pt modelId="{D137FBF3-0734-4205-8E11-44EB67DB9D19}" type="pres">
      <dgm:prSet presAssocID="{8EAB38A4-D9B1-45AE-BE9F-90AB5AF943EC}" presName="Name5" presStyleLbl="vennNode1" presStyleIdx="1" presStyleCnt="3" custScaleX="148943">
        <dgm:presLayoutVars>
          <dgm:bulletEnabled val="1"/>
        </dgm:presLayoutVars>
      </dgm:prSet>
      <dgm:spPr/>
      <dgm:t>
        <a:bodyPr/>
        <a:lstStyle/>
        <a:p>
          <a:endParaRPr lang="en-US"/>
        </a:p>
      </dgm:t>
    </dgm:pt>
    <dgm:pt modelId="{D9B4577B-89EE-4C43-A127-2DED3FBDFF6F}" type="pres">
      <dgm:prSet presAssocID="{53C8312E-F6C8-4565-9560-A929144F82AB}" presName="space" presStyleCnt="0"/>
      <dgm:spPr/>
    </dgm:pt>
    <dgm:pt modelId="{FB5A5A67-0679-4E99-8C5C-1C96D436D115}" type="pres">
      <dgm:prSet presAssocID="{7FEC42F7-43FB-4D45-90A1-36A0F2B28551}" presName="Name5" presStyleLbl="vennNode1" presStyleIdx="2" presStyleCnt="3" custScaleX="123248" custScaleY="62278" custLinFactX="-97648" custLinFactNeighborX="-100000" custLinFactNeighborY="-19541">
        <dgm:presLayoutVars>
          <dgm:bulletEnabled val="1"/>
        </dgm:presLayoutVars>
      </dgm:prSet>
      <dgm:spPr/>
      <dgm:t>
        <a:bodyPr/>
        <a:lstStyle/>
        <a:p>
          <a:endParaRPr lang="en-US"/>
        </a:p>
      </dgm:t>
    </dgm:pt>
  </dgm:ptLst>
  <dgm:cxnLst>
    <dgm:cxn modelId="{7C7A92FB-F68B-443F-95BA-4F284BBC563C}" type="presOf" srcId="{10A59751-5AAE-431D-B678-59D6934E810F}" destId="{EE73DF29-88E8-4EF8-B7CD-6EB22678EA69}" srcOrd="0" destOrd="0" presId="urn:microsoft.com/office/officeart/2005/8/layout/venn3"/>
    <dgm:cxn modelId="{CAD4CA43-21C8-4376-9264-D1F38F088573}" type="presOf" srcId="{7FEC42F7-43FB-4D45-90A1-36A0F2B28551}" destId="{FB5A5A67-0679-4E99-8C5C-1C96D436D115}" srcOrd="0" destOrd="0" presId="urn:microsoft.com/office/officeart/2005/8/layout/venn3"/>
    <dgm:cxn modelId="{6E890435-77B5-4BF2-BE6E-4EFD47C6CEB9}" type="presOf" srcId="{3921CBEE-9C4C-47BF-8F08-2AA871E9A1DE}" destId="{0C01C576-F874-45B1-B686-48BBB7B2248E}" srcOrd="0" destOrd="0" presId="urn:microsoft.com/office/officeart/2005/8/layout/venn3"/>
    <dgm:cxn modelId="{C5338C32-9DC0-4E3F-A2DB-53EAE4F6DEB6}" srcId="{3921CBEE-9C4C-47BF-8F08-2AA871E9A1DE}" destId="{8EAB38A4-D9B1-45AE-BE9F-90AB5AF943EC}" srcOrd="1" destOrd="0" parTransId="{A8CA7100-AD7F-4140-A55F-218063C75084}" sibTransId="{53C8312E-F6C8-4565-9560-A929144F82AB}"/>
    <dgm:cxn modelId="{8B8CB504-35E0-4CF0-875D-C5CA8621D2E9}" srcId="{3921CBEE-9C4C-47BF-8F08-2AA871E9A1DE}" destId="{10A59751-5AAE-431D-B678-59D6934E810F}" srcOrd="0" destOrd="0" parTransId="{E0C4A7E0-F891-4A85-8BEB-4E34CB15144C}" sibTransId="{74B351E3-1C43-4C13-880A-BD4A9D54375C}"/>
    <dgm:cxn modelId="{ECFAD2C5-F456-49BF-B930-7356DE355C6C}" srcId="{3921CBEE-9C4C-47BF-8F08-2AA871E9A1DE}" destId="{7FEC42F7-43FB-4D45-90A1-36A0F2B28551}" srcOrd="2" destOrd="0" parTransId="{F17E7B86-3A19-4A2B-9E5D-2F2342781091}" sibTransId="{CE010733-3AC6-4E98-BA54-CA97CC18BD48}"/>
    <dgm:cxn modelId="{4EF05C0A-19D1-494A-8B63-2999E2ED36AF}" type="presOf" srcId="{8EAB38A4-D9B1-45AE-BE9F-90AB5AF943EC}" destId="{D137FBF3-0734-4205-8E11-44EB67DB9D19}" srcOrd="0" destOrd="0" presId="urn:microsoft.com/office/officeart/2005/8/layout/venn3"/>
    <dgm:cxn modelId="{06FAA869-6725-4B89-AADA-DE7A150D4734}" type="presParOf" srcId="{0C01C576-F874-45B1-B686-48BBB7B2248E}" destId="{EE73DF29-88E8-4EF8-B7CD-6EB22678EA69}" srcOrd="0" destOrd="0" presId="urn:microsoft.com/office/officeart/2005/8/layout/venn3"/>
    <dgm:cxn modelId="{68350AC4-C09A-48B1-B2FD-045E9BC19E8E}" type="presParOf" srcId="{0C01C576-F874-45B1-B686-48BBB7B2248E}" destId="{31E57C90-689E-4D7A-A639-534D501C7087}" srcOrd="1" destOrd="0" presId="urn:microsoft.com/office/officeart/2005/8/layout/venn3"/>
    <dgm:cxn modelId="{CB0B21E3-71E5-4A9A-87C3-FDC46C255672}" type="presParOf" srcId="{0C01C576-F874-45B1-B686-48BBB7B2248E}" destId="{D137FBF3-0734-4205-8E11-44EB67DB9D19}" srcOrd="2" destOrd="0" presId="urn:microsoft.com/office/officeart/2005/8/layout/venn3"/>
    <dgm:cxn modelId="{1A9FFF84-7EBA-4DE3-97CD-69091FDE514F}" type="presParOf" srcId="{0C01C576-F874-45B1-B686-48BBB7B2248E}" destId="{D9B4577B-89EE-4C43-A127-2DED3FBDFF6F}" srcOrd="3" destOrd="0" presId="urn:microsoft.com/office/officeart/2005/8/layout/venn3"/>
    <dgm:cxn modelId="{581A750A-B72E-44BD-97BB-B784F0C0762F}" type="presParOf" srcId="{0C01C576-F874-45B1-B686-48BBB7B2248E}" destId="{FB5A5A67-0679-4E99-8C5C-1C96D436D115}" srcOrd="4" destOrd="0" presId="urn:microsoft.com/office/officeart/2005/8/layout/venn3"/>
  </dgm:cxnLst>
  <dgm:bg/>
  <dgm:whole/>
  <dgm:extLst>
    <a:ext uri="http://schemas.microsoft.com/office/drawing/2008/diagram">
      <dsp:dataModelExt xmlns:dsp="http://schemas.microsoft.com/office/drawing/2008/diagram" xmlns="" relId="rId19"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8878F4AF-DD9E-4912-8655-B73F4B80240A}"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n-US"/>
        </a:p>
      </dgm:t>
    </dgm:pt>
    <dgm:pt modelId="{58497FEF-7AA4-4157-86B6-6FA1A51E1D97}">
      <dgm:prSet phldrT="[Text]" custT="1"/>
      <dgm:spPr/>
      <dgm:t>
        <a:bodyPr/>
        <a:lstStyle/>
        <a:p>
          <a:r>
            <a:rPr lang="en-US" sz="1200" b="1">
              <a:latin typeface="Times New Roman" pitchFamily="18" charset="0"/>
              <a:cs typeface="Times New Roman" pitchFamily="18" charset="0"/>
            </a:rPr>
            <a:t>Nënkultura</a:t>
          </a:r>
        </a:p>
      </dgm:t>
    </dgm:pt>
    <dgm:pt modelId="{0AF1EC93-8952-48DB-B275-9C70F96C51AD}" type="parTrans" cxnId="{42010C3B-75B8-4AA3-A664-EDE6ADB30AA2}">
      <dgm:prSet/>
      <dgm:spPr/>
      <dgm:t>
        <a:bodyPr/>
        <a:lstStyle/>
        <a:p>
          <a:endParaRPr lang="en-US"/>
        </a:p>
      </dgm:t>
    </dgm:pt>
    <dgm:pt modelId="{29470ABD-62B8-43A8-91ED-8D827AD60CB6}" type="sibTrans" cxnId="{42010C3B-75B8-4AA3-A664-EDE6ADB30AA2}">
      <dgm:prSet/>
      <dgm:spPr/>
      <dgm:t>
        <a:bodyPr/>
        <a:lstStyle/>
        <a:p>
          <a:endParaRPr lang="en-US"/>
        </a:p>
      </dgm:t>
    </dgm:pt>
    <dgm:pt modelId="{45B108AE-026F-468F-8073-76BC31E0929C}">
      <dgm:prSet phldrT="[Text]" custT="1"/>
      <dgm:spPr/>
      <dgm:t>
        <a:bodyPr/>
        <a:lstStyle/>
        <a:p>
          <a:r>
            <a:rPr lang="en-US" sz="1100">
              <a:latin typeface="Times New Roman" pitchFamily="18" charset="0"/>
              <a:cs typeface="Times New Roman" pitchFamily="18" charset="0"/>
            </a:rPr>
            <a:t>Pozicioni gjeografik</a:t>
          </a:r>
        </a:p>
      </dgm:t>
    </dgm:pt>
    <dgm:pt modelId="{94F39238-DB6D-42E4-81A5-DA314CFF712C}" type="parTrans" cxnId="{A087490A-677C-433C-A4B8-B3600407BB5B}">
      <dgm:prSet/>
      <dgm:spPr/>
      <dgm:t>
        <a:bodyPr/>
        <a:lstStyle/>
        <a:p>
          <a:endParaRPr lang="en-US"/>
        </a:p>
      </dgm:t>
    </dgm:pt>
    <dgm:pt modelId="{1880DF0C-B909-4D74-8049-947A7EF9CCD4}" type="sibTrans" cxnId="{A087490A-677C-433C-A4B8-B3600407BB5B}">
      <dgm:prSet/>
      <dgm:spPr/>
      <dgm:t>
        <a:bodyPr/>
        <a:lstStyle/>
        <a:p>
          <a:endParaRPr lang="en-US"/>
        </a:p>
      </dgm:t>
    </dgm:pt>
    <dgm:pt modelId="{5BAF0450-B4E1-4BED-A26B-3C76AF62DFBF}">
      <dgm:prSet phldrT="[Text]" custT="1"/>
      <dgm:spPr/>
      <dgm:t>
        <a:bodyPr/>
        <a:lstStyle/>
        <a:p>
          <a:r>
            <a:rPr lang="en-US" sz="1100" b="1">
              <a:latin typeface="Times New Roman" pitchFamily="18" charset="0"/>
              <a:cs typeface="Times New Roman" pitchFamily="18" charset="0"/>
            </a:rPr>
            <a:t>Kundërkultura</a:t>
          </a:r>
        </a:p>
      </dgm:t>
    </dgm:pt>
    <dgm:pt modelId="{C25BC788-8146-4511-8287-695E39474891}" type="parTrans" cxnId="{F32C1B4E-4EE7-4DF4-B97D-B26009EDA7A1}">
      <dgm:prSet/>
      <dgm:spPr/>
      <dgm:t>
        <a:bodyPr/>
        <a:lstStyle/>
        <a:p>
          <a:endParaRPr lang="en-US"/>
        </a:p>
      </dgm:t>
    </dgm:pt>
    <dgm:pt modelId="{04D4462A-93E2-41E8-A02A-AD6FEFDB6086}" type="sibTrans" cxnId="{F32C1B4E-4EE7-4DF4-B97D-B26009EDA7A1}">
      <dgm:prSet/>
      <dgm:spPr/>
      <dgm:t>
        <a:bodyPr/>
        <a:lstStyle/>
        <a:p>
          <a:endParaRPr lang="en-US"/>
        </a:p>
      </dgm:t>
    </dgm:pt>
    <dgm:pt modelId="{64D5392A-3C3D-4220-84ED-C4F34F77DF39}">
      <dgm:prSet phldrT="[Text]" custT="1"/>
      <dgm:spPr/>
      <dgm:t>
        <a:bodyPr/>
        <a:lstStyle/>
        <a:p>
          <a:r>
            <a:rPr lang="en-US" sz="1100">
              <a:latin typeface="Times New Roman" pitchFamily="18" charset="0"/>
              <a:cs typeface="Times New Roman" pitchFamily="18" charset="0"/>
            </a:rPr>
            <a:t>T</a:t>
          </a:r>
          <a:r>
            <a:rPr lang="en-US" sz="1100"/>
            <a:t>ë</a:t>
          </a:r>
          <a:r>
            <a:rPr lang="en-US" sz="1100">
              <a:latin typeface="Times New Roman" pitchFamily="18" charset="0"/>
              <a:cs typeface="Times New Roman" pitchFamily="18" charset="0"/>
            </a:rPr>
            <a:t> rinjt</a:t>
          </a:r>
          <a:r>
            <a:rPr lang="en-US" sz="1100"/>
            <a:t>ë</a:t>
          </a:r>
          <a:r>
            <a:rPr lang="en-US" sz="1100">
              <a:latin typeface="Times New Roman" pitchFamily="18" charset="0"/>
              <a:cs typeface="Times New Roman" pitchFamily="18" charset="0"/>
            </a:rPr>
            <a:t>: shije dhe prirje ndryshe nga tradita:</a:t>
          </a:r>
        </a:p>
      </dgm:t>
    </dgm:pt>
    <dgm:pt modelId="{4FB46426-88C0-4E60-B814-4F4006BD2609}" type="parTrans" cxnId="{E5E8351F-98A2-44C3-881E-BAA60966D51E}">
      <dgm:prSet/>
      <dgm:spPr/>
      <dgm:t>
        <a:bodyPr/>
        <a:lstStyle/>
        <a:p>
          <a:endParaRPr lang="en-US"/>
        </a:p>
      </dgm:t>
    </dgm:pt>
    <dgm:pt modelId="{9D640F9E-41BB-4F5D-A0AD-76D23C4D8F5F}" type="sibTrans" cxnId="{E5E8351F-98A2-44C3-881E-BAA60966D51E}">
      <dgm:prSet/>
      <dgm:spPr/>
      <dgm:t>
        <a:bodyPr/>
        <a:lstStyle/>
        <a:p>
          <a:endParaRPr lang="en-US"/>
        </a:p>
      </dgm:t>
    </dgm:pt>
    <dgm:pt modelId="{776A36DF-BDD0-4FB2-B16D-DCC16211B585}">
      <dgm:prSet phldrT="[Text]" custT="1"/>
      <dgm:spPr/>
      <dgm:t>
        <a:bodyPr/>
        <a:lstStyle/>
        <a:p>
          <a:r>
            <a:rPr lang="en-US" sz="1100">
              <a:latin typeface="Times New Roman" pitchFamily="18" charset="0"/>
              <a:cs typeface="Times New Roman" pitchFamily="18" charset="0"/>
            </a:rPr>
            <a:t>veshjet</a:t>
          </a:r>
        </a:p>
      </dgm:t>
    </dgm:pt>
    <dgm:pt modelId="{29FA10EB-F947-406F-86A1-D00694D5309B}" type="parTrans" cxnId="{989CB278-3E1B-45E0-9E55-29EC40F26B2E}">
      <dgm:prSet/>
      <dgm:spPr/>
      <dgm:t>
        <a:bodyPr/>
        <a:lstStyle/>
        <a:p>
          <a:endParaRPr lang="en-US"/>
        </a:p>
      </dgm:t>
    </dgm:pt>
    <dgm:pt modelId="{BD53B810-15AB-4618-83A8-55ECC6E72254}" type="sibTrans" cxnId="{989CB278-3E1B-45E0-9E55-29EC40F26B2E}">
      <dgm:prSet/>
      <dgm:spPr/>
      <dgm:t>
        <a:bodyPr/>
        <a:lstStyle/>
        <a:p>
          <a:endParaRPr lang="en-US"/>
        </a:p>
      </dgm:t>
    </dgm:pt>
    <dgm:pt modelId="{C50076FA-64F3-4039-ADFE-5715943B5267}">
      <dgm:prSet phldrT="[Text]" custT="1"/>
      <dgm:spPr/>
      <dgm:t>
        <a:bodyPr/>
        <a:lstStyle/>
        <a:p>
          <a:r>
            <a:rPr lang="en-US" sz="1100">
              <a:latin typeface="Times New Roman" pitchFamily="18" charset="0"/>
              <a:cs typeface="Times New Roman" pitchFamily="18" charset="0"/>
            </a:rPr>
            <a:t>copëzimi feudal</a:t>
          </a:r>
        </a:p>
      </dgm:t>
    </dgm:pt>
    <dgm:pt modelId="{9B511BB3-D1C4-428A-B3F6-F70299C59C1F}" type="parTrans" cxnId="{CD036C9B-4976-4DDE-90CF-D3D6F960AE3B}">
      <dgm:prSet/>
      <dgm:spPr/>
      <dgm:t>
        <a:bodyPr/>
        <a:lstStyle/>
        <a:p>
          <a:endParaRPr lang="en-US"/>
        </a:p>
      </dgm:t>
    </dgm:pt>
    <dgm:pt modelId="{4F6093C4-DA66-4E27-85B1-934290EFDE4B}" type="sibTrans" cxnId="{CD036C9B-4976-4DDE-90CF-D3D6F960AE3B}">
      <dgm:prSet/>
      <dgm:spPr/>
      <dgm:t>
        <a:bodyPr/>
        <a:lstStyle/>
        <a:p>
          <a:endParaRPr lang="en-US"/>
        </a:p>
      </dgm:t>
    </dgm:pt>
    <dgm:pt modelId="{91045D08-E26E-4E08-AAFC-4B23A34F4892}">
      <dgm:prSet phldrT="[Text]" custT="1"/>
      <dgm:spPr/>
      <dgm:t>
        <a:bodyPr/>
        <a:lstStyle/>
        <a:p>
          <a:r>
            <a:rPr lang="en-US" sz="1100">
              <a:latin typeface="Times New Roman" pitchFamily="18" charset="0"/>
              <a:cs typeface="Times New Roman" pitchFamily="18" charset="0"/>
            </a:rPr>
            <a:t>besime fetare të ndryshme</a:t>
          </a:r>
        </a:p>
      </dgm:t>
    </dgm:pt>
    <dgm:pt modelId="{C0C94817-0F99-4DC1-8882-F2FB4B950CC2}" type="parTrans" cxnId="{C0B0655F-3860-4604-9327-CF008D323024}">
      <dgm:prSet/>
      <dgm:spPr/>
      <dgm:t>
        <a:bodyPr/>
        <a:lstStyle/>
        <a:p>
          <a:endParaRPr lang="en-US"/>
        </a:p>
      </dgm:t>
    </dgm:pt>
    <dgm:pt modelId="{64B02B35-8529-41CA-8980-93C9F27DC7C1}" type="sibTrans" cxnId="{C0B0655F-3860-4604-9327-CF008D323024}">
      <dgm:prSet/>
      <dgm:spPr/>
      <dgm:t>
        <a:bodyPr/>
        <a:lstStyle/>
        <a:p>
          <a:endParaRPr lang="en-US"/>
        </a:p>
      </dgm:t>
    </dgm:pt>
    <dgm:pt modelId="{7C8E7B82-D3FF-4259-A4C6-182381C6D7E4}">
      <dgm:prSet phldrT="[Text]" custT="1"/>
      <dgm:spPr/>
      <dgm:t>
        <a:bodyPr/>
        <a:lstStyle/>
        <a:p>
          <a:r>
            <a:rPr lang="en-US" sz="1100">
              <a:latin typeface="Times New Roman" pitchFamily="18" charset="0"/>
              <a:cs typeface="Times New Roman" pitchFamily="18" charset="0"/>
            </a:rPr>
            <a:t>zona të pushtuara dhe të lira</a:t>
          </a:r>
        </a:p>
      </dgm:t>
    </dgm:pt>
    <dgm:pt modelId="{A5F1E123-5925-4FE9-A7B8-DEA9901710BF}" type="parTrans" cxnId="{5370D112-E0AA-42E4-806B-4D2B933DF272}">
      <dgm:prSet/>
      <dgm:spPr/>
      <dgm:t>
        <a:bodyPr/>
        <a:lstStyle/>
        <a:p>
          <a:endParaRPr lang="en-US"/>
        </a:p>
      </dgm:t>
    </dgm:pt>
    <dgm:pt modelId="{76D7C68D-0FED-44F0-91B1-CE2DF2759603}" type="sibTrans" cxnId="{5370D112-E0AA-42E4-806B-4D2B933DF272}">
      <dgm:prSet/>
      <dgm:spPr/>
      <dgm:t>
        <a:bodyPr/>
        <a:lstStyle/>
        <a:p>
          <a:endParaRPr lang="en-US"/>
        </a:p>
      </dgm:t>
    </dgm:pt>
    <dgm:pt modelId="{B56C108A-0DB1-477C-9B50-5AFFA0B99016}">
      <dgm:prSet phldrT="[Text]" custT="1"/>
      <dgm:spPr/>
      <dgm:t>
        <a:bodyPr/>
        <a:lstStyle/>
        <a:p>
          <a:r>
            <a:rPr lang="en-US" sz="1100">
              <a:latin typeface="Times New Roman" pitchFamily="18" charset="0"/>
              <a:cs typeface="Times New Roman" pitchFamily="18" charset="0"/>
            </a:rPr>
            <a:t>pasionet dhe d</a:t>
          </a:r>
          <a:r>
            <a:rPr lang="en-US" sz="1100"/>
            <a:t>ë</a:t>
          </a:r>
          <a:r>
            <a:rPr lang="en-US" sz="1100">
              <a:latin typeface="Times New Roman" pitchFamily="18" charset="0"/>
              <a:cs typeface="Times New Roman" pitchFamily="18" charset="0"/>
            </a:rPr>
            <a:t>shirat</a:t>
          </a:r>
        </a:p>
      </dgm:t>
    </dgm:pt>
    <dgm:pt modelId="{23EBE867-D9DA-4763-9CF9-CFB2AAD30297}" type="parTrans" cxnId="{DA91D8EB-74EA-47B9-BE61-F592759D5AF0}">
      <dgm:prSet/>
      <dgm:spPr/>
      <dgm:t>
        <a:bodyPr/>
        <a:lstStyle/>
        <a:p>
          <a:endParaRPr lang="en-US"/>
        </a:p>
      </dgm:t>
    </dgm:pt>
    <dgm:pt modelId="{76EF47AA-2766-4CF0-A76F-41BF79C0B9E3}" type="sibTrans" cxnId="{DA91D8EB-74EA-47B9-BE61-F592759D5AF0}">
      <dgm:prSet/>
      <dgm:spPr/>
      <dgm:t>
        <a:bodyPr/>
        <a:lstStyle/>
        <a:p>
          <a:endParaRPr lang="en-US"/>
        </a:p>
      </dgm:t>
    </dgm:pt>
    <dgm:pt modelId="{7ABCDDD6-0EB5-4ADF-AEAA-CB8C4BDF0F31}">
      <dgm:prSet phldrT="[Text]" custT="1"/>
      <dgm:spPr/>
      <dgm:t>
        <a:bodyPr/>
        <a:lstStyle/>
        <a:p>
          <a:r>
            <a:rPr lang="en-US" sz="1100">
              <a:latin typeface="Times New Roman" pitchFamily="18" charset="0"/>
              <a:cs typeface="Times New Roman" pitchFamily="18" charset="0"/>
            </a:rPr>
            <a:t>muzika</a:t>
          </a:r>
        </a:p>
      </dgm:t>
    </dgm:pt>
    <dgm:pt modelId="{D354AD76-0CC3-4396-A2DA-35D40088C841}" type="parTrans" cxnId="{8AC2A392-449A-4A72-92D7-55B562E09C1F}">
      <dgm:prSet/>
      <dgm:spPr/>
      <dgm:t>
        <a:bodyPr/>
        <a:lstStyle/>
        <a:p>
          <a:endParaRPr lang="en-US"/>
        </a:p>
      </dgm:t>
    </dgm:pt>
    <dgm:pt modelId="{03688C99-761C-4C8D-886D-BFC7D806B752}" type="sibTrans" cxnId="{8AC2A392-449A-4A72-92D7-55B562E09C1F}">
      <dgm:prSet/>
      <dgm:spPr/>
      <dgm:t>
        <a:bodyPr/>
        <a:lstStyle/>
        <a:p>
          <a:endParaRPr lang="en-US"/>
        </a:p>
      </dgm:t>
    </dgm:pt>
    <dgm:pt modelId="{3FAFD780-D82D-41C3-B3B3-7913F318177D}">
      <dgm:prSet phldrT="[Text]" custT="1"/>
      <dgm:spPr/>
      <dgm:t>
        <a:bodyPr/>
        <a:lstStyle/>
        <a:p>
          <a:r>
            <a:rPr lang="en-US" sz="1100">
              <a:latin typeface="Times New Roman" pitchFamily="18" charset="0"/>
              <a:cs typeface="Times New Roman" pitchFamily="18" charset="0"/>
            </a:rPr>
            <a:t>Krijimtaria n</a:t>
          </a:r>
          <a:r>
            <a:rPr lang="en-US" sz="1100"/>
            <a:t>ë</a:t>
          </a:r>
          <a:r>
            <a:rPr lang="en-US" sz="1100">
              <a:latin typeface="Times New Roman" pitchFamily="18" charset="0"/>
              <a:cs typeface="Times New Roman" pitchFamily="18" charset="0"/>
            </a:rPr>
            <a:t> kushtet e pushtimit, diktaturave etj.</a:t>
          </a:r>
        </a:p>
      </dgm:t>
    </dgm:pt>
    <dgm:pt modelId="{5CA3AF6F-F09E-4067-AC92-09907C92D718}" type="parTrans" cxnId="{51B376B9-6EB9-4D12-804D-CA98DA802B7A}">
      <dgm:prSet/>
      <dgm:spPr/>
      <dgm:t>
        <a:bodyPr/>
        <a:lstStyle/>
        <a:p>
          <a:endParaRPr lang="en-US"/>
        </a:p>
      </dgm:t>
    </dgm:pt>
    <dgm:pt modelId="{96A6FD2F-151A-4146-9BAF-954EF586FC85}" type="sibTrans" cxnId="{51B376B9-6EB9-4D12-804D-CA98DA802B7A}">
      <dgm:prSet/>
      <dgm:spPr/>
      <dgm:t>
        <a:bodyPr/>
        <a:lstStyle/>
        <a:p>
          <a:endParaRPr lang="en-US"/>
        </a:p>
      </dgm:t>
    </dgm:pt>
    <dgm:pt modelId="{BB38D96C-90E8-4D6B-B8D2-9290C0FBB9A0}">
      <dgm:prSet phldrT="[Text]" custT="1"/>
      <dgm:spPr/>
      <dgm:t>
        <a:bodyPr/>
        <a:lstStyle/>
        <a:p>
          <a:r>
            <a:rPr lang="en-US" sz="1100">
              <a:latin typeface="Times New Roman" pitchFamily="18" charset="0"/>
              <a:cs typeface="Times New Roman" pitchFamily="18" charset="0"/>
            </a:rPr>
            <a:t>dialektet gjuh</a:t>
          </a:r>
          <a:r>
            <a:rPr lang="en-US" sz="1100"/>
            <a:t>ë</a:t>
          </a:r>
          <a:r>
            <a:rPr lang="en-US" sz="1100">
              <a:latin typeface="Times New Roman" pitchFamily="18" charset="0"/>
              <a:cs typeface="Times New Roman" pitchFamily="18" charset="0"/>
            </a:rPr>
            <a:t>sore</a:t>
          </a:r>
        </a:p>
      </dgm:t>
    </dgm:pt>
    <dgm:pt modelId="{FEBA2793-48C8-4CA1-AF81-C878DFBD81AF}" type="parTrans" cxnId="{DAFCC3F5-992D-41A5-9E55-EFB1A75827DC}">
      <dgm:prSet/>
      <dgm:spPr/>
      <dgm:t>
        <a:bodyPr/>
        <a:lstStyle/>
        <a:p>
          <a:endParaRPr lang="en-US"/>
        </a:p>
      </dgm:t>
    </dgm:pt>
    <dgm:pt modelId="{AA612C73-E7E7-4E1C-80E4-AF917B17E1D9}" type="sibTrans" cxnId="{DAFCC3F5-992D-41A5-9E55-EFB1A75827DC}">
      <dgm:prSet/>
      <dgm:spPr/>
      <dgm:t>
        <a:bodyPr/>
        <a:lstStyle/>
        <a:p>
          <a:endParaRPr lang="en-US"/>
        </a:p>
      </dgm:t>
    </dgm:pt>
    <dgm:pt modelId="{31239D30-B3CF-45F5-A150-A280A70FEBF4}">
      <dgm:prSet phldrT="[Text]" custT="1"/>
      <dgm:spPr/>
      <dgm:t>
        <a:bodyPr/>
        <a:lstStyle/>
        <a:p>
          <a:r>
            <a:rPr lang="en-US" sz="1100">
              <a:latin typeface="Times New Roman" pitchFamily="18" charset="0"/>
              <a:cs typeface="Times New Roman" pitchFamily="18" charset="0"/>
            </a:rPr>
            <a:t>emigrimi i shqiptarëve etj.</a:t>
          </a:r>
        </a:p>
      </dgm:t>
    </dgm:pt>
    <dgm:pt modelId="{C80E046B-C69E-4CE7-93F9-2B127A622DC2}" type="parTrans" cxnId="{ED6B59B9-2620-4556-BBAB-251F8A65072F}">
      <dgm:prSet/>
      <dgm:spPr/>
      <dgm:t>
        <a:bodyPr/>
        <a:lstStyle/>
        <a:p>
          <a:endParaRPr lang="en-US"/>
        </a:p>
      </dgm:t>
    </dgm:pt>
    <dgm:pt modelId="{05ADA744-97F5-48B3-9E29-F1FEBAC1A537}" type="sibTrans" cxnId="{ED6B59B9-2620-4556-BBAB-251F8A65072F}">
      <dgm:prSet/>
      <dgm:spPr/>
      <dgm:t>
        <a:bodyPr/>
        <a:lstStyle/>
        <a:p>
          <a:endParaRPr lang="en-US"/>
        </a:p>
      </dgm:t>
    </dgm:pt>
    <dgm:pt modelId="{AC89D7EF-D3A8-4290-AB01-C2E185B785BA}" type="pres">
      <dgm:prSet presAssocID="{8878F4AF-DD9E-4912-8655-B73F4B80240A}" presName="Name0" presStyleCnt="0">
        <dgm:presLayoutVars>
          <dgm:dir/>
          <dgm:animLvl val="lvl"/>
          <dgm:resizeHandles val="exact"/>
        </dgm:presLayoutVars>
      </dgm:prSet>
      <dgm:spPr/>
      <dgm:t>
        <a:bodyPr/>
        <a:lstStyle/>
        <a:p>
          <a:endParaRPr lang="en-US"/>
        </a:p>
      </dgm:t>
    </dgm:pt>
    <dgm:pt modelId="{5889DFCE-50F7-4A0C-9884-1DE77A339F87}" type="pres">
      <dgm:prSet presAssocID="{58497FEF-7AA4-4157-86B6-6FA1A51E1D97}" presName="composite" presStyleCnt="0"/>
      <dgm:spPr/>
    </dgm:pt>
    <dgm:pt modelId="{895D2C40-BF42-4E6A-B6F9-88321E0A1D90}" type="pres">
      <dgm:prSet presAssocID="{58497FEF-7AA4-4157-86B6-6FA1A51E1D97}" presName="parTx" presStyleLbl="alignNode1" presStyleIdx="0" presStyleCnt="2">
        <dgm:presLayoutVars>
          <dgm:chMax val="0"/>
          <dgm:chPref val="0"/>
          <dgm:bulletEnabled val="1"/>
        </dgm:presLayoutVars>
      </dgm:prSet>
      <dgm:spPr/>
      <dgm:t>
        <a:bodyPr/>
        <a:lstStyle/>
        <a:p>
          <a:endParaRPr lang="en-US"/>
        </a:p>
      </dgm:t>
    </dgm:pt>
    <dgm:pt modelId="{B10F578D-4137-485D-A198-7362E4D43B62}" type="pres">
      <dgm:prSet presAssocID="{58497FEF-7AA4-4157-86B6-6FA1A51E1D97}" presName="desTx" presStyleLbl="alignAccFollowNode1" presStyleIdx="0" presStyleCnt="2" custScaleY="101650" custLinFactNeighborX="-1" custLinFactNeighborY="18606">
        <dgm:presLayoutVars>
          <dgm:bulletEnabled val="1"/>
        </dgm:presLayoutVars>
      </dgm:prSet>
      <dgm:spPr/>
      <dgm:t>
        <a:bodyPr/>
        <a:lstStyle/>
        <a:p>
          <a:endParaRPr lang="en-US"/>
        </a:p>
      </dgm:t>
    </dgm:pt>
    <dgm:pt modelId="{62E85F6C-C59A-4F90-AE7C-4DF932488288}" type="pres">
      <dgm:prSet presAssocID="{29470ABD-62B8-43A8-91ED-8D827AD60CB6}" presName="space" presStyleCnt="0"/>
      <dgm:spPr/>
    </dgm:pt>
    <dgm:pt modelId="{BD443D94-9430-4BE9-951A-F4096C0D1D4C}" type="pres">
      <dgm:prSet presAssocID="{5BAF0450-B4E1-4BED-A26B-3C76AF62DFBF}" presName="composite" presStyleCnt="0"/>
      <dgm:spPr/>
    </dgm:pt>
    <dgm:pt modelId="{2042DD31-A975-4844-819E-49D05D635341}" type="pres">
      <dgm:prSet presAssocID="{5BAF0450-B4E1-4BED-A26B-3C76AF62DFBF}" presName="parTx" presStyleLbl="alignNode1" presStyleIdx="1" presStyleCnt="2">
        <dgm:presLayoutVars>
          <dgm:chMax val="0"/>
          <dgm:chPref val="0"/>
          <dgm:bulletEnabled val="1"/>
        </dgm:presLayoutVars>
      </dgm:prSet>
      <dgm:spPr/>
      <dgm:t>
        <a:bodyPr/>
        <a:lstStyle/>
        <a:p>
          <a:endParaRPr lang="en-US"/>
        </a:p>
      </dgm:t>
    </dgm:pt>
    <dgm:pt modelId="{B67CF726-5B50-401A-8F99-8C34E9C0C87B}" type="pres">
      <dgm:prSet presAssocID="{5BAF0450-B4E1-4BED-A26B-3C76AF62DFBF}" presName="desTx" presStyleLbl="alignAccFollowNode1" presStyleIdx="1" presStyleCnt="2">
        <dgm:presLayoutVars>
          <dgm:bulletEnabled val="1"/>
        </dgm:presLayoutVars>
      </dgm:prSet>
      <dgm:spPr/>
      <dgm:t>
        <a:bodyPr/>
        <a:lstStyle/>
        <a:p>
          <a:endParaRPr lang="en-US"/>
        </a:p>
      </dgm:t>
    </dgm:pt>
  </dgm:ptLst>
  <dgm:cxnLst>
    <dgm:cxn modelId="{A13F5173-1875-4C54-BE53-74E9565223F9}" type="presOf" srcId="{8878F4AF-DD9E-4912-8655-B73F4B80240A}" destId="{AC89D7EF-D3A8-4290-AB01-C2E185B785BA}" srcOrd="0" destOrd="0" presId="urn:microsoft.com/office/officeart/2005/8/layout/hList1"/>
    <dgm:cxn modelId="{584F7B2D-742E-4576-BE40-F802D03EE7EE}" type="presOf" srcId="{91045D08-E26E-4E08-AAFC-4B23A34F4892}" destId="{B10F578D-4137-485D-A198-7362E4D43B62}" srcOrd="0" destOrd="2" presId="urn:microsoft.com/office/officeart/2005/8/layout/hList1"/>
    <dgm:cxn modelId="{DA91D8EB-74EA-47B9-BE61-F592759D5AF0}" srcId="{5BAF0450-B4E1-4BED-A26B-3C76AF62DFBF}" destId="{B56C108A-0DB1-477C-9B50-5AFFA0B99016}" srcOrd="3" destOrd="0" parTransId="{23EBE867-D9DA-4763-9CF9-CFB2AAD30297}" sibTransId="{76EF47AA-2766-4CF0-A76F-41BF79C0B9E3}"/>
    <dgm:cxn modelId="{989CB278-3E1B-45E0-9E55-29EC40F26B2E}" srcId="{5BAF0450-B4E1-4BED-A26B-3C76AF62DFBF}" destId="{776A36DF-BDD0-4FB2-B16D-DCC16211B585}" srcOrd="2" destOrd="0" parTransId="{29FA10EB-F947-406F-86A1-D00694D5309B}" sibTransId="{BD53B810-15AB-4618-83A8-55ECC6E72254}"/>
    <dgm:cxn modelId="{C0B0655F-3860-4604-9327-CF008D323024}" srcId="{58497FEF-7AA4-4157-86B6-6FA1A51E1D97}" destId="{91045D08-E26E-4E08-AAFC-4B23A34F4892}" srcOrd="2" destOrd="0" parTransId="{C0C94817-0F99-4DC1-8882-F2FB4B950CC2}" sibTransId="{64B02B35-8529-41CA-8980-93C9F27DC7C1}"/>
    <dgm:cxn modelId="{DAFCC3F5-992D-41A5-9E55-EFB1A75827DC}" srcId="{58497FEF-7AA4-4157-86B6-6FA1A51E1D97}" destId="{BB38D96C-90E8-4D6B-B8D2-9290C0FBB9A0}" srcOrd="4" destOrd="0" parTransId="{FEBA2793-48C8-4CA1-AF81-C878DFBD81AF}" sibTransId="{AA612C73-E7E7-4E1C-80E4-AF917B17E1D9}"/>
    <dgm:cxn modelId="{5B1B0266-05E5-4B1B-A2AE-9F69617D43DE}" type="presOf" srcId="{58497FEF-7AA4-4157-86B6-6FA1A51E1D97}" destId="{895D2C40-BF42-4E6A-B6F9-88321E0A1D90}" srcOrd="0" destOrd="0" presId="urn:microsoft.com/office/officeart/2005/8/layout/hList1"/>
    <dgm:cxn modelId="{8AC2A392-449A-4A72-92D7-55B562E09C1F}" srcId="{5BAF0450-B4E1-4BED-A26B-3C76AF62DFBF}" destId="{7ABCDDD6-0EB5-4ADF-AEAA-CB8C4BDF0F31}" srcOrd="1" destOrd="0" parTransId="{D354AD76-0CC3-4396-A2DA-35D40088C841}" sibTransId="{03688C99-761C-4C8D-886D-BFC7D806B752}"/>
    <dgm:cxn modelId="{B2C23F61-86D3-4104-8287-EE57EC9B54AC}" type="presOf" srcId="{BB38D96C-90E8-4D6B-B8D2-9290C0FBB9A0}" destId="{B10F578D-4137-485D-A198-7362E4D43B62}" srcOrd="0" destOrd="4" presId="urn:microsoft.com/office/officeart/2005/8/layout/hList1"/>
    <dgm:cxn modelId="{C55887F6-7094-469D-A22E-07A514503499}" type="presOf" srcId="{64D5392A-3C3D-4220-84ED-C4F34F77DF39}" destId="{B67CF726-5B50-401A-8F99-8C34E9C0C87B}" srcOrd="0" destOrd="0" presId="urn:microsoft.com/office/officeart/2005/8/layout/hList1"/>
    <dgm:cxn modelId="{CD036C9B-4976-4DDE-90CF-D3D6F960AE3B}" srcId="{58497FEF-7AA4-4157-86B6-6FA1A51E1D97}" destId="{C50076FA-64F3-4039-ADFE-5715943B5267}" srcOrd="1" destOrd="0" parTransId="{9B511BB3-D1C4-428A-B3F6-F70299C59C1F}" sibTransId="{4F6093C4-DA66-4E27-85B1-934290EFDE4B}"/>
    <dgm:cxn modelId="{51B376B9-6EB9-4D12-804D-CA98DA802B7A}" srcId="{5BAF0450-B4E1-4BED-A26B-3C76AF62DFBF}" destId="{3FAFD780-D82D-41C3-B3B3-7913F318177D}" srcOrd="4" destOrd="0" parTransId="{5CA3AF6F-F09E-4067-AC92-09907C92D718}" sibTransId="{96A6FD2F-151A-4146-9BAF-954EF586FC85}"/>
    <dgm:cxn modelId="{42010C3B-75B8-4AA3-A664-EDE6ADB30AA2}" srcId="{8878F4AF-DD9E-4912-8655-B73F4B80240A}" destId="{58497FEF-7AA4-4157-86B6-6FA1A51E1D97}" srcOrd="0" destOrd="0" parTransId="{0AF1EC93-8952-48DB-B275-9C70F96C51AD}" sibTransId="{29470ABD-62B8-43A8-91ED-8D827AD60CB6}"/>
    <dgm:cxn modelId="{BA507322-FD04-4843-805D-3DF16D928165}" type="presOf" srcId="{45B108AE-026F-468F-8073-76BC31E0929C}" destId="{B10F578D-4137-485D-A198-7362E4D43B62}" srcOrd="0" destOrd="0" presId="urn:microsoft.com/office/officeart/2005/8/layout/hList1"/>
    <dgm:cxn modelId="{F32C1B4E-4EE7-4DF4-B97D-B26009EDA7A1}" srcId="{8878F4AF-DD9E-4912-8655-B73F4B80240A}" destId="{5BAF0450-B4E1-4BED-A26B-3C76AF62DFBF}" srcOrd="1" destOrd="0" parTransId="{C25BC788-8146-4511-8287-695E39474891}" sibTransId="{04D4462A-93E2-41E8-A02A-AD6FEFDB6086}"/>
    <dgm:cxn modelId="{ED6B59B9-2620-4556-BBAB-251F8A65072F}" srcId="{58497FEF-7AA4-4157-86B6-6FA1A51E1D97}" destId="{31239D30-B3CF-45F5-A150-A280A70FEBF4}" srcOrd="5" destOrd="0" parTransId="{C80E046B-C69E-4CE7-93F9-2B127A622DC2}" sibTransId="{05ADA744-97F5-48B3-9E29-F1FEBAC1A537}"/>
    <dgm:cxn modelId="{1F5D8D63-3932-463A-A50E-4414FE80F9A4}" type="presOf" srcId="{7C8E7B82-D3FF-4259-A4C6-182381C6D7E4}" destId="{B10F578D-4137-485D-A198-7362E4D43B62}" srcOrd="0" destOrd="3" presId="urn:microsoft.com/office/officeart/2005/8/layout/hList1"/>
    <dgm:cxn modelId="{0AD03BAA-F607-4092-8E02-F506EC27B05B}" type="presOf" srcId="{3FAFD780-D82D-41C3-B3B3-7913F318177D}" destId="{B67CF726-5B50-401A-8F99-8C34E9C0C87B}" srcOrd="0" destOrd="4" presId="urn:microsoft.com/office/officeart/2005/8/layout/hList1"/>
    <dgm:cxn modelId="{A087490A-677C-433C-A4B8-B3600407BB5B}" srcId="{58497FEF-7AA4-4157-86B6-6FA1A51E1D97}" destId="{45B108AE-026F-468F-8073-76BC31E0929C}" srcOrd="0" destOrd="0" parTransId="{94F39238-DB6D-42E4-81A5-DA314CFF712C}" sibTransId="{1880DF0C-B909-4D74-8049-947A7EF9CCD4}"/>
    <dgm:cxn modelId="{978B7587-E6A9-4338-99C5-B6DB0649049E}" type="presOf" srcId="{C50076FA-64F3-4039-ADFE-5715943B5267}" destId="{B10F578D-4137-485D-A198-7362E4D43B62}" srcOrd="0" destOrd="1" presId="urn:microsoft.com/office/officeart/2005/8/layout/hList1"/>
    <dgm:cxn modelId="{D33B435C-07C4-495C-869F-03B023D781E4}" type="presOf" srcId="{31239D30-B3CF-45F5-A150-A280A70FEBF4}" destId="{B10F578D-4137-485D-A198-7362E4D43B62}" srcOrd="0" destOrd="5" presId="urn:microsoft.com/office/officeart/2005/8/layout/hList1"/>
    <dgm:cxn modelId="{46048FF1-A68D-4D98-B259-02BE45929775}" type="presOf" srcId="{B56C108A-0DB1-477C-9B50-5AFFA0B99016}" destId="{B67CF726-5B50-401A-8F99-8C34E9C0C87B}" srcOrd="0" destOrd="3" presId="urn:microsoft.com/office/officeart/2005/8/layout/hList1"/>
    <dgm:cxn modelId="{E5E8351F-98A2-44C3-881E-BAA60966D51E}" srcId="{5BAF0450-B4E1-4BED-A26B-3C76AF62DFBF}" destId="{64D5392A-3C3D-4220-84ED-C4F34F77DF39}" srcOrd="0" destOrd="0" parTransId="{4FB46426-88C0-4E60-B814-4F4006BD2609}" sibTransId="{9D640F9E-41BB-4F5D-A0AD-76D23C4D8F5F}"/>
    <dgm:cxn modelId="{705E5DAE-4794-4438-9C6D-D4BC7C715200}" type="presOf" srcId="{776A36DF-BDD0-4FB2-B16D-DCC16211B585}" destId="{B67CF726-5B50-401A-8F99-8C34E9C0C87B}" srcOrd="0" destOrd="2" presId="urn:microsoft.com/office/officeart/2005/8/layout/hList1"/>
    <dgm:cxn modelId="{8B35115C-2184-49B7-A9E4-C83D3C30C9CD}" type="presOf" srcId="{7ABCDDD6-0EB5-4ADF-AEAA-CB8C4BDF0F31}" destId="{B67CF726-5B50-401A-8F99-8C34E9C0C87B}" srcOrd="0" destOrd="1" presId="urn:microsoft.com/office/officeart/2005/8/layout/hList1"/>
    <dgm:cxn modelId="{5370D112-E0AA-42E4-806B-4D2B933DF272}" srcId="{58497FEF-7AA4-4157-86B6-6FA1A51E1D97}" destId="{7C8E7B82-D3FF-4259-A4C6-182381C6D7E4}" srcOrd="3" destOrd="0" parTransId="{A5F1E123-5925-4FE9-A7B8-DEA9901710BF}" sibTransId="{76D7C68D-0FED-44F0-91B1-CE2DF2759603}"/>
    <dgm:cxn modelId="{1BD58D16-3D06-4FAC-90A2-5AC6B464DE8F}" type="presOf" srcId="{5BAF0450-B4E1-4BED-A26B-3C76AF62DFBF}" destId="{2042DD31-A975-4844-819E-49D05D635341}" srcOrd="0" destOrd="0" presId="urn:microsoft.com/office/officeart/2005/8/layout/hList1"/>
    <dgm:cxn modelId="{35B8C7EC-F617-4C40-A119-DA4043DDA26F}" type="presParOf" srcId="{AC89D7EF-D3A8-4290-AB01-C2E185B785BA}" destId="{5889DFCE-50F7-4A0C-9884-1DE77A339F87}" srcOrd="0" destOrd="0" presId="urn:microsoft.com/office/officeart/2005/8/layout/hList1"/>
    <dgm:cxn modelId="{460E4770-9975-4D75-BDE8-7174DCDF05A5}" type="presParOf" srcId="{5889DFCE-50F7-4A0C-9884-1DE77A339F87}" destId="{895D2C40-BF42-4E6A-B6F9-88321E0A1D90}" srcOrd="0" destOrd="0" presId="urn:microsoft.com/office/officeart/2005/8/layout/hList1"/>
    <dgm:cxn modelId="{7B4362BF-1F7B-4B36-A246-E49FE311506D}" type="presParOf" srcId="{5889DFCE-50F7-4A0C-9884-1DE77A339F87}" destId="{B10F578D-4137-485D-A198-7362E4D43B62}" srcOrd="1" destOrd="0" presId="urn:microsoft.com/office/officeart/2005/8/layout/hList1"/>
    <dgm:cxn modelId="{36E73ADD-E23D-49AC-B634-078E1259D697}" type="presParOf" srcId="{AC89D7EF-D3A8-4290-AB01-C2E185B785BA}" destId="{62E85F6C-C59A-4F90-AE7C-4DF932488288}" srcOrd="1" destOrd="0" presId="urn:microsoft.com/office/officeart/2005/8/layout/hList1"/>
    <dgm:cxn modelId="{EC2A24DD-D2D6-4F14-A1C7-838AFFD3AC4D}" type="presParOf" srcId="{AC89D7EF-D3A8-4290-AB01-C2E185B785BA}" destId="{BD443D94-9430-4BE9-951A-F4096C0D1D4C}" srcOrd="2" destOrd="0" presId="urn:microsoft.com/office/officeart/2005/8/layout/hList1"/>
    <dgm:cxn modelId="{427F179D-20C4-4130-BBA0-153E21EA9F5D}" type="presParOf" srcId="{BD443D94-9430-4BE9-951A-F4096C0D1D4C}" destId="{2042DD31-A975-4844-819E-49D05D635341}" srcOrd="0" destOrd="0" presId="urn:microsoft.com/office/officeart/2005/8/layout/hList1"/>
    <dgm:cxn modelId="{7DD02598-1E97-4F72-BA90-3762C5A5EDAE}" type="presParOf" srcId="{BD443D94-9430-4BE9-951A-F4096C0D1D4C}" destId="{B67CF726-5B50-401A-8F99-8C34E9C0C87B}" srcOrd="1" destOrd="0" presId="urn:microsoft.com/office/officeart/2005/8/layout/hList1"/>
  </dgm:cxnLst>
  <dgm:bg/>
  <dgm:whole/>
  <dgm:extLst>
    <a:ext uri="http://schemas.microsoft.com/office/drawing/2008/diagram">
      <dsp:dataModelExt xmlns:dsp="http://schemas.microsoft.com/office/drawing/2008/diagram" xmlns="" relId="rId24"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B51143FA-E681-426B-8AC6-5AF84D84E1BF}" type="doc">
      <dgm:prSet loTypeId="urn:microsoft.com/office/officeart/2005/8/layout/radial1" loCatId="cycle" qsTypeId="urn:microsoft.com/office/officeart/2005/8/quickstyle/simple3" qsCatId="simple" csTypeId="urn:microsoft.com/office/officeart/2005/8/colors/accent1_2" csCatId="accent1" phldr="1"/>
      <dgm:spPr/>
      <dgm:t>
        <a:bodyPr/>
        <a:lstStyle/>
        <a:p>
          <a:endParaRPr lang="en-US"/>
        </a:p>
      </dgm:t>
    </dgm:pt>
    <dgm:pt modelId="{E21C8F99-7A91-485D-A00C-B2A16D078902}">
      <dgm:prSet phldrT="[Text]" custT="1"/>
      <dgm:spPr/>
      <dgm:t>
        <a:bodyPr/>
        <a:lstStyle/>
        <a:p>
          <a:r>
            <a:rPr lang="en-US" sz="1000">
              <a:latin typeface="Times New Roman" pitchFamily="18" charset="0"/>
              <a:cs typeface="Times New Roman" pitchFamily="18" charset="0"/>
            </a:rPr>
            <a:t>Personaliteti</a:t>
          </a:r>
        </a:p>
      </dgm:t>
    </dgm:pt>
    <dgm:pt modelId="{81CD8215-3F14-4FE5-9CF3-FBD5796409D2}" type="parTrans" cxnId="{0C97CE2E-44C3-43C4-ABAF-CC0C212DFB26}">
      <dgm:prSet/>
      <dgm:spPr/>
      <dgm:t>
        <a:bodyPr/>
        <a:lstStyle/>
        <a:p>
          <a:endParaRPr lang="en-US"/>
        </a:p>
      </dgm:t>
    </dgm:pt>
    <dgm:pt modelId="{65E43D26-492A-44CE-BD22-2D60EDFAC4F0}" type="sibTrans" cxnId="{0C97CE2E-44C3-43C4-ABAF-CC0C212DFB26}">
      <dgm:prSet/>
      <dgm:spPr/>
      <dgm:t>
        <a:bodyPr/>
        <a:lstStyle/>
        <a:p>
          <a:endParaRPr lang="en-US"/>
        </a:p>
      </dgm:t>
    </dgm:pt>
    <dgm:pt modelId="{CAEE3CF4-6E11-4B4C-B22B-4B2244EB2650}">
      <dgm:prSet phldrT="[Text]" custT="1"/>
      <dgm:spPr/>
      <dgm:t>
        <a:bodyPr/>
        <a:lstStyle/>
        <a:p>
          <a:r>
            <a:rPr lang="en-US" sz="1000">
              <a:latin typeface="Times New Roman" pitchFamily="18" charset="0"/>
              <a:cs typeface="Times New Roman" pitchFamily="18" charset="0"/>
            </a:rPr>
            <a:t>mendimet</a:t>
          </a:r>
        </a:p>
      </dgm:t>
    </dgm:pt>
    <dgm:pt modelId="{A370861B-8737-403C-9613-5BBF1B3C9092}" type="parTrans" cxnId="{2B5D41AA-A9B0-4008-A24F-496B5E10BD97}">
      <dgm:prSet/>
      <dgm:spPr/>
      <dgm:t>
        <a:bodyPr/>
        <a:lstStyle/>
        <a:p>
          <a:endParaRPr lang="en-US"/>
        </a:p>
      </dgm:t>
    </dgm:pt>
    <dgm:pt modelId="{98FF41B4-F6E3-4651-8BF9-15D324D3CBE6}" type="sibTrans" cxnId="{2B5D41AA-A9B0-4008-A24F-496B5E10BD97}">
      <dgm:prSet/>
      <dgm:spPr/>
      <dgm:t>
        <a:bodyPr/>
        <a:lstStyle/>
        <a:p>
          <a:endParaRPr lang="en-US"/>
        </a:p>
      </dgm:t>
    </dgm:pt>
    <dgm:pt modelId="{657143D5-0569-41FF-B78D-559B8E06B644}">
      <dgm:prSet phldrT="[Text]" custT="1"/>
      <dgm:spPr/>
      <dgm:t>
        <a:bodyPr/>
        <a:lstStyle/>
        <a:p>
          <a:pPr algn="ctr"/>
          <a:r>
            <a:rPr lang="en-US" sz="1000">
              <a:latin typeface="Times New Roman" pitchFamily="18" charset="0"/>
              <a:cs typeface="Times New Roman" pitchFamily="18" charset="0"/>
            </a:rPr>
            <a:t>sjelljet personale</a:t>
          </a:r>
        </a:p>
      </dgm:t>
    </dgm:pt>
    <dgm:pt modelId="{1728B9F3-672E-4AD0-8C6A-C0969A6874C2}" type="parTrans" cxnId="{3A568B65-EBC7-4067-A242-9C7EB277ED47}">
      <dgm:prSet/>
      <dgm:spPr/>
      <dgm:t>
        <a:bodyPr/>
        <a:lstStyle/>
        <a:p>
          <a:endParaRPr lang="en-US"/>
        </a:p>
      </dgm:t>
    </dgm:pt>
    <dgm:pt modelId="{F0CF7B4F-67B1-4C31-96BB-0FAA2B333384}" type="sibTrans" cxnId="{3A568B65-EBC7-4067-A242-9C7EB277ED47}">
      <dgm:prSet/>
      <dgm:spPr/>
      <dgm:t>
        <a:bodyPr/>
        <a:lstStyle/>
        <a:p>
          <a:endParaRPr lang="en-US"/>
        </a:p>
      </dgm:t>
    </dgm:pt>
    <dgm:pt modelId="{EF62E175-1C28-4BFC-8190-2B212D6E8A2F}">
      <dgm:prSet phldrT="[Text]" custT="1"/>
      <dgm:spPr/>
      <dgm:t>
        <a:bodyPr/>
        <a:lstStyle/>
        <a:p>
          <a:r>
            <a:rPr lang="en-US" sz="1000">
              <a:latin typeface="Times New Roman" pitchFamily="18" charset="0"/>
              <a:cs typeface="Times New Roman" pitchFamily="18" charset="0"/>
            </a:rPr>
            <a:t>ndjenjat</a:t>
          </a:r>
        </a:p>
      </dgm:t>
    </dgm:pt>
    <dgm:pt modelId="{84AEFFFB-EE21-4650-9F78-A3416F78C476}" type="parTrans" cxnId="{54A8C670-ECDB-476C-9479-FB4951BC65B7}">
      <dgm:prSet/>
      <dgm:spPr/>
      <dgm:t>
        <a:bodyPr/>
        <a:lstStyle/>
        <a:p>
          <a:endParaRPr lang="en-US"/>
        </a:p>
      </dgm:t>
    </dgm:pt>
    <dgm:pt modelId="{6C1E42D7-5D33-42D2-9C32-3F12F577CFBF}" type="sibTrans" cxnId="{54A8C670-ECDB-476C-9479-FB4951BC65B7}">
      <dgm:prSet/>
      <dgm:spPr/>
      <dgm:t>
        <a:bodyPr/>
        <a:lstStyle/>
        <a:p>
          <a:endParaRPr lang="en-US"/>
        </a:p>
      </dgm:t>
    </dgm:pt>
    <dgm:pt modelId="{88524482-5A7F-4E2A-817E-BE96199FB2EA}">
      <dgm:prSet phldrT="[Text]" custT="1"/>
      <dgm:spPr/>
      <dgm:t>
        <a:bodyPr/>
        <a:lstStyle/>
        <a:p>
          <a:r>
            <a:rPr lang="en-US" sz="1000">
              <a:latin typeface="Times New Roman" pitchFamily="18" charset="0"/>
              <a:cs typeface="Times New Roman" pitchFamily="18" charset="0"/>
            </a:rPr>
            <a:t>përfytyrimi për veten</a:t>
          </a:r>
        </a:p>
      </dgm:t>
    </dgm:pt>
    <dgm:pt modelId="{C9155EAD-593B-4981-A059-C092344BC930}" type="parTrans" cxnId="{CC4C5B01-88AC-4463-9D7B-D9E5DD8FDAE6}">
      <dgm:prSet/>
      <dgm:spPr/>
      <dgm:t>
        <a:bodyPr/>
        <a:lstStyle/>
        <a:p>
          <a:endParaRPr lang="en-US"/>
        </a:p>
      </dgm:t>
    </dgm:pt>
    <dgm:pt modelId="{DCF73655-C498-4229-9A83-0AE5652D1C99}" type="sibTrans" cxnId="{CC4C5B01-88AC-4463-9D7B-D9E5DD8FDAE6}">
      <dgm:prSet/>
      <dgm:spPr/>
      <dgm:t>
        <a:bodyPr/>
        <a:lstStyle/>
        <a:p>
          <a:endParaRPr lang="en-US"/>
        </a:p>
      </dgm:t>
    </dgm:pt>
    <dgm:pt modelId="{A0CE2067-7417-4B01-85B6-BB980B98C9DC}">
      <dgm:prSet phldrT="[Text]" custT="1"/>
      <dgm:spPr/>
      <dgm:t>
        <a:bodyPr/>
        <a:lstStyle/>
        <a:p>
          <a:r>
            <a:rPr lang="en-US" sz="1000">
              <a:latin typeface="Times New Roman" pitchFamily="18" charset="0"/>
              <a:cs typeface="Times New Roman" pitchFamily="18" charset="0"/>
            </a:rPr>
            <a:t>reagimi ndaj të tjerëve</a:t>
          </a:r>
        </a:p>
      </dgm:t>
    </dgm:pt>
    <dgm:pt modelId="{AFDBCCFB-AA03-44D8-99D4-62BB97E7C7D7}" type="parTrans" cxnId="{894D03D3-E602-40E5-82A4-87BA9B4B9732}">
      <dgm:prSet/>
      <dgm:spPr/>
      <dgm:t>
        <a:bodyPr/>
        <a:lstStyle/>
        <a:p>
          <a:endParaRPr lang="en-US"/>
        </a:p>
      </dgm:t>
    </dgm:pt>
    <dgm:pt modelId="{35224D33-1902-42FD-928F-DE934A7CA88C}" type="sibTrans" cxnId="{894D03D3-E602-40E5-82A4-87BA9B4B9732}">
      <dgm:prSet/>
      <dgm:spPr/>
      <dgm:t>
        <a:bodyPr/>
        <a:lstStyle/>
        <a:p>
          <a:endParaRPr lang="en-US"/>
        </a:p>
      </dgm:t>
    </dgm:pt>
    <dgm:pt modelId="{9F40C385-856C-45D5-9383-AC719DC41647}">
      <dgm:prSet phldrT="[Text]" custT="1"/>
      <dgm:spPr/>
      <dgm:t>
        <a:bodyPr/>
        <a:lstStyle/>
        <a:p>
          <a:r>
            <a:rPr lang="en-US" sz="1000">
              <a:latin typeface="Times New Roman" pitchFamily="18" charset="0"/>
              <a:cs typeface="Times New Roman" pitchFamily="18" charset="0"/>
            </a:rPr>
            <a:t>opinionet</a:t>
          </a:r>
        </a:p>
      </dgm:t>
    </dgm:pt>
    <dgm:pt modelId="{F20EB1DF-81D0-4760-B484-29A99A76A909}" type="sibTrans" cxnId="{E278CAF7-FD7A-4DC1-A5AD-499E7BE6E93D}">
      <dgm:prSet/>
      <dgm:spPr/>
      <dgm:t>
        <a:bodyPr/>
        <a:lstStyle/>
        <a:p>
          <a:endParaRPr lang="en-US"/>
        </a:p>
      </dgm:t>
    </dgm:pt>
    <dgm:pt modelId="{9CB60D41-3F0D-4793-A35E-123A9C7F5856}" type="parTrans" cxnId="{E278CAF7-FD7A-4DC1-A5AD-499E7BE6E93D}">
      <dgm:prSet/>
      <dgm:spPr/>
      <dgm:t>
        <a:bodyPr/>
        <a:lstStyle/>
        <a:p>
          <a:endParaRPr lang="en-US"/>
        </a:p>
      </dgm:t>
    </dgm:pt>
    <dgm:pt modelId="{110263A0-DEFB-40DB-A35A-FA807B1EDEDE}" type="pres">
      <dgm:prSet presAssocID="{B51143FA-E681-426B-8AC6-5AF84D84E1BF}" presName="cycle" presStyleCnt="0">
        <dgm:presLayoutVars>
          <dgm:chMax val="1"/>
          <dgm:dir/>
          <dgm:animLvl val="ctr"/>
          <dgm:resizeHandles val="exact"/>
        </dgm:presLayoutVars>
      </dgm:prSet>
      <dgm:spPr/>
      <dgm:t>
        <a:bodyPr/>
        <a:lstStyle/>
        <a:p>
          <a:endParaRPr lang="en-US"/>
        </a:p>
      </dgm:t>
    </dgm:pt>
    <dgm:pt modelId="{B83F1F88-46B1-4E81-8FB4-688EFAA6DB8B}" type="pres">
      <dgm:prSet presAssocID="{E21C8F99-7A91-485D-A00C-B2A16D078902}" presName="centerShape" presStyleLbl="node0" presStyleIdx="0" presStyleCnt="1" custScaleX="155228"/>
      <dgm:spPr/>
      <dgm:t>
        <a:bodyPr/>
        <a:lstStyle/>
        <a:p>
          <a:endParaRPr lang="en-US"/>
        </a:p>
      </dgm:t>
    </dgm:pt>
    <dgm:pt modelId="{B9FBA529-C653-4013-9A07-1461CC277D2C}" type="pres">
      <dgm:prSet presAssocID="{A370861B-8737-403C-9613-5BBF1B3C9092}" presName="Name9" presStyleLbl="parChTrans1D2" presStyleIdx="0" presStyleCnt="6"/>
      <dgm:spPr/>
      <dgm:t>
        <a:bodyPr/>
        <a:lstStyle/>
        <a:p>
          <a:endParaRPr lang="en-US"/>
        </a:p>
      </dgm:t>
    </dgm:pt>
    <dgm:pt modelId="{A1B0FFBE-911E-4ADF-B79E-5D53D7198084}" type="pres">
      <dgm:prSet presAssocID="{A370861B-8737-403C-9613-5BBF1B3C9092}" presName="connTx" presStyleLbl="parChTrans1D2" presStyleIdx="0" presStyleCnt="6"/>
      <dgm:spPr/>
      <dgm:t>
        <a:bodyPr/>
        <a:lstStyle/>
        <a:p>
          <a:endParaRPr lang="en-US"/>
        </a:p>
      </dgm:t>
    </dgm:pt>
    <dgm:pt modelId="{55FADBDF-901F-42E7-B3FE-D64B8DB4165C}" type="pres">
      <dgm:prSet presAssocID="{CAEE3CF4-6E11-4B4C-B22B-4B2244EB2650}" presName="node" presStyleLbl="node1" presStyleIdx="0" presStyleCnt="6" custScaleX="123277">
        <dgm:presLayoutVars>
          <dgm:bulletEnabled val="1"/>
        </dgm:presLayoutVars>
      </dgm:prSet>
      <dgm:spPr/>
      <dgm:t>
        <a:bodyPr/>
        <a:lstStyle/>
        <a:p>
          <a:endParaRPr lang="en-US"/>
        </a:p>
      </dgm:t>
    </dgm:pt>
    <dgm:pt modelId="{EB6B6825-DD9C-43E1-B632-9F6CE0B4C738}" type="pres">
      <dgm:prSet presAssocID="{9CB60D41-3F0D-4793-A35E-123A9C7F5856}" presName="Name9" presStyleLbl="parChTrans1D2" presStyleIdx="1" presStyleCnt="6"/>
      <dgm:spPr/>
      <dgm:t>
        <a:bodyPr/>
        <a:lstStyle/>
        <a:p>
          <a:endParaRPr lang="en-US"/>
        </a:p>
      </dgm:t>
    </dgm:pt>
    <dgm:pt modelId="{EECC48A8-ECCE-473F-AC6A-DAFC7BD701FE}" type="pres">
      <dgm:prSet presAssocID="{9CB60D41-3F0D-4793-A35E-123A9C7F5856}" presName="connTx" presStyleLbl="parChTrans1D2" presStyleIdx="1" presStyleCnt="6"/>
      <dgm:spPr/>
      <dgm:t>
        <a:bodyPr/>
        <a:lstStyle/>
        <a:p>
          <a:endParaRPr lang="en-US"/>
        </a:p>
      </dgm:t>
    </dgm:pt>
    <dgm:pt modelId="{E3B7E07B-955D-4802-8BA0-63D5D195D97E}" type="pres">
      <dgm:prSet presAssocID="{9F40C385-856C-45D5-9383-AC719DC41647}" presName="node" presStyleLbl="node1" presStyleIdx="1" presStyleCnt="6" custScaleX="132881" custRadScaleRad="114884" custRadScaleInc="14002">
        <dgm:presLayoutVars>
          <dgm:bulletEnabled val="1"/>
        </dgm:presLayoutVars>
      </dgm:prSet>
      <dgm:spPr/>
      <dgm:t>
        <a:bodyPr/>
        <a:lstStyle/>
        <a:p>
          <a:endParaRPr lang="en-US"/>
        </a:p>
      </dgm:t>
    </dgm:pt>
    <dgm:pt modelId="{F0860430-FBC9-4B04-BDC8-25C7AFFEB191}" type="pres">
      <dgm:prSet presAssocID="{1728B9F3-672E-4AD0-8C6A-C0969A6874C2}" presName="Name9" presStyleLbl="parChTrans1D2" presStyleIdx="2" presStyleCnt="6"/>
      <dgm:spPr/>
      <dgm:t>
        <a:bodyPr/>
        <a:lstStyle/>
        <a:p>
          <a:endParaRPr lang="en-US"/>
        </a:p>
      </dgm:t>
    </dgm:pt>
    <dgm:pt modelId="{69BA9527-76C0-4693-9F7D-1F9DA16FB8AE}" type="pres">
      <dgm:prSet presAssocID="{1728B9F3-672E-4AD0-8C6A-C0969A6874C2}" presName="connTx" presStyleLbl="parChTrans1D2" presStyleIdx="2" presStyleCnt="6"/>
      <dgm:spPr/>
      <dgm:t>
        <a:bodyPr/>
        <a:lstStyle/>
        <a:p>
          <a:endParaRPr lang="en-US"/>
        </a:p>
      </dgm:t>
    </dgm:pt>
    <dgm:pt modelId="{D302401B-DB04-48BB-A3E2-2A8C2806CFE9}" type="pres">
      <dgm:prSet presAssocID="{657143D5-0569-41FF-B78D-559B8E06B644}" presName="node" presStyleLbl="node1" presStyleIdx="2" presStyleCnt="6" custScaleX="148177" custRadScaleRad="117568" custRadScaleInc="-9577">
        <dgm:presLayoutVars>
          <dgm:bulletEnabled val="1"/>
        </dgm:presLayoutVars>
      </dgm:prSet>
      <dgm:spPr/>
      <dgm:t>
        <a:bodyPr/>
        <a:lstStyle/>
        <a:p>
          <a:endParaRPr lang="en-US"/>
        </a:p>
      </dgm:t>
    </dgm:pt>
    <dgm:pt modelId="{3C79ED09-D69F-4EF4-A6FE-6EBA95787ED7}" type="pres">
      <dgm:prSet presAssocID="{84AEFFFB-EE21-4650-9F78-A3416F78C476}" presName="Name9" presStyleLbl="parChTrans1D2" presStyleIdx="3" presStyleCnt="6"/>
      <dgm:spPr/>
      <dgm:t>
        <a:bodyPr/>
        <a:lstStyle/>
        <a:p>
          <a:endParaRPr lang="en-US"/>
        </a:p>
      </dgm:t>
    </dgm:pt>
    <dgm:pt modelId="{58CEB512-CC9A-4804-AE70-47B5925FBD94}" type="pres">
      <dgm:prSet presAssocID="{84AEFFFB-EE21-4650-9F78-A3416F78C476}" presName="connTx" presStyleLbl="parChTrans1D2" presStyleIdx="3" presStyleCnt="6"/>
      <dgm:spPr/>
      <dgm:t>
        <a:bodyPr/>
        <a:lstStyle/>
        <a:p>
          <a:endParaRPr lang="en-US"/>
        </a:p>
      </dgm:t>
    </dgm:pt>
    <dgm:pt modelId="{52515A48-1761-4F02-A88A-39E1521965C6}" type="pres">
      <dgm:prSet presAssocID="{EF62E175-1C28-4BFC-8190-2B212D6E8A2F}" presName="node" presStyleLbl="node1" presStyleIdx="3" presStyleCnt="6" custScaleX="124649" custRadScaleRad="101066" custRadScaleInc="-4545">
        <dgm:presLayoutVars>
          <dgm:bulletEnabled val="1"/>
        </dgm:presLayoutVars>
      </dgm:prSet>
      <dgm:spPr/>
      <dgm:t>
        <a:bodyPr/>
        <a:lstStyle/>
        <a:p>
          <a:endParaRPr lang="en-US"/>
        </a:p>
      </dgm:t>
    </dgm:pt>
    <dgm:pt modelId="{41AA37C1-AD00-46FA-A691-6CA0AD17F548}" type="pres">
      <dgm:prSet presAssocID="{C9155EAD-593B-4981-A059-C092344BC930}" presName="Name9" presStyleLbl="parChTrans1D2" presStyleIdx="4" presStyleCnt="6"/>
      <dgm:spPr/>
      <dgm:t>
        <a:bodyPr/>
        <a:lstStyle/>
        <a:p>
          <a:endParaRPr lang="en-US"/>
        </a:p>
      </dgm:t>
    </dgm:pt>
    <dgm:pt modelId="{6EF2544A-FB42-4B12-8081-6275FC596F97}" type="pres">
      <dgm:prSet presAssocID="{C9155EAD-593B-4981-A059-C092344BC930}" presName="connTx" presStyleLbl="parChTrans1D2" presStyleIdx="4" presStyleCnt="6"/>
      <dgm:spPr/>
      <dgm:t>
        <a:bodyPr/>
        <a:lstStyle/>
        <a:p>
          <a:endParaRPr lang="en-US"/>
        </a:p>
      </dgm:t>
    </dgm:pt>
    <dgm:pt modelId="{FDFCB5C8-A253-415C-A814-8DAD91E9A3D4}" type="pres">
      <dgm:prSet presAssocID="{88524482-5A7F-4E2A-817E-BE96199FB2EA}" presName="node" presStyleLbl="node1" presStyleIdx="4" presStyleCnt="6" custScaleX="156181" custRadScaleRad="112252" custRadScaleInc="4913">
        <dgm:presLayoutVars>
          <dgm:bulletEnabled val="1"/>
        </dgm:presLayoutVars>
      </dgm:prSet>
      <dgm:spPr/>
      <dgm:t>
        <a:bodyPr/>
        <a:lstStyle/>
        <a:p>
          <a:endParaRPr lang="en-US"/>
        </a:p>
      </dgm:t>
    </dgm:pt>
    <dgm:pt modelId="{BFD21F63-FD35-44A9-A21F-C1499CD16459}" type="pres">
      <dgm:prSet presAssocID="{AFDBCCFB-AA03-44D8-99D4-62BB97E7C7D7}" presName="Name9" presStyleLbl="parChTrans1D2" presStyleIdx="5" presStyleCnt="6"/>
      <dgm:spPr/>
      <dgm:t>
        <a:bodyPr/>
        <a:lstStyle/>
        <a:p>
          <a:endParaRPr lang="en-US"/>
        </a:p>
      </dgm:t>
    </dgm:pt>
    <dgm:pt modelId="{3BA401B6-81C9-4EDE-8619-D52196A892CB}" type="pres">
      <dgm:prSet presAssocID="{AFDBCCFB-AA03-44D8-99D4-62BB97E7C7D7}" presName="connTx" presStyleLbl="parChTrans1D2" presStyleIdx="5" presStyleCnt="6"/>
      <dgm:spPr/>
      <dgm:t>
        <a:bodyPr/>
        <a:lstStyle/>
        <a:p>
          <a:endParaRPr lang="en-US"/>
        </a:p>
      </dgm:t>
    </dgm:pt>
    <dgm:pt modelId="{344B3087-AD44-4F32-8450-985AD1614FAE}" type="pres">
      <dgm:prSet presAssocID="{A0CE2067-7417-4B01-85B6-BB980B98C9DC}" presName="node" presStyleLbl="node1" presStyleIdx="5" presStyleCnt="6" custScaleX="161739" custScaleY="85042" custRadScaleRad="111335" custRadScaleInc="681">
        <dgm:presLayoutVars>
          <dgm:bulletEnabled val="1"/>
        </dgm:presLayoutVars>
      </dgm:prSet>
      <dgm:spPr/>
      <dgm:t>
        <a:bodyPr/>
        <a:lstStyle/>
        <a:p>
          <a:endParaRPr lang="en-US"/>
        </a:p>
      </dgm:t>
    </dgm:pt>
  </dgm:ptLst>
  <dgm:cxnLst>
    <dgm:cxn modelId="{1A055D51-9DAC-4EB2-B203-FA5AF5339B1C}" type="presOf" srcId="{E21C8F99-7A91-485D-A00C-B2A16D078902}" destId="{B83F1F88-46B1-4E81-8FB4-688EFAA6DB8B}" srcOrd="0" destOrd="0" presId="urn:microsoft.com/office/officeart/2005/8/layout/radial1"/>
    <dgm:cxn modelId="{D7E6796C-BE84-4E85-8718-857244D848E6}" type="presOf" srcId="{9F40C385-856C-45D5-9383-AC719DC41647}" destId="{E3B7E07B-955D-4802-8BA0-63D5D195D97E}" srcOrd="0" destOrd="0" presId="urn:microsoft.com/office/officeart/2005/8/layout/radial1"/>
    <dgm:cxn modelId="{65DB7AC5-CB58-4326-9481-C992AEFD01A1}" type="presOf" srcId="{A370861B-8737-403C-9613-5BBF1B3C9092}" destId="{B9FBA529-C653-4013-9A07-1461CC277D2C}" srcOrd="0" destOrd="0" presId="urn:microsoft.com/office/officeart/2005/8/layout/radial1"/>
    <dgm:cxn modelId="{22D49899-423E-44D0-A804-A358D5011CAD}" type="presOf" srcId="{1728B9F3-672E-4AD0-8C6A-C0969A6874C2}" destId="{69BA9527-76C0-4693-9F7D-1F9DA16FB8AE}" srcOrd="1" destOrd="0" presId="urn:microsoft.com/office/officeart/2005/8/layout/radial1"/>
    <dgm:cxn modelId="{D67E926F-4C7B-469B-AAE1-5E96D0D9B5E0}" type="presOf" srcId="{AFDBCCFB-AA03-44D8-99D4-62BB97E7C7D7}" destId="{BFD21F63-FD35-44A9-A21F-C1499CD16459}" srcOrd="0" destOrd="0" presId="urn:microsoft.com/office/officeart/2005/8/layout/radial1"/>
    <dgm:cxn modelId="{894D03D3-E602-40E5-82A4-87BA9B4B9732}" srcId="{E21C8F99-7A91-485D-A00C-B2A16D078902}" destId="{A0CE2067-7417-4B01-85B6-BB980B98C9DC}" srcOrd="5" destOrd="0" parTransId="{AFDBCCFB-AA03-44D8-99D4-62BB97E7C7D7}" sibTransId="{35224D33-1902-42FD-928F-DE934A7CA88C}"/>
    <dgm:cxn modelId="{E278CAF7-FD7A-4DC1-A5AD-499E7BE6E93D}" srcId="{E21C8F99-7A91-485D-A00C-B2A16D078902}" destId="{9F40C385-856C-45D5-9383-AC719DC41647}" srcOrd="1" destOrd="0" parTransId="{9CB60D41-3F0D-4793-A35E-123A9C7F5856}" sibTransId="{F20EB1DF-81D0-4760-B484-29A99A76A909}"/>
    <dgm:cxn modelId="{CC4C5B01-88AC-4463-9D7B-D9E5DD8FDAE6}" srcId="{E21C8F99-7A91-485D-A00C-B2A16D078902}" destId="{88524482-5A7F-4E2A-817E-BE96199FB2EA}" srcOrd="4" destOrd="0" parTransId="{C9155EAD-593B-4981-A059-C092344BC930}" sibTransId="{DCF73655-C498-4229-9A83-0AE5652D1C99}"/>
    <dgm:cxn modelId="{999CE2CA-D529-4C62-B1F9-95B491E3C3A9}" type="presOf" srcId="{1728B9F3-672E-4AD0-8C6A-C0969A6874C2}" destId="{F0860430-FBC9-4B04-BDC8-25C7AFFEB191}" srcOrd="0" destOrd="0" presId="urn:microsoft.com/office/officeart/2005/8/layout/radial1"/>
    <dgm:cxn modelId="{F2B4517C-39F0-450D-B722-05E15EA7AB49}" type="presOf" srcId="{657143D5-0569-41FF-B78D-559B8E06B644}" destId="{D302401B-DB04-48BB-A3E2-2A8C2806CFE9}" srcOrd="0" destOrd="0" presId="urn:microsoft.com/office/officeart/2005/8/layout/radial1"/>
    <dgm:cxn modelId="{0C97CE2E-44C3-43C4-ABAF-CC0C212DFB26}" srcId="{B51143FA-E681-426B-8AC6-5AF84D84E1BF}" destId="{E21C8F99-7A91-485D-A00C-B2A16D078902}" srcOrd="0" destOrd="0" parTransId="{81CD8215-3F14-4FE5-9CF3-FBD5796409D2}" sibTransId="{65E43D26-492A-44CE-BD22-2D60EDFAC4F0}"/>
    <dgm:cxn modelId="{179181AF-8C4D-462C-B73A-2782754D22D6}" type="presOf" srcId="{EF62E175-1C28-4BFC-8190-2B212D6E8A2F}" destId="{52515A48-1761-4F02-A88A-39E1521965C6}" srcOrd="0" destOrd="0" presId="urn:microsoft.com/office/officeart/2005/8/layout/radial1"/>
    <dgm:cxn modelId="{62D15C79-7FF5-4925-B4F8-03579138A503}" type="presOf" srcId="{88524482-5A7F-4E2A-817E-BE96199FB2EA}" destId="{FDFCB5C8-A253-415C-A814-8DAD91E9A3D4}" srcOrd="0" destOrd="0" presId="urn:microsoft.com/office/officeart/2005/8/layout/radial1"/>
    <dgm:cxn modelId="{D4703E62-2BCC-43D4-8B04-C755A7094D2E}" type="presOf" srcId="{84AEFFFB-EE21-4650-9F78-A3416F78C476}" destId="{58CEB512-CC9A-4804-AE70-47B5925FBD94}" srcOrd="1" destOrd="0" presId="urn:microsoft.com/office/officeart/2005/8/layout/radial1"/>
    <dgm:cxn modelId="{684CD5BD-756B-46D0-AE8A-33DB5B6078B9}" type="presOf" srcId="{A370861B-8737-403C-9613-5BBF1B3C9092}" destId="{A1B0FFBE-911E-4ADF-B79E-5D53D7198084}" srcOrd="1" destOrd="0" presId="urn:microsoft.com/office/officeart/2005/8/layout/radial1"/>
    <dgm:cxn modelId="{54A8C670-ECDB-476C-9479-FB4951BC65B7}" srcId="{E21C8F99-7A91-485D-A00C-B2A16D078902}" destId="{EF62E175-1C28-4BFC-8190-2B212D6E8A2F}" srcOrd="3" destOrd="0" parTransId="{84AEFFFB-EE21-4650-9F78-A3416F78C476}" sibTransId="{6C1E42D7-5D33-42D2-9C32-3F12F577CFBF}"/>
    <dgm:cxn modelId="{881E861B-417D-40A2-802F-7563A996FBEB}" type="presOf" srcId="{C9155EAD-593B-4981-A059-C092344BC930}" destId="{41AA37C1-AD00-46FA-A691-6CA0AD17F548}" srcOrd="0" destOrd="0" presId="urn:microsoft.com/office/officeart/2005/8/layout/radial1"/>
    <dgm:cxn modelId="{2B5D41AA-A9B0-4008-A24F-496B5E10BD97}" srcId="{E21C8F99-7A91-485D-A00C-B2A16D078902}" destId="{CAEE3CF4-6E11-4B4C-B22B-4B2244EB2650}" srcOrd="0" destOrd="0" parTransId="{A370861B-8737-403C-9613-5BBF1B3C9092}" sibTransId="{98FF41B4-F6E3-4651-8BF9-15D324D3CBE6}"/>
    <dgm:cxn modelId="{26732467-300C-4E74-AC3B-E502D6CD36EF}" type="presOf" srcId="{CAEE3CF4-6E11-4B4C-B22B-4B2244EB2650}" destId="{55FADBDF-901F-42E7-B3FE-D64B8DB4165C}" srcOrd="0" destOrd="0" presId="urn:microsoft.com/office/officeart/2005/8/layout/radial1"/>
    <dgm:cxn modelId="{B529E4B5-C40B-46D2-97B3-696F1C0D8E7F}" type="presOf" srcId="{9CB60D41-3F0D-4793-A35E-123A9C7F5856}" destId="{EB6B6825-DD9C-43E1-B632-9F6CE0B4C738}" srcOrd="0" destOrd="0" presId="urn:microsoft.com/office/officeart/2005/8/layout/radial1"/>
    <dgm:cxn modelId="{D1FBD768-508E-44DE-A44E-EC8216A59489}" type="presOf" srcId="{84AEFFFB-EE21-4650-9F78-A3416F78C476}" destId="{3C79ED09-D69F-4EF4-A6FE-6EBA95787ED7}" srcOrd="0" destOrd="0" presId="urn:microsoft.com/office/officeart/2005/8/layout/radial1"/>
    <dgm:cxn modelId="{3A568B65-EBC7-4067-A242-9C7EB277ED47}" srcId="{E21C8F99-7A91-485D-A00C-B2A16D078902}" destId="{657143D5-0569-41FF-B78D-559B8E06B644}" srcOrd="2" destOrd="0" parTransId="{1728B9F3-672E-4AD0-8C6A-C0969A6874C2}" sibTransId="{F0CF7B4F-67B1-4C31-96BB-0FAA2B333384}"/>
    <dgm:cxn modelId="{4D6C8C59-969F-4BC1-BD2F-69A5938C8B65}" type="presOf" srcId="{9CB60D41-3F0D-4793-A35E-123A9C7F5856}" destId="{EECC48A8-ECCE-473F-AC6A-DAFC7BD701FE}" srcOrd="1" destOrd="0" presId="urn:microsoft.com/office/officeart/2005/8/layout/radial1"/>
    <dgm:cxn modelId="{5F0D6607-3A34-42CF-BA2F-ECD292BE9A52}" type="presOf" srcId="{B51143FA-E681-426B-8AC6-5AF84D84E1BF}" destId="{110263A0-DEFB-40DB-A35A-FA807B1EDEDE}" srcOrd="0" destOrd="0" presId="urn:microsoft.com/office/officeart/2005/8/layout/radial1"/>
    <dgm:cxn modelId="{49389DE1-8EE4-4412-8FB3-6971DADE547D}" type="presOf" srcId="{AFDBCCFB-AA03-44D8-99D4-62BB97E7C7D7}" destId="{3BA401B6-81C9-4EDE-8619-D52196A892CB}" srcOrd="1" destOrd="0" presId="urn:microsoft.com/office/officeart/2005/8/layout/radial1"/>
    <dgm:cxn modelId="{92623033-3B2D-4E6F-8315-140D313AADCC}" type="presOf" srcId="{A0CE2067-7417-4B01-85B6-BB980B98C9DC}" destId="{344B3087-AD44-4F32-8450-985AD1614FAE}" srcOrd="0" destOrd="0" presId="urn:microsoft.com/office/officeart/2005/8/layout/radial1"/>
    <dgm:cxn modelId="{BE21596C-5BDB-4691-8A31-86B6A9F6F8FE}" type="presOf" srcId="{C9155EAD-593B-4981-A059-C092344BC930}" destId="{6EF2544A-FB42-4B12-8081-6275FC596F97}" srcOrd="1" destOrd="0" presId="urn:microsoft.com/office/officeart/2005/8/layout/radial1"/>
    <dgm:cxn modelId="{24EF384A-0959-4BE1-B524-34FFBD1A4C4A}" type="presParOf" srcId="{110263A0-DEFB-40DB-A35A-FA807B1EDEDE}" destId="{B83F1F88-46B1-4E81-8FB4-688EFAA6DB8B}" srcOrd="0" destOrd="0" presId="urn:microsoft.com/office/officeart/2005/8/layout/radial1"/>
    <dgm:cxn modelId="{93F668F9-E839-484A-AD4F-7B41F13EBEF9}" type="presParOf" srcId="{110263A0-DEFB-40DB-A35A-FA807B1EDEDE}" destId="{B9FBA529-C653-4013-9A07-1461CC277D2C}" srcOrd="1" destOrd="0" presId="urn:microsoft.com/office/officeart/2005/8/layout/radial1"/>
    <dgm:cxn modelId="{34DD3C9A-66F8-4E45-A116-995E0865F19C}" type="presParOf" srcId="{B9FBA529-C653-4013-9A07-1461CC277D2C}" destId="{A1B0FFBE-911E-4ADF-B79E-5D53D7198084}" srcOrd="0" destOrd="0" presId="urn:microsoft.com/office/officeart/2005/8/layout/radial1"/>
    <dgm:cxn modelId="{012CEA7C-5141-4289-A4DD-1422867A1C33}" type="presParOf" srcId="{110263A0-DEFB-40DB-A35A-FA807B1EDEDE}" destId="{55FADBDF-901F-42E7-B3FE-D64B8DB4165C}" srcOrd="2" destOrd="0" presId="urn:microsoft.com/office/officeart/2005/8/layout/radial1"/>
    <dgm:cxn modelId="{5BC3377C-1DE0-4752-A70B-F28C7735AE5A}" type="presParOf" srcId="{110263A0-DEFB-40DB-A35A-FA807B1EDEDE}" destId="{EB6B6825-DD9C-43E1-B632-9F6CE0B4C738}" srcOrd="3" destOrd="0" presId="urn:microsoft.com/office/officeart/2005/8/layout/radial1"/>
    <dgm:cxn modelId="{C459C007-EFF1-4467-A464-A585C7AA2228}" type="presParOf" srcId="{EB6B6825-DD9C-43E1-B632-9F6CE0B4C738}" destId="{EECC48A8-ECCE-473F-AC6A-DAFC7BD701FE}" srcOrd="0" destOrd="0" presId="urn:microsoft.com/office/officeart/2005/8/layout/radial1"/>
    <dgm:cxn modelId="{AC4CD2A4-EA00-4BD2-B960-04D5B57F3A75}" type="presParOf" srcId="{110263A0-DEFB-40DB-A35A-FA807B1EDEDE}" destId="{E3B7E07B-955D-4802-8BA0-63D5D195D97E}" srcOrd="4" destOrd="0" presId="urn:microsoft.com/office/officeart/2005/8/layout/radial1"/>
    <dgm:cxn modelId="{F1039819-3AAC-401C-9E72-2F990B83BF57}" type="presParOf" srcId="{110263A0-DEFB-40DB-A35A-FA807B1EDEDE}" destId="{F0860430-FBC9-4B04-BDC8-25C7AFFEB191}" srcOrd="5" destOrd="0" presId="urn:microsoft.com/office/officeart/2005/8/layout/radial1"/>
    <dgm:cxn modelId="{5EE8AEE4-82A7-484D-9FE2-316BCD2D0412}" type="presParOf" srcId="{F0860430-FBC9-4B04-BDC8-25C7AFFEB191}" destId="{69BA9527-76C0-4693-9F7D-1F9DA16FB8AE}" srcOrd="0" destOrd="0" presId="urn:microsoft.com/office/officeart/2005/8/layout/radial1"/>
    <dgm:cxn modelId="{1782DADB-CADC-4180-AAB8-2A55D1E63D35}" type="presParOf" srcId="{110263A0-DEFB-40DB-A35A-FA807B1EDEDE}" destId="{D302401B-DB04-48BB-A3E2-2A8C2806CFE9}" srcOrd="6" destOrd="0" presId="urn:microsoft.com/office/officeart/2005/8/layout/radial1"/>
    <dgm:cxn modelId="{D7CA8EF1-9308-4715-80B0-4C4FB4A93830}" type="presParOf" srcId="{110263A0-DEFB-40DB-A35A-FA807B1EDEDE}" destId="{3C79ED09-D69F-4EF4-A6FE-6EBA95787ED7}" srcOrd="7" destOrd="0" presId="urn:microsoft.com/office/officeart/2005/8/layout/radial1"/>
    <dgm:cxn modelId="{AA6CED4C-85B2-472D-A314-01E09FBE741F}" type="presParOf" srcId="{3C79ED09-D69F-4EF4-A6FE-6EBA95787ED7}" destId="{58CEB512-CC9A-4804-AE70-47B5925FBD94}" srcOrd="0" destOrd="0" presId="urn:microsoft.com/office/officeart/2005/8/layout/radial1"/>
    <dgm:cxn modelId="{CE397A92-AB9D-4624-9E3E-3C57CCB8ED7B}" type="presParOf" srcId="{110263A0-DEFB-40DB-A35A-FA807B1EDEDE}" destId="{52515A48-1761-4F02-A88A-39E1521965C6}" srcOrd="8" destOrd="0" presId="urn:microsoft.com/office/officeart/2005/8/layout/radial1"/>
    <dgm:cxn modelId="{3BF53678-38C3-4D90-8341-7E03789714E2}" type="presParOf" srcId="{110263A0-DEFB-40DB-A35A-FA807B1EDEDE}" destId="{41AA37C1-AD00-46FA-A691-6CA0AD17F548}" srcOrd="9" destOrd="0" presId="urn:microsoft.com/office/officeart/2005/8/layout/radial1"/>
    <dgm:cxn modelId="{A9055908-735D-4D6D-B042-13996AD3DDC7}" type="presParOf" srcId="{41AA37C1-AD00-46FA-A691-6CA0AD17F548}" destId="{6EF2544A-FB42-4B12-8081-6275FC596F97}" srcOrd="0" destOrd="0" presId="urn:microsoft.com/office/officeart/2005/8/layout/radial1"/>
    <dgm:cxn modelId="{AD51472F-17FC-4426-9ED8-2068DE3D981A}" type="presParOf" srcId="{110263A0-DEFB-40DB-A35A-FA807B1EDEDE}" destId="{FDFCB5C8-A253-415C-A814-8DAD91E9A3D4}" srcOrd="10" destOrd="0" presId="urn:microsoft.com/office/officeart/2005/8/layout/radial1"/>
    <dgm:cxn modelId="{368D58DA-F944-47F0-BBF8-B30D61595C72}" type="presParOf" srcId="{110263A0-DEFB-40DB-A35A-FA807B1EDEDE}" destId="{BFD21F63-FD35-44A9-A21F-C1499CD16459}" srcOrd="11" destOrd="0" presId="urn:microsoft.com/office/officeart/2005/8/layout/radial1"/>
    <dgm:cxn modelId="{B347D876-DD3A-456C-A4DE-57A3B9ADDF4C}" type="presParOf" srcId="{BFD21F63-FD35-44A9-A21F-C1499CD16459}" destId="{3BA401B6-81C9-4EDE-8619-D52196A892CB}" srcOrd="0" destOrd="0" presId="urn:microsoft.com/office/officeart/2005/8/layout/radial1"/>
    <dgm:cxn modelId="{8463AD80-9D46-4A9D-96B2-1BEFA7AE8DFE}" type="presParOf" srcId="{110263A0-DEFB-40DB-A35A-FA807B1EDEDE}" destId="{344B3087-AD44-4F32-8450-985AD1614FAE}" srcOrd="12" destOrd="0" presId="urn:microsoft.com/office/officeart/2005/8/layout/radial1"/>
  </dgm:cxnLst>
  <dgm:bg/>
  <dgm:whole/>
  <dgm:extLst>
    <a:ext uri="http://schemas.microsoft.com/office/drawing/2008/diagram">
      <dsp:dataModelExt xmlns:dsp="http://schemas.microsoft.com/office/drawing/2008/diagram" xmlns="" relId="rId31"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C8D23B3-641B-4F87-99C1-EA89B0A13126}" type="doc">
      <dgm:prSet loTypeId="urn:microsoft.com/office/officeart/2005/8/layout/radial2" loCatId="relationship" qsTypeId="urn:microsoft.com/office/officeart/2005/8/quickstyle/simple3" qsCatId="simple" csTypeId="urn:microsoft.com/office/officeart/2005/8/colors/accent1_2" csCatId="accent1" phldr="1"/>
      <dgm:spPr/>
      <dgm:t>
        <a:bodyPr/>
        <a:lstStyle/>
        <a:p>
          <a:endParaRPr lang="en-US"/>
        </a:p>
      </dgm:t>
    </dgm:pt>
    <dgm:pt modelId="{F8AA1CFD-DE40-433F-AEB4-635ABF67021E}">
      <dgm:prSet phldrT="[Text]" custT="1"/>
      <dgm:spPr/>
      <dgm:t>
        <a:bodyPr/>
        <a:lstStyle/>
        <a:p>
          <a:r>
            <a:rPr lang="en-US" sz="1000">
              <a:latin typeface="Times New Roman" pitchFamily="18" charset="0"/>
              <a:cs typeface="Times New Roman" pitchFamily="18" charset="0"/>
            </a:rPr>
            <a:t>masmedia</a:t>
          </a:r>
        </a:p>
      </dgm:t>
    </dgm:pt>
    <dgm:pt modelId="{C56A5DB7-7210-460E-9DE6-32656D26C235}" type="parTrans" cxnId="{2A8AEE79-5F3D-4CEE-93E3-EC9F3E3BEBE0}">
      <dgm:prSet/>
      <dgm:spPr/>
      <dgm:t>
        <a:bodyPr/>
        <a:lstStyle/>
        <a:p>
          <a:endParaRPr lang="en-US"/>
        </a:p>
      </dgm:t>
    </dgm:pt>
    <dgm:pt modelId="{3056EE7A-9157-47E0-BC6E-5B03A2B5D099}" type="sibTrans" cxnId="{2A8AEE79-5F3D-4CEE-93E3-EC9F3E3BEBE0}">
      <dgm:prSet/>
      <dgm:spPr/>
      <dgm:t>
        <a:bodyPr/>
        <a:lstStyle/>
        <a:p>
          <a:endParaRPr lang="en-US"/>
        </a:p>
      </dgm:t>
    </dgm:pt>
    <dgm:pt modelId="{081C400C-98E8-441A-A22C-FD0107806F0E}">
      <dgm:prSet phldrT="[Text]" custT="1"/>
      <dgm:spPr/>
      <dgm:t>
        <a:bodyPr/>
        <a:lstStyle/>
        <a:p>
          <a:r>
            <a:rPr lang="en-US" sz="1000">
              <a:latin typeface="Times New Roman" pitchFamily="18" charset="0"/>
              <a:cs typeface="Times New Roman" pitchFamily="18" charset="0"/>
            </a:rPr>
            <a:t>opinioni publik</a:t>
          </a:r>
        </a:p>
      </dgm:t>
    </dgm:pt>
    <dgm:pt modelId="{A221B51D-FFF0-4A5D-8C19-740DA904AC60}" type="parTrans" cxnId="{C509BF2A-5EF3-4185-8DF9-22A091D30CE5}">
      <dgm:prSet/>
      <dgm:spPr/>
      <dgm:t>
        <a:bodyPr/>
        <a:lstStyle/>
        <a:p>
          <a:endParaRPr lang="en-US"/>
        </a:p>
      </dgm:t>
    </dgm:pt>
    <dgm:pt modelId="{3F8FFFD2-859D-40D2-A286-DE83EB2DF789}" type="sibTrans" cxnId="{C509BF2A-5EF3-4185-8DF9-22A091D30CE5}">
      <dgm:prSet/>
      <dgm:spPr/>
      <dgm:t>
        <a:bodyPr/>
        <a:lstStyle/>
        <a:p>
          <a:endParaRPr lang="en-US"/>
        </a:p>
      </dgm:t>
    </dgm:pt>
    <dgm:pt modelId="{5DDA7A02-B62D-4D6D-B6F9-FB5723407B4F}">
      <dgm:prSet phldrT="[Text]" custT="1"/>
      <dgm:spPr/>
      <dgm:t>
        <a:bodyPr/>
        <a:lstStyle/>
        <a:p>
          <a:r>
            <a:rPr lang="en-US" sz="1000">
              <a:latin typeface="Times New Roman" pitchFamily="18" charset="0"/>
              <a:cs typeface="Times New Roman" pitchFamily="18" charset="0"/>
            </a:rPr>
            <a:t>grupet e moshatarëve</a:t>
          </a:r>
        </a:p>
      </dgm:t>
    </dgm:pt>
    <dgm:pt modelId="{4F0E1106-9549-4EDC-BF9C-F002CCA850F7}" type="parTrans" cxnId="{6ED607FE-5A74-42E2-9FDC-CFD0D1C8544F}">
      <dgm:prSet/>
      <dgm:spPr/>
      <dgm:t>
        <a:bodyPr/>
        <a:lstStyle/>
        <a:p>
          <a:endParaRPr lang="en-US"/>
        </a:p>
      </dgm:t>
    </dgm:pt>
    <dgm:pt modelId="{059EB8E3-71A3-4776-BBE9-61D7491B7120}" type="sibTrans" cxnId="{6ED607FE-5A74-42E2-9FDC-CFD0D1C8544F}">
      <dgm:prSet/>
      <dgm:spPr/>
      <dgm:t>
        <a:bodyPr/>
        <a:lstStyle/>
        <a:p>
          <a:endParaRPr lang="en-US"/>
        </a:p>
      </dgm:t>
    </dgm:pt>
    <dgm:pt modelId="{A5E46242-781D-4CF9-BFE1-4CC2C7196523}">
      <dgm:prSet phldrT="[Text]" custT="1"/>
      <dgm:spPr/>
      <dgm:t>
        <a:bodyPr/>
        <a:lstStyle/>
        <a:p>
          <a:r>
            <a:rPr lang="en-US" sz="1000">
              <a:latin typeface="Times New Roman" pitchFamily="18" charset="0"/>
              <a:cs typeface="Times New Roman" pitchFamily="18" charset="0"/>
            </a:rPr>
            <a:t>familja </a:t>
          </a:r>
        </a:p>
      </dgm:t>
    </dgm:pt>
    <dgm:pt modelId="{DCB43885-93EB-454B-B4C0-F316F123E869}" type="parTrans" cxnId="{CBB26756-A296-4BCD-B493-B946DF4BC589}">
      <dgm:prSet/>
      <dgm:spPr/>
      <dgm:t>
        <a:bodyPr/>
        <a:lstStyle/>
        <a:p>
          <a:endParaRPr lang="en-US"/>
        </a:p>
      </dgm:t>
    </dgm:pt>
    <dgm:pt modelId="{8935CBF1-51D2-4C24-94F3-CC03C303C73B}" type="sibTrans" cxnId="{CBB26756-A296-4BCD-B493-B946DF4BC589}">
      <dgm:prSet/>
      <dgm:spPr/>
      <dgm:t>
        <a:bodyPr/>
        <a:lstStyle/>
        <a:p>
          <a:endParaRPr lang="en-US"/>
        </a:p>
      </dgm:t>
    </dgm:pt>
    <dgm:pt modelId="{4CA27974-9F30-4C9F-88F1-21C181E13875}">
      <dgm:prSet phldrT="[Text]" custT="1"/>
      <dgm:spPr/>
      <dgm:t>
        <a:bodyPr/>
        <a:lstStyle/>
        <a:p>
          <a:r>
            <a:rPr lang="en-US" sz="1000">
              <a:latin typeface="Times New Roman" pitchFamily="18" charset="0"/>
              <a:cs typeface="Times New Roman" pitchFamily="18" charset="0"/>
            </a:rPr>
            <a:t>shkolla</a:t>
          </a:r>
        </a:p>
      </dgm:t>
    </dgm:pt>
    <dgm:pt modelId="{2CA3C680-0B95-4805-A89F-9CDD0680E764}" type="parTrans" cxnId="{74D77F3D-353F-48EC-98A3-542749AE739D}">
      <dgm:prSet/>
      <dgm:spPr/>
      <dgm:t>
        <a:bodyPr/>
        <a:lstStyle/>
        <a:p>
          <a:endParaRPr lang="en-US"/>
        </a:p>
      </dgm:t>
    </dgm:pt>
    <dgm:pt modelId="{43FDD6AD-3332-4991-AD0C-3275CD9E2A0B}" type="sibTrans" cxnId="{74D77F3D-353F-48EC-98A3-542749AE739D}">
      <dgm:prSet/>
      <dgm:spPr/>
      <dgm:t>
        <a:bodyPr/>
        <a:lstStyle/>
        <a:p>
          <a:endParaRPr lang="en-US"/>
        </a:p>
      </dgm:t>
    </dgm:pt>
    <dgm:pt modelId="{2CC81638-E8FC-4AE9-8DF1-C5B5B470FA71}" type="pres">
      <dgm:prSet presAssocID="{7C8D23B3-641B-4F87-99C1-EA89B0A13126}" presName="composite" presStyleCnt="0">
        <dgm:presLayoutVars>
          <dgm:chMax val="5"/>
          <dgm:dir/>
          <dgm:animLvl val="ctr"/>
          <dgm:resizeHandles val="exact"/>
        </dgm:presLayoutVars>
      </dgm:prSet>
      <dgm:spPr/>
      <dgm:t>
        <a:bodyPr/>
        <a:lstStyle/>
        <a:p>
          <a:endParaRPr lang="en-US"/>
        </a:p>
      </dgm:t>
    </dgm:pt>
    <dgm:pt modelId="{4B01C1DD-A3AC-4A24-AC5B-71042696C0C8}" type="pres">
      <dgm:prSet presAssocID="{7C8D23B3-641B-4F87-99C1-EA89B0A13126}" presName="cycle" presStyleCnt="0"/>
      <dgm:spPr/>
    </dgm:pt>
    <dgm:pt modelId="{E169BBE1-B425-4564-BADA-002F8EB91DC5}" type="pres">
      <dgm:prSet presAssocID="{7C8D23B3-641B-4F87-99C1-EA89B0A13126}" presName="centerShape" presStyleCnt="0"/>
      <dgm:spPr/>
    </dgm:pt>
    <dgm:pt modelId="{08A5C68A-DF35-4CA2-A50A-0C5F742B180D}" type="pres">
      <dgm:prSet presAssocID="{7C8D23B3-641B-4F87-99C1-EA89B0A13126}" presName="connSite" presStyleLbl="node1" presStyleIdx="0" presStyleCnt="6"/>
      <dgm:spPr/>
    </dgm:pt>
    <dgm:pt modelId="{B07DF714-C062-4051-A70F-4D19C553DEDB}" type="pres">
      <dgm:prSet presAssocID="{7C8D23B3-641B-4F87-99C1-EA89B0A13126}" presName="visible" presStyleLbl="node1" presStyleIdx="0" presStyleCnt="6" custScaleX="219140" custScaleY="185573"/>
      <dgm:spPr>
        <a:blipFill rotWithShape="0">
          <a:blip xmlns:r="http://schemas.openxmlformats.org/officeDocument/2006/relationships" r:embed="rId1"/>
          <a:stretch>
            <a:fillRect/>
          </a:stretch>
        </a:blipFill>
      </dgm:spPr>
    </dgm:pt>
    <dgm:pt modelId="{E48807FA-B851-494C-934A-46DEA8D7D74C}" type="pres">
      <dgm:prSet presAssocID="{DCB43885-93EB-454B-B4C0-F316F123E869}" presName="Name25" presStyleLbl="parChTrans1D1" presStyleIdx="0" presStyleCnt="5"/>
      <dgm:spPr/>
      <dgm:t>
        <a:bodyPr/>
        <a:lstStyle/>
        <a:p>
          <a:endParaRPr lang="en-US"/>
        </a:p>
      </dgm:t>
    </dgm:pt>
    <dgm:pt modelId="{737A7AF8-7ED6-4FBE-8846-E776152BFD0B}" type="pres">
      <dgm:prSet presAssocID="{A5E46242-781D-4CF9-BFE1-4CC2C7196523}" presName="node" presStyleCnt="0"/>
      <dgm:spPr/>
    </dgm:pt>
    <dgm:pt modelId="{C19C443B-8742-4FAA-99D9-28E80CC8431E}" type="pres">
      <dgm:prSet presAssocID="{A5E46242-781D-4CF9-BFE1-4CC2C7196523}" presName="parentNode" presStyleLbl="node1" presStyleIdx="1" presStyleCnt="6" custScaleX="255158" custLinFactNeighborX="71374" custLinFactNeighborY="-498">
        <dgm:presLayoutVars>
          <dgm:chMax val="1"/>
          <dgm:bulletEnabled val="1"/>
        </dgm:presLayoutVars>
      </dgm:prSet>
      <dgm:spPr/>
      <dgm:t>
        <a:bodyPr/>
        <a:lstStyle/>
        <a:p>
          <a:endParaRPr lang="en-US"/>
        </a:p>
      </dgm:t>
    </dgm:pt>
    <dgm:pt modelId="{BB7FF075-1F85-4BD8-863A-C2AFCBBC7C28}" type="pres">
      <dgm:prSet presAssocID="{A5E46242-781D-4CF9-BFE1-4CC2C7196523}" presName="childNode" presStyleLbl="revTx" presStyleIdx="0" presStyleCnt="0">
        <dgm:presLayoutVars>
          <dgm:bulletEnabled val="1"/>
        </dgm:presLayoutVars>
      </dgm:prSet>
      <dgm:spPr/>
    </dgm:pt>
    <dgm:pt modelId="{31705D4B-EEE3-4499-A4C0-67BBAEC5B198}" type="pres">
      <dgm:prSet presAssocID="{2CA3C680-0B95-4805-A89F-9CDD0680E764}" presName="Name25" presStyleLbl="parChTrans1D1" presStyleIdx="1" presStyleCnt="5"/>
      <dgm:spPr/>
      <dgm:t>
        <a:bodyPr/>
        <a:lstStyle/>
        <a:p>
          <a:endParaRPr lang="en-US"/>
        </a:p>
      </dgm:t>
    </dgm:pt>
    <dgm:pt modelId="{1F479603-6B9A-434F-9E22-95827DA74556}" type="pres">
      <dgm:prSet presAssocID="{4CA27974-9F30-4C9F-88F1-21C181E13875}" presName="node" presStyleCnt="0"/>
      <dgm:spPr/>
    </dgm:pt>
    <dgm:pt modelId="{F5781635-5B4E-4740-9005-D485ACDB343E}" type="pres">
      <dgm:prSet presAssocID="{4CA27974-9F30-4C9F-88F1-21C181E13875}" presName="parentNode" presStyleLbl="node1" presStyleIdx="2" presStyleCnt="6" custScaleX="255158" custLinFactNeighborX="61858" custLinFactNeighborY="2379">
        <dgm:presLayoutVars>
          <dgm:chMax val="1"/>
          <dgm:bulletEnabled val="1"/>
        </dgm:presLayoutVars>
      </dgm:prSet>
      <dgm:spPr/>
      <dgm:t>
        <a:bodyPr/>
        <a:lstStyle/>
        <a:p>
          <a:endParaRPr lang="en-US"/>
        </a:p>
      </dgm:t>
    </dgm:pt>
    <dgm:pt modelId="{08E60608-D0F7-47A6-BF5C-FD4D155BA660}" type="pres">
      <dgm:prSet presAssocID="{4CA27974-9F30-4C9F-88F1-21C181E13875}" presName="childNode" presStyleLbl="revTx" presStyleIdx="0" presStyleCnt="0">
        <dgm:presLayoutVars>
          <dgm:bulletEnabled val="1"/>
        </dgm:presLayoutVars>
      </dgm:prSet>
      <dgm:spPr/>
      <dgm:t>
        <a:bodyPr/>
        <a:lstStyle/>
        <a:p>
          <a:endParaRPr lang="en-US"/>
        </a:p>
      </dgm:t>
    </dgm:pt>
    <dgm:pt modelId="{2C9C73FB-1A93-4203-84B4-7D39ADCB9030}" type="pres">
      <dgm:prSet presAssocID="{4F0E1106-9549-4EDC-BF9C-F002CCA850F7}" presName="Name25" presStyleLbl="parChTrans1D1" presStyleIdx="2" presStyleCnt="5"/>
      <dgm:spPr/>
      <dgm:t>
        <a:bodyPr/>
        <a:lstStyle/>
        <a:p>
          <a:endParaRPr lang="en-US"/>
        </a:p>
      </dgm:t>
    </dgm:pt>
    <dgm:pt modelId="{0AE52331-7C73-411E-8FC7-1F39FD237D9C}" type="pres">
      <dgm:prSet presAssocID="{5DDA7A02-B62D-4D6D-B6F9-FB5723407B4F}" presName="node" presStyleCnt="0"/>
      <dgm:spPr/>
    </dgm:pt>
    <dgm:pt modelId="{70903E4D-84B7-4813-B74F-F016DBE86715}" type="pres">
      <dgm:prSet presAssocID="{5DDA7A02-B62D-4D6D-B6F9-FB5723407B4F}" presName="parentNode" presStyleLbl="node1" presStyleIdx="3" presStyleCnt="6" custScaleX="255158" custLinFactNeighborX="78512">
        <dgm:presLayoutVars>
          <dgm:chMax val="1"/>
          <dgm:bulletEnabled val="1"/>
        </dgm:presLayoutVars>
      </dgm:prSet>
      <dgm:spPr/>
      <dgm:t>
        <a:bodyPr/>
        <a:lstStyle/>
        <a:p>
          <a:endParaRPr lang="en-US"/>
        </a:p>
      </dgm:t>
    </dgm:pt>
    <dgm:pt modelId="{A6A12CDF-D34D-4ACD-AF58-A6EC1B3B90BF}" type="pres">
      <dgm:prSet presAssocID="{5DDA7A02-B62D-4D6D-B6F9-FB5723407B4F}" presName="childNode" presStyleLbl="revTx" presStyleIdx="0" presStyleCnt="0">
        <dgm:presLayoutVars>
          <dgm:bulletEnabled val="1"/>
        </dgm:presLayoutVars>
      </dgm:prSet>
      <dgm:spPr/>
      <dgm:t>
        <a:bodyPr/>
        <a:lstStyle/>
        <a:p>
          <a:endParaRPr lang="en-US"/>
        </a:p>
      </dgm:t>
    </dgm:pt>
    <dgm:pt modelId="{C97F6A72-E453-4B83-9DE8-BEE502DE0216}" type="pres">
      <dgm:prSet presAssocID="{C56A5DB7-7210-460E-9DE6-32656D26C235}" presName="Name25" presStyleLbl="parChTrans1D1" presStyleIdx="3" presStyleCnt="5"/>
      <dgm:spPr/>
      <dgm:t>
        <a:bodyPr/>
        <a:lstStyle/>
        <a:p>
          <a:endParaRPr lang="en-US"/>
        </a:p>
      </dgm:t>
    </dgm:pt>
    <dgm:pt modelId="{00C5CA87-C7A7-4662-BD5B-FC103845DAAE}" type="pres">
      <dgm:prSet presAssocID="{F8AA1CFD-DE40-433F-AEB4-635ABF67021E}" presName="node" presStyleCnt="0"/>
      <dgm:spPr/>
    </dgm:pt>
    <dgm:pt modelId="{0239C8BF-1BAD-46F6-9122-3F3A2CDDD4D7}" type="pres">
      <dgm:prSet presAssocID="{F8AA1CFD-DE40-433F-AEB4-635ABF67021E}" presName="parentNode" presStyleLbl="node1" presStyleIdx="4" presStyleCnt="6" custScaleX="255158" custLinFactNeighborX="85649" custLinFactNeighborY="11896">
        <dgm:presLayoutVars>
          <dgm:chMax val="1"/>
          <dgm:bulletEnabled val="1"/>
        </dgm:presLayoutVars>
      </dgm:prSet>
      <dgm:spPr/>
      <dgm:t>
        <a:bodyPr/>
        <a:lstStyle/>
        <a:p>
          <a:endParaRPr lang="en-US"/>
        </a:p>
      </dgm:t>
    </dgm:pt>
    <dgm:pt modelId="{44CAA44C-FBD3-4224-8FA3-8F736E29AD00}" type="pres">
      <dgm:prSet presAssocID="{F8AA1CFD-DE40-433F-AEB4-635ABF67021E}" presName="childNode" presStyleLbl="revTx" presStyleIdx="0" presStyleCnt="0">
        <dgm:presLayoutVars>
          <dgm:bulletEnabled val="1"/>
        </dgm:presLayoutVars>
      </dgm:prSet>
      <dgm:spPr/>
    </dgm:pt>
    <dgm:pt modelId="{48D2F4AC-C573-4EB6-8EE8-54E5A0AB82C1}" type="pres">
      <dgm:prSet presAssocID="{A221B51D-FFF0-4A5D-8C19-740DA904AC60}" presName="Name25" presStyleLbl="parChTrans1D1" presStyleIdx="4" presStyleCnt="5"/>
      <dgm:spPr/>
      <dgm:t>
        <a:bodyPr/>
        <a:lstStyle/>
        <a:p>
          <a:endParaRPr lang="en-US"/>
        </a:p>
      </dgm:t>
    </dgm:pt>
    <dgm:pt modelId="{DDE40CBC-E3BD-441A-91B2-18B711EF045E}" type="pres">
      <dgm:prSet presAssocID="{081C400C-98E8-441A-A22C-FD0107806F0E}" presName="node" presStyleCnt="0"/>
      <dgm:spPr/>
    </dgm:pt>
    <dgm:pt modelId="{AD506EF7-655A-4E7F-9504-997588F03A71}" type="pres">
      <dgm:prSet presAssocID="{081C400C-98E8-441A-A22C-FD0107806F0E}" presName="parentNode" presStyleLbl="node1" presStyleIdx="5" presStyleCnt="6" custScaleX="255158" custLinFactNeighborX="-38066" custLinFactNeighborY="499">
        <dgm:presLayoutVars>
          <dgm:chMax val="1"/>
          <dgm:bulletEnabled val="1"/>
        </dgm:presLayoutVars>
      </dgm:prSet>
      <dgm:spPr/>
      <dgm:t>
        <a:bodyPr/>
        <a:lstStyle/>
        <a:p>
          <a:endParaRPr lang="en-US"/>
        </a:p>
      </dgm:t>
    </dgm:pt>
    <dgm:pt modelId="{142069C1-004E-44E5-867A-CD65DADB3506}" type="pres">
      <dgm:prSet presAssocID="{081C400C-98E8-441A-A22C-FD0107806F0E}" presName="childNode" presStyleLbl="revTx" presStyleIdx="0" presStyleCnt="0">
        <dgm:presLayoutVars>
          <dgm:bulletEnabled val="1"/>
        </dgm:presLayoutVars>
      </dgm:prSet>
      <dgm:spPr/>
      <dgm:t>
        <a:bodyPr/>
        <a:lstStyle/>
        <a:p>
          <a:endParaRPr lang="en-US"/>
        </a:p>
      </dgm:t>
    </dgm:pt>
  </dgm:ptLst>
  <dgm:cxnLst>
    <dgm:cxn modelId="{4858139A-D30A-46DA-8F84-EF2EE085C9F0}" type="presOf" srcId="{DCB43885-93EB-454B-B4C0-F316F123E869}" destId="{E48807FA-B851-494C-934A-46DEA8D7D74C}" srcOrd="0" destOrd="0" presId="urn:microsoft.com/office/officeart/2005/8/layout/radial2"/>
    <dgm:cxn modelId="{74D77F3D-353F-48EC-98A3-542749AE739D}" srcId="{7C8D23B3-641B-4F87-99C1-EA89B0A13126}" destId="{4CA27974-9F30-4C9F-88F1-21C181E13875}" srcOrd="1" destOrd="0" parTransId="{2CA3C680-0B95-4805-A89F-9CDD0680E764}" sibTransId="{43FDD6AD-3332-4991-AD0C-3275CD9E2A0B}"/>
    <dgm:cxn modelId="{3B6DCC94-D3AF-4EB5-A25F-508237BE102C}" type="presOf" srcId="{A221B51D-FFF0-4A5D-8C19-740DA904AC60}" destId="{48D2F4AC-C573-4EB6-8EE8-54E5A0AB82C1}" srcOrd="0" destOrd="0" presId="urn:microsoft.com/office/officeart/2005/8/layout/radial2"/>
    <dgm:cxn modelId="{39B2429E-96CE-4209-BE70-E4DAAD938123}" type="presOf" srcId="{081C400C-98E8-441A-A22C-FD0107806F0E}" destId="{AD506EF7-655A-4E7F-9504-997588F03A71}" srcOrd="0" destOrd="0" presId="urn:microsoft.com/office/officeart/2005/8/layout/radial2"/>
    <dgm:cxn modelId="{C509BF2A-5EF3-4185-8DF9-22A091D30CE5}" srcId="{7C8D23B3-641B-4F87-99C1-EA89B0A13126}" destId="{081C400C-98E8-441A-A22C-FD0107806F0E}" srcOrd="4" destOrd="0" parTransId="{A221B51D-FFF0-4A5D-8C19-740DA904AC60}" sibTransId="{3F8FFFD2-859D-40D2-A286-DE83EB2DF789}"/>
    <dgm:cxn modelId="{3235A3A0-88D3-4A88-907B-B63F357CA996}" type="presOf" srcId="{4CA27974-9F30-4C9F-88F1-21C181E13875}" destId="{F5781635-5B4E-4740-9005-D485ACDB343E}" srcOrd="0" destOrd="0" presId="urn:microsoft.com/office/officeart/2005/8/layout/radial2"/>
    <dgm:cxn modelId="{CA9C0AC4-4EE5-406A-AB55-D67B41FE899E}" type="presOf" srcId="{A5E46242-781D-4CF9-BFE1-4CC2C7196523}" destId="{C19C443B-8742-4FAA-99D9-28E80CC8431E}" srcOrd="0" destOrd="0" presId="urn:microsoft.com/office/officeart/2005/8/layout/radial2"/>
    <dgm:cxn modelId="{CBB26756-A296-4BCD-B493-B946DF4BC589}" srcId="{7C8D23B3-641B-4F87-99C1-EA89B0A13126}" destId="{A5E46242-781D-4CF9-BFE1-4CC2C7196523}" srcOrd="0" destOrd="0" parTransId="{DCB43885-93EB-454B-B4C0-F316F123E869}" sibTransId="{8935CBF1-51D2-4C24-94F3-CC03C303C73B}"/>
    <dgm:cxn modelId="{1D06C639-F67C-4185-A627-60A30A2494EB}" type="presOf" srcId="{4F0E1106-9549-4EDC-BF9C-F002CCA850F7}" destId="{2C9C73FB-1A93-4203-84B4-7D39ADCB9030}" srcOrd="0" destOrd="0" presId="urn:microsoft.com/office/officeart/2005/8/layout/radial2"/>
    <dgm:cxn modelId="{B0C76C5E-ABF9-4832-86D5-40A02B0D7FBA}" type="presOf" srcId="{5DDA7A02-B62D-4D6D-B6F9-FB5723407B4F}" destId="{70903E4D-84B7-4813-B74F-F016DBE86715}" srcOrd="0" destOrd="0" presId="urn:microsoft.com/office/officeart/2005/8/layout/radial2"/>
    <dgm:cxn modelId="{EEE788D9-2203-42FA-B81A-87D39139251D}" type="presOf" srcId="{F8AA1CFD-DE40-433F-AEB4-635ABF67021E}" destId="{0239C8BF-1BAD-46F6-9122-3F3A2CDDD4D7}" srcOrd="0" destOrd="0" presId="urn:microsoft.com/office/officeart/2005/8/layout/radial2"/>
    <dgm:cxn modelId="{6ED607FE-5A74-42E2-9FDC-CFD0D1C8544F}" srcId="{7C8D23B3-641B-4F87-99C1-EA89B0A13126}" destId="{5DDA7A02-B62D-4D6D-B6F9-FB5723407B4F}" srcOrd="2" destOrd="0" parTransId="{4F0E1106-9549-4EDC-BF9C-F002CCA850F7}" sibTransId="{059EB8E3-71A3-4776-BBE9-61D7491B7120}"/>
    <dgm:cxn modelId="{64DE8577-9AE5-4D81-A8B1-7095EAB32F89}" type="presOf" srcId="{2CA3C680-0B95-4805-A89F-9CDD0680E764}" destId="{31705D4B-EEE3-4499-A4C0-67BBAEC5B198}" srcOrd="0" destOrd="0" presId="urn:microsoft.com/office/officeart/2005/8/layout/radial2"/>
    <dgm:cxn modelId="{E4981C87-42DC-443C-A1C9-144BB94B9FDE}" type="presOf" srcId="{C56A5DB7-7210-460E-9DE6-32656D26C235}" destId="{C97F6A72-E453-4B83-9DE8-BEE502DE0216}" srcOrd="0" destOrd="0" presId="urn:microsoft.com/office/officeart/2005/8/layout/radial2"/>
    <dgm:cxn modelId="{3B2E09DF-02AB-41AC-BD1D-02C72936BB3B}" type="presOf" srcId="{7C8D23B3-641B-4F87-99C1-EA89B0A13126}" destId="{2CC81638-E8FC-4AE9-8DF1-C5B5B470FA71}" srcOrd="0" destOrd="0" presId="urn:microsoft.com/office/officeart/2005/8/layout/radial2"/>
    <dgm:cxn modelId="{2A8AEE79-5F3D-4CEE-93E3-EC9F3E3BEBE0}" srcId="{7C8D23B3-641B-4F87-99C1-EA89B0A13126}" destId="{F8AA1CFD-DE40-433F-AEB4-635ABF67021E}" srcOrd="3" destOrd="0" parTransId="{C56A5DB7-7210-460E-9DE6-32656D26C235}" sibTransId="{3056EE7A-9157-47E0-BC6E-5B03A2B5D099}"/>
    <dgm:cxn modelId="{EE63EADF-0C4A-4E58-A551-86966F6A17BD}" type="presParOf" srcId="{2CC81638-E8FC-4AE9-8DF1-C5B5B470FA71}" destId="{4B01C1DD-A3AC-4A24-AC5B-71042696C0C8}" srcOrd="0" destOrd="0" presId="urn:microsoft.com/office/officeart/2005/8/layout/radial2"/>
    <dgm:cxn modelId="{044CC77C-06A2-4A2C-923D-E514B98EA46F}" type="presParOf" srcId="{4B01C1DD-A3AC-4A24-AC5B-71042696C0C8}" destId="{E169BBE1-B425-4564-BADA-002F8EB91DC5}" srcOrd="0" destOrd="0" presId="urn:microsoft.com/office/officeart/2005/8/layout/radial2"/>
    <dgm:cxn modelId="{7C2ACC1E-37BF-4BE8-B4EC-48E9790C7D24}" type="presParOf" srcId="{E169BBE1-B425-4564-BADA-002F8EB91DC5}" destId="{08A5C68A-DF35-4CA2-A50A-0C5F742B180D}" srcOrd="0" destOrd="0" presId="urn:microsoft.com/office/officeart/2005/8/layout/radial2"/>
    <dgm:cxn modelId="{5AF067C8-C460-46C3-BCEA-E7A85AC2E0CF}" type="presParOf" srcId="{E169BBE1-B425-4564-BADA-002F8EB91DC5}" destId="{B07DF714-C062-4051-A70F-4D19C553DEDB}" srcOrd="1" destOrd="0" presId="urn:microsoft.com/office/officeart/2005/8/layout/radial2"/>
    <dgm:cxn modelId="{75010121-67FC-4C57-8060-E6FAA63DFA94}" type="presParOf" srcId="{4B01C1DD-A3AC-4A24-AC5B-71042696C0C8}" destId="{E48807FA-B851-494C-934A-46DEA8D7D74C}" srcOrd="1" destOrd="0" presId="urn:microsoft.com/office/officeart/2005/8/layout/radial2"/>
    <dgm:cxn modelId="{A0F406D1-6FA7-47DF-8824-613C086CDEE9}" type="presParOf" srcId="{4B01C1DD-A3AC-4A24-AC5B-71042696C0C8}" destId="{737A7AF8-7ED6-4FBE-8846-E776152BFD0B}" srcOrd="2" destOrd="0" presId="urn:microsoft.com/office/officeart/2005/8/layout/radial2"/>
    <dgm:cxn modelId="{E00F32AB-4A17-4A93-A8CF-58445A316B74}" type="presParOf" srcId="{737A7AF8-7ED6-4FBE-8846-E776152BFD0B}" destId="{C19C443B-8742-4FAA-99D9-28E80CC8431E}" srcOrd="0" destOrd="0" presId="urn:microsoft.com/office/officeart/2005/8/layout/radial2"/>
    <dgm:cxn modelId="{3AF3875C-5C01-4804-BFE2-E9FEE420F0FA}" type="presParOf" srcId="{737A7AF8-7ED6-4FBE-8846-E776152BFD0B}" destId="{BB7FF075-1F85-4BD8-863A-C2AFCBBC7C28}" srcOrd="1" destOrd="0" presId="urn:microsoft.com/office/officeart/2005/8/layout/radial2"/>
    <dgm:cxn modelId="{AF9B08CA-99B3-4D17-B570-761BA2BB6C1F}" type="presParOf" srcId="{4B01C1DD-A3AC-4A24-AC5B-71042696C0C8}" destId="{31705D4B-EEE3-4499-A4C0-67BBAEC5B198}" srcOrd="3" destOrd="0" presId="urn:microsoft.com/office/officeart/2005/8/layout/radial2"/>
    <dgm:cxn modelId="{8873B9A1-C3C2-4B59-B818-18A9A62FEC16}" type="presParOf" srcId="{4B01C1DD-A3AC-4A24-AC5B-71042696C0C8}" destId="{1F479603-6B9A-434F-9E22-95827DA74556}" srcOrd="4" destOrd="0" presId="urn:microsoft.com/office/officeart/2005/8/layout/radial2"/>
    <dgm:cxn modelId="{1369107C-59EE-425B-949E-0AFA53D31C22}" type="presParOf" srcId="{1F479603-6B9A-434F-9E22-95827DA74556}" destId="{F5781635-5B4E-4740-9005-D485ACDB343E}" srcOrd="0" destOrd="0" presId="urn:microsoft.com/office/officeart/2005/8/layout/radial2"/>
    <dgm:cxn modelId="{6BD621B6-1390-4380-9180-9169D73DD42A}" type="presParOf" srcId="{1F479603-6B9A-434F-9E22-95827DA74556}" destId="{08E60608-D0F7-47A6-BF5C-FD4D155BA660}" srcOrd="1" destOrd="0" presId="urn:microsoft.com/office/officeart/2005/8/layout/radial2"/>
    <dgm:cxn modelId="{59DA52B7-5FE6-421D-BEC9-212E4615AE53}" type="presParOf" srcId="{4B01C1DD-A3AC-4A24-AC5B-71042696C0C8}" destId="{2C9C73FB-1A93-4203-84B4-7D39ADCB9030}" srcOrd="5" destOrd="0" presId="urn:microsoft.com/office/officeart/2005/8/layout/radial2"/>
    <dgm:cxn modelId="{CB005F9A-C824-4F87-B884-350A337EFCF3}" type="presParOf" srcId="{4B01C1DD-A3AC-4A24-AC5B-71042696C0C8}" destId="{0AE52331-7C73-411E-8FC7-1F39FD237D9C}" srcOrd="6" destOrd="0" presId="urn:microsoft.com/office/officeart/2005/8/layout/radial2"/>
    <dgm:cxn modelId="{5E63FB8B-2899-420E-B80A-1B13946BA2FD}" type="presParOf" srcId="{0AE52331-7C73-411E-8FC7-1F39FD237D9C}" destId="{70903E4D-84B7-4813-B74F-F016DBE86715}" srcOrd="0" destOrd="0" presId="urn:microsoft.com/office/officeart/2005/8/layout/radial2"/>
    <dgm:cxn modelId="{503008E4-69B4-478C-BF6F-FBE76E6D53B9}" type="presParOf" srcId="{0AE52331-7C73-411E-8FC7-1F39FD237D9C}" destId="{A6A12CDF-D34D-4ACD-AF58-A6EC1B3B90BF}" srcOrd="1" destOrd="0" presId="urn:microsoft.com/office/officeart/2005/8/layout/radial2"/>
    <dgm:cxn modelId="{6E3A7C66-E0CB-479F-A8B8-129DFD27B387}" type="presParOf" srcId="{4B01C1DD-A3AC-4A24-AC5B-71042696C0C8}" destId="{C97F6A72-E453-4B83-9DE8-BEE502DE0216}" srcOrd="7" destOrd="0" presId="urn:microsoft.com/office/officeart/2005/8/layout/radial2"/>
    <dgm:cxn modelId="{71DBCCC6-3E82-437D-B061-046712BB1C6D}" type="presParOf" srcId="{4B01C1DD-A3AC-4A24-AC5B-71042696C0C8}" destId="{00C5CA87-C7A7-4662-BD5B-FC103845DAAE}" srcOrd="8" destOrd="0" presId="urn:microsoft.com/office/officeart/2005/8/layout/radial2"/>
    <dgm:cxn modelId="{49E35710-74A4-4CAA-A4EE-4C0F1C8464B5}" type="presParOf" srcId="{00C5CA87-C7A7-4662-BD5B-FC103845DAAE}" destId="{0239C8BF-1BAD-46F6-9122-3F3A2CDDD4D7}" srcOrd="0" destOrd="0" presId="urn:microsoft.com/office/officeart/2005/8/layout/radial2"/>
    <dgm:cxn modelId="{EEE13942-E2EC-446B-9D78-EABC15E5E27E}" type="presParOf" srcId="{00C5CA87-C7A7-4662-BD5B-FC103845DAAE}" destId="{44CAA44C-FBD3-4224-8FA3-8F736E29AD00}" srcOrd="1" destOrd="0" presId="urn:microsoft.com/office/officeart/2005/8/layout/radial2"/>
    <dgm:cxn modelId="{72040860-EC50-43F8-95A2-6600D4A1B0D6}" type="presParOf" srcId="{4B01C1DD-A3AC-4A24-AC5B-71042696C0C8}" destId="{48D2F4AC-C573-4EB6-8EE8-54E5A0AB82C1}" srcOrd="9" destOrd="0" presId="urn:microsoft.com/office/officeart/2005/8/layout/radial2"/>
    <dgm:cxn modelId="{1CF3FA36-B624-4F4C-B1A4-A794B930E0F5}" type="presParOf" srcId="{4B01C1DD-A3AC-4A24-AC5B-71042696C0C8}" destId="{DDE40CBC-E3BD-441A-91B2-18B711EF045E}" srcOrd="10" destOrd="0" presId="urn:microsoft.com/office/officeart/2005/8/layout/radial2"/>
    <dgm:cxn modelId="{660824CF-ADA3-4930-8FE2-563D8B80594E}" type="presParOf" srcId="{DDE40CBC-E3BD-441A-91B2-18B711EF045E}" destId="{AD506EF7-655A-4E7F-9504-997588F03A71}" srcOrd="0" destOrd="0" presId="urn:microsoft.com/office/officeart/2005/8/layout/radial2"/>
    <dgm:cxn modelId="{54881E1B-5E36-4D28-AAA2-EE4BCD9384BF}" type="presParOf" srcId="{DDE40CBC-E3BD-441A-91B2-18B711EF045E}" destId="{142069C1-004E-44E5-867A-CD65DADB3506}" srcOrd="1" destOrd="0" presId="urn:microsoft.com/office/officeart/2005/8/layout/radial2"/>
  </dgm:cxnLst>
  <dgm:bg/>
  <dgm:whole/>
  <dgm:extLst>
    <a:ext uri="http://schemas.microsoft.com/office/drawing/2008/diagram">
      <dsp:dataModelExt xmlns:dsp="http://schemas.microsoft.com/office/drawing/2008/diagram" xmlns="" relId="rId36"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BFDF5C17-3C35-486D-98D8-8D52C9B129F1}" type="doc">
      <dgm:prSet loTypeId="urn:microsoft.com/office/officeart/2005/8/layout/radial4" loCatId="relationship" qsTypeId="urn:microsoft.com/office/officeart/2005/8/quickstyle/simple1" qsCatId="simple" csTypeId="urn:microsoft.com/office/officeart/2005/8/colors/accent0_2" csCatId="mainScheme" phldr="1"/>
      <dgm:spPr/>
      <dgm:t>
        <a:bodyPr/>
        <a:lstStyle/>
        <a:p>
          <a:endParaRPr lang="en-US"/>
        </a:p>
      </dgm:t>
    </dgm:pt>
    <dgm:pt modelId="{287DECCF-C2A2-469D-AD67-8176961A1466}">
      <dgm:prSet phldrT="[Text]" custT="1"/>
      <dgm:spPr/>
      <dgm:t>
        <a:bodyPr/>
        <a:lstStyle/>
        <a:p>
          <a:r>
            <a:rPr lang="en-US" sz="1100" b="1">
              <a:latin typeface="Times New Roman" pitchFamily="18" charset="0"/>
              <a:cs typeface="Times New Roman" pitchFamily="18" charset="0"/>
            </a:rPr>
            <a:t>Shoqërizimi</a:t>
          </a:r>
        </a:p>
      </dgm:t>
    </dgm:pt>
    <dgm:pt modelId="{5A7209EA-8DD3-4EC6-9557-C365752525CB}" type="parTrans" cxnId="{795CDADD-9369-4622-8A29-9E4747346447}">
      <dgm:prSet/>
      <dgm:spPr/>
      <dgm:t>
        <a:bodyPr/>
        <a:lstStyle/>
        <a:p>
          <a:endParaRPr lang="en-US"/>
        </a:p>
      </dgm:t>
    </dgm:pt>
    <dgm:pt modelId="{F299EF4F-12F0-4CFD-8374-DBB420F8193F}" type="sibTrans" cxnId="{795CDADD-9369-4622-8A29-9E4747346447}">
      <dgm:prSet/>
      <dgm:spPr/>
      <dgm:t>
        <a:bodyPr/>
        <a:lstStyle/>
        <a:p>
          <a:endParaRPr lang="en-US"/>
        </a:p>
      </dgm:t>
    </dgm:pt>
    <dgm:pt modelId="{07BCB26D-BA9A-4879-B43E-5E3D962BB046}">
      <dgm:prSet phldrT="[Text]" custT="1"/>
      <dgm:spPr/>
      <dgm:t>
        <a:bodyPr/>
        <a:lstStyle/>
        <a:p>
          <a:r>
            <a:rPr lang="en-US" sz="1100">
              <a:latin typeface="Times New Roman" pitchFamily="18" charset="0"/>
              <a:cs typeface="Times New Roman" pitchFamily="18" charset="0"/>
            </a:rPr>
            <a:t>Fëmijëria</a:t>
          </a:r>
        </a:p>
      </dgm:t>
    </dgm:pt>
    <dgm:pt modelId="{AD4D7A17-F5B9-4829-94BF-6ECC26ADE354}" type="parTrans" cxnId="{4C3E3D54-3086-4A4C-A8AA-F58DDE676B12}">
      <dgm:prSet/>
      <dgm:spPr/>
      <dgm:t>
        <a:bodyPr/>
        <a:lstStyle/>
        <a:p>
          <a:endParaRPr lang="en-US"/>
        </a:p>
      </dgm:t>
    </dgm:pt>
    <dgm:pt modelId="{3DA91493-59B6-4731-AC48-2E082036CBED}" type="sibTrans" cxnId="{4C3E3D54-3086-4A4C-A8AA-F58DDE676B12}">
      <dgm:prSet/>
      <dgm:spPr/>
      <dgm:t>
        <a:bodyPr/>
        <a:lstStyle/>
        <a:p>
          <a:endParaRPr lang="en-US"/>
        </a:p>
      </dgm:t>
    </dgm:pt>
    <dgm:pt modelId="{24D03E61-2049-4537-A1FF-CAC934DFD15E}">
      <dgm:prSet phldrT="[Text]" custT="1"/>
      <dgm:spPr/>
      <dgm:t>
        <a:bodyPr/>
        <a:lstStyle/>
        <a:p>
          <a:r>
            <a:rPr lang="en-US" sz="1100">
              <a:latin typeface="Times New Roman" pitchFamily="18" charset="0"/>
              <a:cs typeface="Times New Roman" pitchFamily="18" charset="0"/>
            </a:rPr>
            <a:t>Adoleshenca</a:t>
          </a:r>
        </a:p>
      </dgm:t>
    </dgm:pt>
    <dgm:pt modelId="{8CDB8BE9-B52C-46A1-BD1D-0BC49C8505BD}" type="parTrans" cxnId="{31BA2621-383D-45B5-A572-A99AC9A8F992}">
      <dgm:prSet/>
      <dgm:spPr/>
      <dgm:t>
        <a:bodyPr/>
        <a:lstStyle/>
        <a:p>
          <a:endParaRPr lang="en-US"/>
        </a:p>
      </dgm:t>
    </dgm:pt>
    <dgm:pt modelId="{939AD83E-D47C-4521-9AEF-A57AB92C7E2F}" type="sibTrans" cxnId="{31BA2621-383D-45B5-A572-A99AC9A8F992}">
      <dgm:prSet/>
      <dgm:spPr/>
      <dgm:t>
        <a:bodyPr/>
        <a:lstStyle/>
        <a:p>
          <a:endParaRPr lang="en-US"/>
        </a:p>
      </dgm:t>
    </dgm:pt>
    <dgm:pt modelId="{24490714-8A03-494B-9CF4-8B9491CFE25F}">
      <dgm:prSet phldrT="[Text]" custT="1"/>
      <dgm:spPr/>
      <dgm:t>
        <a:bodyPr/>
        <a:lstStyle/>
        <a:p>
          <a:r>
            <a:rPr lang="en-US" sz="1100">
              <a:latin typeface="Times New Roman" pitchFamily="18" charset="0"/>
              <a:cs typeface="Times New Roman" pitchFamily="18" charset="0"/>
            </a:rPr>
            <a:t>Mosha e rritur e hershme</a:t>
          </a:r>
        </a:p>
      </dgm:t>
    </dgm:pt>
    <dgm:pt modelId="{BF2BE089-1908-4443-AB0B-989314B413A2}" type="parTrans" cxnId="{F47E9273-88B1-4C2D-97CB-D4CE55B05687}">
      <dgm:prSet/>
      <dgm:spPr/>
      <dgm:t>
        <a:bodyPr/>
        <a:lstStyle/>
        <a:p>
          <a:endParaRPr lang="en-US"/>
        </a:p>
      </dgm:t>
    </dgm:pt>
    <dgm:pt modelId="{3693B453-F4B8-46B1-AE11-F92E8F7FED79}" type="sibTrans" cxnId="{F47E9273-88B1-4C2D-97CB-D4CE55B05687}">
      <dgm:prSet/>
      <dgm:spPr/>
      <dgm:t>
        <a:bodyPr/>
        <a:lstStyle/>
        <a:p>
          <a:endParaRPr lang="en-US"/>
        </a:p>
      </dgm:t>
    </dgm:pt>
    <dgm:pt modelId="{4E7851FA-BD8D-43CA-8B9E-160E8B062476}">
      <dgm:prSet phldrT="[Text]" custT="1"/>
      <dgm:spPr/>
      <dgm:t>
        <a:bodyPr/>
        <a:lstStyle/>
        <a:p>
          <a:r>
            <a:rPr lang="en-US" sz="1100">
              <a:latin typeface="Times New Roman" pitchFamily="18" charset="0"/>
              <a:cs typeface="Times New Roman" pitchFamily="18" charset="0"/>
            </a:rPr>
            <a:t>Mosha e pjekurisë</a:t>
          </a:r>
        </a:p>
      </dgm:t>
    </dgm:pt>
    <dgm:pt modelId="{05F5F602-24A1-417F-8EDE-23965D18F539}" type="parTrans" cxnId="{DD326400-B217-43D2-BE5B-7C462C7F0DDE}">
      <dgm:prSet/>
      <dgm:spPr/>
      <dgm:t>
        <a:bodyPr/>
        <a:lstStyle/>
        <a:p>
          <a:endParaRPr lang="en-US"/>
        </a:p>
      </dgm:t>
    </dgm:pt>
    <dgm:pt modelId="{8A2CC705-8817-489A-BBD5-A8DBB18FE987}" type="sibTrans" cxnId="{DD326400-B217-43D2-BE5B-7C462C7F0DDE}">
      <dgm:prSet/>
      <dgm:spPr/>
      <dgm:t>
        <a:bodyPr/>
        <a:lstStyle/>
        <a:p>
          <a:endParaRPr lang="en-US"/>
        </a:p>
      </dgm:t>
    </dgm:pt>
    <dgm:pt modelId="{B9F5B8D0-A499-4CDE-9CE9-46D195F17E5F}">
      <dgm:prSet phldrT="[Text]" custT="1"/>
      <dgm:spPr/>
      <dgm:t>
        <a:bodyPr/>
        <a:lstStyle/>
        <a:p>
          <a:r>
            <a:rPr lang="en-US" sz="1100">
              <a:latin typeface="Times New Roman" pitchFamily="18" charset="0"/>
              <a:cs typeface="Times New Roman" pitchFamily="18" charset="0"/>
            </a:rPr>
            <a:t>Pleqëria</a:t>
          </a:r>
        </a:p>
      </dgm:t>
    </dgm:pt>
    <dgm:pt modelId="{F16428CE-1159-48A5-8B65-678CF1FED3D7}" type="parTrans" cxnId="{D175B845-E3FF-4680-962E-CEC5BC08D1B4}">
      <dgm:prSet/>
      <dgm:spPr/>
      <dgm:t>
        <a:bodyPr/>
        <a:lstStyle/>
        <a:p>
          <a:endParaRPr lang="en-US"/>
        </a:p>
      </dgm:t>
    </dgm:pt>
    <dgm:pt modelId="{8B46CE27-AFCC-4596-9696-A43A60F5321A}" type="sibTrans" cxnId="{D175B845-E3FF-4680-962E-CEC5BC08D1B4}">
      <dgm:prSet/>
      <dgm:spPr/>
      <dgm:t>
        <a:bodyPr/>
        <a:lstStyle/>
        <a:p>
          <a:endParaRPr lang="en-US"/>
        </a:p>
      </dgm:t>
    </dgm:pt>
    <dgm:pt modelId="{151657C9-C652-402B-9F23-2532B5089EEE}" type="pres">
      <dgm:prSet presAssocID="{BFDF5C17-3C35-486D-98D8-8D52C9B129F1}" presName="cycle" presStyleCnt="0">
        <dgm:presLayoutVars>
          <dgm:chMax val="1"/>
          <dgm:dir/>
          <dgm:animLvl val="ctr"/>
          <dgm:resizeHandles val="exact"/>
        </dgm:presLayoutVars>
      </dgm:prSet>
      <dgm:spPr/>
      <dgm:t>
        <a:bodyPr/>
        <a:lstStyle/>
        <a:p>
          <a:endParaRPr lang="en-US"/>
        </a:p>
      </dgm:t>
    </dgm:pt>
    <dgm:pt modelId="{E7ADEA4E-6D71-4BAD-9E09-453895A59A45}" type="pres">
      <dgm:prSet presAssocID="{287DECCF-C2A2-469D-AD67-8176961A1466}" presName="centerShape" presStyleLbl="node0" presStyleIdx="0" presStyleCnt="1" custScaleX="156057" custLinFactNeighborX="-1916" custLinFactNeighborY="15"/>
      <dgm:spPr/>
      <dgm:t>
        <a:bodyPr/>
        <a:lstStyle/>
        <a:p>
          <a:endParaRPr lang="en-US"/>
        </a:p>
      </dgm:t>
    </dgm:pt>
    <dgm:pt modelId="{85961A34-24E0-4EE9-81E5-8AF1BF30F61E}" type="pres">
      <dgm:prSet presAssocID="{AD4D7A17-F5B9-4829-94BF-6ECC26ADE354}" presName="parTrans" presStyleLbl="bgSibTrans2D1" presStyleIdx="0" presStyleCnt="5"/>
      <dgm:spPr/>
      <dgm:t>
        <a:bodyPr/>
        <a:lstStyle/>
        <a:p>
          <a:endParaRPr lang="en-US"/>
        </a:p>
      </dgm:t>
    </dgm:pt>
    <dgm:pt modelId="{C75F4552-801C-4EC2-8FD3-3DA3D602BC38}" type="pres">
      <dgm:prSet presAssocID="{07BCB26D-BA9A-4879-B43E-5E3D962BB046}" presName="node" presStyleLbl="node1" presStyleIdx="0" presStyleCnt="5" custScaleX="156057" custRadScaleRad="125174" custRadScaleInc="-10433">
        <dgm:presLayoutVars>
          <dgm:bulletEnabled val="1"/>
        </dgm:presLayoutVars>
      </dgm:prSet>
      <dgm:spPr/>
      <dgm:t>
        <a:bodyPr/>
        <a:lstStyle/>
        <a:p>
          <a:endParaRPr lang="en-US"/>
        </a:p>
      </dgm:t>
    </dgm:pt>
    <dgm:pt modelId="{494D4B7B-F61D-4B83-A106-07E578118BB2}" type="pres">
      <dgm:prSet presAssocID="{8CDB8BE9-B52C-46A1-BD1D-0BC49C8505BD}" presName="parTrans" presStyleLbl="bgSibTrans2D1" presStyleIdx="1" presStyleCnt="5"/>
      <dgm:spPr/>
      <dgm:t>
        <a:bodyPr/>
        <a:lstStyle/>
        <a:p>
          <a:endParaRPr lang="en-US"/>
        </a:p>
      </dgm:t>
    </dgm:pt>
    <dgm:pt modelId="{631D90F9-28A1-4AB3-A42E-FFC9AA3111FB}" type="pres">
      <dgm:prSet presAssocID="{24D03E61-2049-4537-A1FF-CAC934DFD15E}" presName="node" presStyleLbl="node1" presStyleIdx="1" presStyleCnt="5" custScaleX="156057" custRadScaleRad="139958" custRadScaleInc="-44505">
        <dgm:presLayoutVars>
          <dgm:bulletEnabled val="1"/>
        </dgm:presLayoutVars>
      </dgm:prSet>
      <dgm:spPr/>
      <dgm:t>
        <a:bodyPr/>
        <a:lstStyle/>
        <a:p>
          <a:endParaRPr lang="en-US"/>
        </a:p>
      </dgm:t>
    </dgm:pt>
    <dgm:pt modelId="{B50D20D4-8EAB-4120-B1CD-E15FC3BDF441}" type="pres">
      <dgm:prSet presAssocID="{BF2BE089-1908-4443-AB0B-989314B413A2}" presName="parTrans" presStyleLbl="bgSibTrans2D1" presStyleIdx="2" presStyleCnt="5"/>
      <dgm:spPr/>
      <dgm:t>
        <a:bodyPr/>
        <a:lstStyle/>
        <a:p>
          <a:endParaRPr lang="en-US"/>
        </a:p>
      </dgm:t>
    </dgm:pt>
    <dgm:pt modelId="{6E857117-787C-4943-ABA7-7F6999B892A1}" type="pres">
      <dgm:prSet presAssocID="{24490714-8A03-494B-9CF4-8B9491CFE25F}" presName="node" presStyleLbl="node1" presStyleIdx="2" presStyleCnt="5" custScaleX="156057" custRadScaleRad="100043" custRadScaleInc="-6097">
        <dgm:presLayoutVars>
          <dgm:bulletEnabled val="1"/>
        </dgm:presLayoutVars>
      </dgm:prSet>
      <dgm:spPr/>
      <dgm:t>
        <a:bodyPr/>
        <a:lstStyle/>
        <a:p>
          <a:endParaRPr lang="en-US"/>
        </a:p>
      </dgm:t>
    </dgm:pt>
    <dgm:pt modelId="{6793F32C-6F02-4222-AF19-0F11FF487ED3}" type="pres">
      <dgm:prSet presAssocID="{05F5F602-24A1-417F-8EDE-23965D18F539}" presName="parTrans" presStyleLbl="bgSibTrans2D1" presStyleIdx="3" presStyleCnt="5"/>
      <dgm:spPr/>
      <dgm:t>
        <a:bodyPr/>
        <a:lstStyle/>
        <a:p>
          <a:endParaRPr lang="en-US"/>
        </a:p>
      </dgm:t>
    </dgm:pt>
    <dgm:pt modelId="{729825FC-1C7E-4DE5-B9CF-06E097FC9AA5}" type="pres">
      <dgm:prSet presAssocID="{4E7851FA-BD8D-43CA-8B9E-160E8B062476}" presName="node" presStyleLbl="node1" presStyleIdx="3" presStyleCnt="5" custScaleX="156057" custRadScaleRad="129711" custRadScaleInc="36071">
        <dgm:presLayoutVars>
          <dgm:bulletEnabled val="1"/>
        </dgm:presLayoutVars>
      </dgm:prSet>
      <dgm:spPr/>
      <dgm:t>
        <a:bodyPr/>
        <a:lstStyle/>
        <a:p>
          <a:endParaRPr lang="en-US"/>
        </a:p>
      </dgm:t>
    </dgm:pt>
    <dgm:pt modelId="{8D8A08E8-0C03-4E2B-B293-2F87D639DFFE}" type="pres">
      <dgm:prSet presAssocID="{F16428CE-1159-48A5-8B65-678CF1FED3D7}" presName="parTrans" presStyleLbl="bgSibTrans2D1" presStyleIdx="4" presStyleCnt="5"/>
      <dgm:spPr/>
      <dgm:t>
        <a:bodyPr/>
        <a:lstStyle/>
        <a:p>
          <a:endParaRPr lang="en-US"/>
        </a:p>
      </dgm:t>
    </dgm:pt>
    <dgm:pt modelId="{7DBB130D-9E7F-4D9F-8C96-9B45292CE877}" type="pres">
      <dgm:prSet presAssocID="{B9F5B8D0-A499-4CDE-9CE9-46D195F17E5F}" presName="node" presStyleLbl="node1" presStyleIdx="4" presStyleCnt="5" custScaleX="156057" custRadScaleRad="121108" custRadScaleInc="3817">
        <dgm:presLayoutVars>
          <dgm:bulletEnabled val="1"/>
        </dgm:presLayoutVars>
      </dgm:prSet>
      <dgm:spPr/>
      <dgm:t>
        <a:bodyPr/>
        <a:lstStyle/>
        <a:p>
          <a:endParaRPr lang="en-US"/>
        </a:p>
      </dgm:t>
    </dgm:pt>
  </dgm:ptLst>
  <dgm:cxnLst>
    <dgm:cxn modelId="{795CDADD-9369-4622-8A29-9E4747346447}" srcId="{BFDF5C17-3C35-486D-98D8-8D52C9B129F1}" destId="{287DECCF-C2A2-469D-AD67-8176961A1466}" srcOrd="0" destOrd="0" parTransId="{5A7209EA-8DD3-4EC6-9557-C365752525CB}" sibTransId="{F299EF4F-12F0-4CFD-8374-DBB420F8193F}"/>
    <dgm:cxn modelId="{AE9160AD-C072-4CDF-A242-D32035C6B474}" type="presOf" srcId="{287DECCF-C2A2-469D-AD67-8176961A1466}" destId="{E7ADEA4E-6D71-4BAD-9E09-453895A59A45}" srcOrd="0" destOrd="0" presId="urn:microsoft.com/office/officeart/2005/8/layout/radial4"/>
    <dgm:cxn modelId="{AD11D55D-915E-4F44-8E4C-BDAF2865987F}" type="presOf" srcId="{BF2BE089-1908-4443-AB0B-989314B413A2}" destId="{B50D20D4-8EAB-4120-B1CD-E15FC3BDF441}" srcOrd="0" destOrd="0" presId="urn:microsoft.com/office/officeart/2005/8/layout/radial4"/>
    <dgm:cxn modelId="{3E039B04-BDDF-44DC-A0D3-5D436B8ED409}" type="presOf" srcId="{07BCB26D-BA9A-4879-B43E-5E3D962BB046}" destId="{C75F4552-801C-4EC2-8FD3-3DA3D602BC38}" srcOrd="0" destOrd="0" presId="urn:microsoft.com/office/officeart/2005/8/layout/radial4"/>
    <dgm:cxn modelId="{9511373B-4799-400B-AC0A-1D12135946D1}" type="presOf" srcId="{AD4D7A17-F5B9-4829-94BF-6ECC26ADE354}" destId="{85961A34-24E0-4EE9-81E5-8AF1BF30F61E}" srcOrd="0" destOrd="0" presId="urn:microsoft.com/office/officeart/2005/8/layout/radial4"/>
    <dgm:cxn modelId="{F16FB32A-4118-4FAF-A665-C3E94312F90F}" type="presOf" srcId="{BFDF5C17-3C35-486D-98D8-8D52C9B129F1}" destId="{151657C9-C652-402B-9F23-2532B5089EEE}" srcOrd="0" destOrd="0" presId="urn:microsoft.com/office/officeart/2005/8/layout/radial4"/>
    <dgm:cxn modelId="{D175B845-E3FF-4680-962E-CEC5BC08D1B4}" srcId="{287DECCF-C2A2-469D-AD67-8176961A1466}" destId="{B9F5B8D0-A499-4CDE-9CE9-46D195F17E5F}" srcOrd="4" destOrd="0" parTransId="{F16428CE-1159-48A5-8B65-678CF1FED3D7}" sibTransId="{8B46CE27-AFCC-4596-9696-A43A60F5321A}"/>
    <dgm:cxn modelId="{61762922-4F54-4F41-9CE0-544F101D558B}" type="presOf" srcId="{B9F5B8D0-A499-4CDE-9CE9-46D195F17E5F}" destId="{7DBB130D-9E7F-4D9F-8C96-9B45292CE877}" srcOrd="0" destOrd="0" presId="urn:microsoft.com/office/officeart/2005/8/layout/radial4"/>
    <dgm:cxn modelId="{C10D87E3-B6F3-4243-9712-09F87DAE4B56}" type="presOf" srcId="{8CDB8BE9-B52C-46A1-BD1D-0BC49C8505BD}" destId="{494D4B7B-F61D-4B83-A106-07E578118BB2}" srcOrd="0" destOrd="0" presId="urn:microsoft.com/office/officeart/2005/8/layout/radial4"/>
    <dgm:cxn modelId="{3199A7B8-B763-4227-B2D2-1B5F635FCED3}" type="presOf" srcId="{24490714-8A03-494B-9CF4-8B9491CFE25F}" destId="{6E857117-787C-4943-ABA7-7F6999B892A1}" srcOrd="0" destOrd="0" presId="urn:microsoft.com/office/officeart/2005/8/layout/radial4"/>
    <dgm:cxn modelId="{DD326400-B217-43D2-BE5B-7C462C7F0DDE}" srcId="{287DECCF-C2A2-469D-AD67-8176961A1466}" destId="{4E7851FA-BD8D-43CA-8B9E-160E8B062476}" srcOrd="3" destOrd="0" parTransId="{05F5F602-24A1-417F-8EDE-23965D18F539}" sibTransId="{8A2CC705-8817-489A-BBD5-A8DBB18FE987}"/>
    <dgm:cxn modelId="{C2C502A8-9E45-435E-9D9D-0CA6DFDC287D}" type="presOf" srcId="{F16428CE-1159-48A5-8B65-678CF1FED3D7}" destId="{8D8A08E8-0C03-4E2B-B293-2F87D639DFFE}" srcOrd="0" destOrd="0" presId="urn:microsoft.com/office/officeart/2005/8/layout/radial4"/>
    <dgm:cxn modelId="{4C3E3D54-3086-4A4C-A8AA-F58DDE676B12}" srcId="{287DECCF-C2A2-469D-AD67-8176961A1466}" destId="{07BCB26D-BA9A-4879-B43E-5E3D962BB046}" srcOrd="0" destOrd="0" parTransId="{AD4D7A17-F5B9-4829-94BF-6ECC26ADE354}" sibTransId="{3DA91493-59B6-4731-AC48-2E082036CBED}"/>
    <dgm:cxn modelId="{DBFAF8A9-A724-4FD8-8376-0A9B53227F43}" type="presOf" srcId="{05F5F602-24A1-417F-8EDE-23965D18F539}" destId="{6793F32C-6F02-4222-AF19-0F11FF487ED3}" srcOrd="0" destOrd="0" presId="urn:microsoft.com/office/officeart/2005/8/layout/radial4"/>
    <dgm:cxn modelId="{31BA2621-383D-45B5-A572-A99AC9A8F992}" srcId="{287DECCF-C2A2-469D-AD67-8176961A1466}" destId="{24D03E61-2049-4537-A1FF-CAC934DFD15E}" srcOrd="1" destOrd="0" parTransId="{8CDB8BE9-B52C-46A1-BD1D-0BC49C8505BD}" sibTransId="{939AD83E-D47C-4521-9AEF-A57AB92C7E2F}"/>
    <dgm:cxn modelId="{3AC2BAEC-EF8C-428B-9086-4C19814960F3}" type="presOf" srcId="{4E7851FA-BD8D-43CA-8B9E-160E8B062476}" destId="{729825FC-1C7E-4DE5-B9CF-06E097FC9AA5}" srcOrd="0" destOrd="0" presId="urn:microsoft.com/office/officeart/2005/8/layout/radial4"/>
    <dgm:cxn modelId="{BF5EF5B3-E436-4974-8FF9-9D5C6F4AF6AD}" type="presOf" srcId="{24D03E61-2049-4537-A1FF-CAC934DFD15E}" destId="{631D90F9-28A1-4AB3-A42E-FFC9AA3111FB}" srcOrd="0" destOrd="0" presId="urn:microsoft.com/office/officeart/2005/8/layout/radial4"/>
    <dgm:cxn modelId="{F47E9273-88B1-4C2D-97CB-D4CE55B05687}" srcId="{287DECCF-C2A2-469D-AD67-8176961A1466}" destId="{24490714-8A03-494B-9CF4-8B9491CFE25F}" srcOrd="2" destOrd="0" parTransId="{BF2BE089-1908-4443-AB0B-989314B413A2}" sibTransId="{3693B453-F4B8-46B1-AE11-F92E8F7FED79}"/>
    <dgm:cxn modelId="{B2ECA240-115C-47FC-84EA-7866C5E2B352}" type="presParOf" srcId="{151657C9-C652-402B-9F23-2532B5089EEE}" destId="{E7ADEA4E-6D71-4BAD-9E09-453895A59A45}" srcOrd="0" destOrd="0" presId="urn:microsoft.com/office/officeart/2005/8/layout/radial4"/>
    <dgm:cxn modelId="{B84BEEE4-9A5A-492D-9ACE-045CD5ADF491}" type="presParOf" srcId="{151657C9-C652-402B-9F23-2532B5089EEE}" destId="{85961A34-24E0-4EE9-81E5-8AF1BF30F61E}" srcOrd="1" destOrd="0" presId="urn:microsoft.com/office/officeart/2005/8/layout/radial4"/>
    <dgm:cxn modelId="{95B52947-DE15-48DA-91B0-F47B6916088D}" type="presParOf" srcId="{151657C9-C652-402B-9F23-2532B5089EEE}" destId="{C75F4552-801C-4EC2-8FD3-3DA3D602BC38}" srcOrd="2" destOrd="0" presId="urn:microsoft.com/office/officeart/2005/8/layout/radial4"/>
    <dgm:cxn modelId="{9EAE558C-51CE-4002-84D9-CFC822F2E4FE}" type="presParOf" srcId="{151657C9-C652-402B-9F23-2532B5089EEE}" destId="{494D4B7B-F61D-4B83-A106-07E578118BB2}" srcOrd="3" destOrd="0" presId="urn:microsoft.com/office/officeart/2005/8/layout/radial4"/>
    <dgm:cxn modelId="{F2E8AA70-0C6F-4F1A-B10D-187D689507A6}" type="presParOf" srcId="{151657C9-C652-402B-9F23-2532B5089EEE}" destId="{631D90F9-28A1-4AB3-A42E-FFC9AA3111FB}" srcOrd="4" destOrd="0" presId="urn:microsoft.com/office/officeart/2005/8/layout/radial4"/>
    <dgm:cxn modelId="{BB12A638-5366-4173-8894-82E67073DD29}" type="presParOf" srcId="{151657C9-C652-402B-9F23-2532B5089EEE}" destId="{B50D20D4-8EAB-4120-B1CD-E15FC3BDF441}" srcOrd="5" destOrd="0" presId="urn:microsoft.com/office/officeart/2005/8/layout/radial4"/>
    <dgm:cxn modelId="{5C737EEB-AE22-4CA6-BDD1-9F38161C0605}" type="presParOf" srcId="{151657C9-C652-402B-9F23-2532B5089EEE}" destId="{6E857117-787C-4943-ABA7-7F6999B892A1}" srcOrd="6" destOrd="0" presId="urn:microsoft.com/office/officeart/2005/8/layout/radial4"/>
    <dgm:cxn modelId="{4BFBE2C3-F7D5-4F11-B157-DCAD96041D1F}" type="presParOf" srcId="{151657C9-C652-402B-9F23-2532B5089EEE}" destId="{6793F32C-6F02-4222-AF19-0F11FF487ED3}" srcOrd="7" destOrd="0" presId="urn:microsoft.com/office/officeart/2005/8/layout/radial4"/>
    <dgm:cxn modelId="{3661E615-54C3-4133-B18B-E22BC1A4AE0B}" type="presParOf" srcId="{151657C9-C652-402B-9F23-2532B5089EEE}" destId="{729825FC-1C7E-4DE5-B9CF-06E097FC9AA5}" srcOrd="8" destOrd="0" presId="urn:microsoft.com/office/officeart/2005/8/layout/radial4"/>
    <dgm:cxn modelId="{F04C5DE0-F3D1-4C43-BAC2-7911F43FAB70}" type="presParOf" srcId="{151657C9-C652-402B-9F23-2532B5089EEE}" destId="{8D8A08E8-0C03-4E2B-B293-2F87D639DFFE}" srcOrd="9" destOrd="0" presId="urn:microsoft.com/office/officeart/2005/8/layout/radial4"/>
    <dgm:cxn modelId="{EB658A9D-E0E0-45AC-B10D-92571FC8F1A2}" type="presParOf" srcId="{151657C9-C652-402B-9F23-2532B5089EEE}" destId="{7DBB130D-9E7F-4D9F-8C96-9B45292CE877}" srcOrd="10" destOrd="0" presId="urn:microsoft.com/office/officeart/2005/8/layout/radial4"/>
  </dgm:cxnLst>
  <dgm:bg/>
  <dgm:whole/>
  <dgm:extLst>
    <a:ext uri="http://schemas.microsoft.com/office/drawing/2008/diagram">
      <dsp:dataModelExt xmlns:dsp="http://schemas.microsoft.com/office/drawing/2008/diagram" xmlns="" relId="rId41"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656B4E98-BBD2-4738-AC9B-01FCD16D938C}" type="doc">
      <dgm:prSet loTypeId="urn:microsoft.com/office/officeart/2005/8/layout/radial6" loCatId="relationship" qsTypeId="urn:microsoft.com/office/officeart/2005/8/quickstyle/simple1" qsCatId="simple" csTypeId="urn:microsoft.com/office/officeart/2005/8/colors/accent1_2" csCatId="accent1" phldr="1"/>
      <dgm:spPr/>
      <dgm:t>
        <a:bodyPr/>
        <a:lstStyle/>
        <a:p>
          <a:endParaRPr lang="en-US"/>
        </a:p>
      </dgm:t>
    </dgm:pt>
    <dgm:pt modelId="{13947904-E064-4907-8DAE-13115B96F1E3}">
      <dgm:prSet phldrT="[Text]" custT="1"/>
      <dgm:spPr/>
      <dgm:t>
        <a:bodyPr/>
        <a:lstStyle/>
        <a:p>
          <a:r>
            <a:rPr lang="en-US" sz="1200" b="1">
              <a:latin typeface="Times New Roman" pitchFamily="18" charset="0"/>
              <a:cs typeface="Times New Roman" pitchFamily="18" charset="0"/>
            </a:rPr>
            <a:t>Format e krimeve</a:t>
          </a:r>
        </a:p>
      </dgm:t>
    </dgm:pt>
    <dgm:pt modelId="{D703A7C0-ED9E-4505-A72D-58B20F3216A9}" type="parTrans" cxnId="{20877AC6-E68D-4FB2-9BE3-7B697FB8E181}">
      <dgm:prSet/>
      <dgm:spPr/>
      <dgm:t>
        <a:bodyPr/>
        <a:lstStyle/>
        <a:p>
          <a:endParaRPr lang="en-US"/>
        </a:p>
      </dgm:t>
    </dgm:pt>
    <dgm:pt modelId="{859123EE-573F-4A04-97E3-867D75E2F60F}" type="sibTrans" cxnId="{20877AC6-E68D-4FB2-9BE3-7B697FB8E181}">
      <dgm:prSet/>
      <dgm:spPr/>
      <dgm:t>
        <a:bodyPr/>
        <a:lstStyle/>
        <a:p>
          <a:endParaRPr lang="en-US"/>
        </a:p>
      </dgm:t>
    </dgm:pt>
    <dgm:pt modelId="{89820361-16F2-43D8-975F-DF81631984F9}">
      <dgm:prSet phldrT="[Text]" custT="1"/>
      <dgm:spPr/>
      <dgm:t>
        <a:bodyPr/>
        <a:lstStyle/>
        <a:p>
          <a:r>
            <a:rPr lang="sq-AL" sz="1100" b="1">
              <a:latin typeface="Times New Roman" pitchFamily="18" charset="0"/>
              <a:cs typeface="Times New Roman" pitchFamily="18" charset="0"/>
            </a:rPr>
            <a:t>Krimet kundër personit</a:t>
          </a:r>
          <a:endParaRPr lang="en-US" sz="1100">
            <a:latin typeface="Times New Roman" pitchFamily="18" charset="0"/>
            <a:cs typeface="Times New Roman" pitchFamily="18" charset="0"/>
          </a:endParaRPr>
        </a:p>
      </dgm:t>
    </dgm:pt>
    <dgm:pt modelId="{422B41A9-F0C3-41C9-862C-8BCA707910D6}" type="parTrans" cxnId="{0E783AB3-26EE-4E92-BEA9-D939FAC9A4CF}">
      <dgm:prSet/>
      <dgm:spPr/>
      <dgm:t>
        <a:bodyPr/>
        <a:lstStyle/>
        <a:p>
          <a:endParaRPr lang="en-US"/>
        </a:p>
      </dgm:t>
    </dgm:pt>
    <dgm:pt modelId="{2B33E1AC-5A3E-4402-AE18-E9ADFB79DED6}" type="sibTrans" cxnId="{0E783AB3-26EE-4E92-BEA9-D939FAC9A4CF}">
      <dgm:prSet/>
      <dgm:spPr/>
      <dgm:t>
        <a:bodyPr/>
        <a:lstStyle/>
        <a:p>
          <a:endParaRPr lang="en-US"/>
        </a:p>
      </dgm:t>
    </dgm:pt>
    <dgm:pt modelId="{6C92D0CF-FC36-40A4-994A-781FF70BE886}">
      <dgm:prSet phldrT="[Text]" custT="1"/>
      <dgm:spPr/>
      <dgm:t>
        <a:bodyPr/>
        <a:lstStyle/>
        <a:p>
          <a:r>
            <a:rPr lang="sq-AL" sz="1100" b="1">
              <a:latin typeface="Times New Roman" pitchFamily="18" charset="0"/>
              <a:cs typeface="Times New Roman" pitchFamily="18" charset="0"/>
            </a:rPr>
            <a:t>Krimet kundër pasurisë</a:t>
          </a:r>
          <a:endParaRPr lang="en-US" sz="1100" b="1">
            <a:latin typeface="Times New Roman" pitchFamily="18" charset="0"/>
            <a:cs typeface="Times New Roman" pitchFamily="18" charset="0"/>
          </a:endParaRPr>
        </a:p>
      </dgm:t>
    </dgm:pt>
    <dgm:pt modelId="{AD3AAC5D-12F9-4DBD-BDE6-945F51FB4C24}" type="parTrans" cxnId="{2A09A850-E556-4BD6-9A02-39A495802999}">
      <dgm:prSet/>
      <dgm:spPr/>
      <dgm:t>
        <a:bodyPr/>
        <a:lstStyle/>
        <a:p>
          <a:endParaRPr lang="en-US"/>
        </a:p>
      </dgm:t>
    </dgm:pt>
    <dgm:pt modelId="{33E6AE7F-3CA4-48C0-84A6-DC56EDD46CA1}" type="sibTrans" cxnId="{2A09A850-E556-4BD6-9A02-39A495802999}">
      <dgm:prSet/>
      <dgm:spPr/>
      <dgm:t>
        <a:bodyPr/>
        <a:lstStyle/>
        <a:p>
          <a:endParaRPr lang="en-US"/>
        </a:p>
      </dgm:t>
    </dgm:pt>
    <dgm:pt modelId="{47706B01-EDB4-465C-9514-D18DF1D6AB14}">
      <dgm:prSet phldrT="[Text]" custT="1"/>
      <dgm:spPr/>
      <dgm:t>
        <a:bodyPr/>
        <a:lstStyle/>
        <a:p>
          <a:r>
            <a:rPr lang="sq-AL" sz="1100" b="1">
              <a:latin typeface="Times New Roman" pitchFamily="18" charset="0"/>
              <a:cs typeface="Times New Roman" pitchFamily="18" charset="0"/>
            </a:rPr>
            <a:t>Krime të mërisë ose të urrejtjes</a:t>
          </a:r>
          <a:endParaRPr lang="en-US" sz="1100" b="1">
            <a:latin typeface="Times New Roman" pitchFamily="18" charset="0"/>
            <a:cs typeface="Times New Roman" pitchFamily="18" charset="0"/>
          </a:endParaRPr>
        </a:p>
      </dgm:t>
    </dgm:pt>
    <dgm:pt modelId="{E913853A-898B-42EB-A3A2-524CD41144F3}" type="parTrans" cxnId="{FE0C7A9A-6116-4EA0-B002-F1F0C521E72C}">
      <dgm:prSet/>
      <dgm:spPr/>
      <dgm:t>
        <a:bodyPr/>
        <a:lstStyle/>
        <a:p>
          <a:endParaRPr lang="en-US"/>
        </a:p>
      </dgm:t>
    </dgm:pt>
    <dgm:pt modelId="{8BB42D53-4FEC-40F5-8FD0-2A3C3F39CEB1}" type="sibTrans" cxnId="{FE0C7A9A-6116-4EA0-B002-F1F0C521E72C}">
      <dgm:prSet/>
      <dgm:spPr/>
      <dgm:t>
        <a:bodyPr/>
        <a:lstStyle/>
        <a:p>
          <a:endParaRPr lang="en-US"/>
        </a:p>
      </dgm:t>
    </dgm:pt>
    <dgm:pt modelId="{68E96572-0D5E-4036-AB96-C5A1164B542A}">
      <dgm:prSet phldrT="[Text]" custT="1"/>
      <dgm:spPr/>
      <dgm:t>
        <a:bodyPr/>
        <a:lstStyle/>
        <a:p>
          <a:r>
            <a:rPr lang="sq-AL" sz="1100" b="1">
              <a:latin typeface="Times New Roman" pitchFamily="18" charset="0"/>
              <a:cs typeface="Times New Roman" pitchFamily="18" charset="0"/>
            </a:rPr>
            <a:t>Krime “pa viktima”</a:t>
          </a:r>
          <a:endParaRPr lang="en-US" sz="1100" b="1">
            <a:latin typeface="Times New Roman" pitchFamily="18" charset="0"/>
            <a:cs typeface="Times New Roman" pitchFamily="18" charset="0"/>
          </a:endParaRPr>
        </a:p>
      </dgm:t>
    </dgm:pt>
    <dgm:pt modelId="{29225F80-E80E-47D3-A88E-E1380604BE5D}" type="parTrans" cxnId="{3301161A-F53E-4930-AB4F-6A8FE41FA299}">
      <dgm:prSet/>
      <dgm:spPr/>
      <dgm:t>
        <a:bodyPr/>
        <a:lstStyle/>
        <a:p>
          <a:endParaRPr lang="en-US"/>
        </a:p>
      </dgm:t>
    </dgm:pt>
    <dgm:pt modelId="{42652699-AF76-4DB5-81D1-DEDBAE66387B}" type="sibTrans" cxnId="{3301161A-F53E-4930-AB4F-6A8FE41FA299}">
      <dgm:prSet/>
      <dgm:spPr/>
      <dgm:t>
        <a:bodyPr/>
        <a:lstStyle/>
        <a:p>
          <a:endParaRPr lang="en-US"/>
        </a:p>
      </dgm:t>
    </dgm:pt>
    <dgm:pt modelId="{E7C07B2F-1077-4DCA-8F35-243FDCB655AF}">
      <dgm:prSet phldrT="[Text]" custT="1"/>
      <dgm:spPr/>
      <dgm:t>
        <a:bodyPr/>
        <a:lstStyle/>
        <a:p>
          <a:r>
            <a:rPr lang="sq-AL" sz="1100" b="1">
              <a:latin typeface="Times New Roman" pitchFamily="18" charset="0"/>
              <a:cs typeface="Times New Roman" pitchFamily="18" charset="0"/>
            </a:rPr>
            <a:t>Krimet e “jakave të bardha” </a:t>
          </a:r>
          <a:endParaRPr lang="en-US" sz="1100" b="1">
            <a:latin typeface="Times New Roman" pitchFamily="18" charset="0"/>
            <a:cs typeface="Times New Roman" pitchFamily="18" charset="0"/>
          </a:endParaRPr>
        </a:p>
      </dgm:t>
    </dgm:pt>
    <dgm:pt modelId="{0746B7BB-1EE6-431B-9781-ECD5B1F9B003}" type="parTrans" cxnId="{529BDE10-6ADC-4050-803E-7D4BA91A05A5}">
      <dgm:prSet/>
      <dgm:spPr/>
      <dgm:t>
        <a:bodyPr/>
        <a:lstStyle/>
        <a:p>
          <a:endParaRPr lang="en-US"/>
        </a:p>
      </dgm:t>
    </dgm:pt>
    <dgm:pt modelId="{A5ED0604-997C-44DD-871B-D6737BBB2581}" type="sibTrans" cxnId="{529BDE10-6ADC-4050-803E-7D4BA91A05A5}">
      <dgm:prSet/>
      <dgm:spPr/>
      <dgm:t>
        <a:bodyPr/>
        <a:lstStyle/>
        <a:p>
          <a:endParaRPr lang="en-US"/>
        </a:p>
      </dgm:t>
    </dgm:pt>
    <dgm:pt modelId="{4CD173BA-C6C4-4FBD-AE5C-AC7907968BA0}" type="pres">
      <dgm:prSet presAssocID="{656B4E98-BBD2-4738-AC9B-01FCD16D938C}" presName="Name0" presStyleCnt="0">
        <dgm:presLayoutVars>
          <dgm:chMax val="1"/>
          <dgm:dir/>
          <dgm:animLvl val="ctr"/>
          <dgm:resizeHandles val="exact"/>
        </dgm:presLayoutVars>
      </dgm:prSet>
      <dgm:spPr/>
      <dgm:t>
        <a:bodyPr/>
        <a:lstStyle/>
        <a:p>
          <a:endParaRPr lang="en-US"/>
        </a:p>
      </dgm:t>
    </dgm:pt>
    <dgm:pt modelId="{0F556E4E-BE95-4AA8-ABE2-1E8C0C8291F4}" type="pres">
      <dgm:prSet presAssocID="{13947904-E064-4907-8DAE-13115B96F1E3}" presName="centerShape" presStyleLbl="node0" presStyleIdx="0" presStyleCnt="1"/>
      <dgm:spPr/>
      <dgm:t>
        <a:bodyPr/>
        <a:lstStyle/>
        <a:p>
          <a:endParaRPr lang="en-US"/>
        </a:p>
      </dgm:t>
    </dgm:pt>
    <dgm:pt modelId="{E23B82C7-1DFC-4CCA-8AB8-883140D4823D}" type="pres">
      <dgm:prSet presAssocID="{89820361-16F2-43D8-975F-DF81631984F9}" presName="node" presStyleLbl="node1" presStyleIdx="0" presStyleCnt="5" custScaleX="166496">
        <dgm:presLayoutVars>
          <dgm:bulletEnabled val="1"/>
        </dgm:presLayoutVars>
      </dgm:prSet>
      <dgm:spPr/>
      <dgm:t>
        <a:bodyPr/>
        <a:lstStyle/>
        <a:p>
          <a:endParaRPr lang="en-US"/>
        </a:p>
      </dgm:t>
    </dgm:pt>
    <dgm:pt modelId="{314E577B-8A22-4C5C-8662-AD79A728CB08}" type="pres">
      <dgm:prSet presAssocID="{89820361-16F2-43D8-975F-DF81631984F9}" presName="dummy" presStyleCnt="0"/>
      <dgm:spPr/>
    </dgm:pt>
    <dgm:pt modelId="{806FD650-ADA0-47D1-AFFC-1600B9689D3E}" type="pres">
      <dgm:prSet presAssocID="{2B33E1AC-5A3E-4402-AE18-E9ADFB79DED6}" presName="sibTrans" presStyleLbl="sibTrans2D1" presStyleIdx="0" presStyleCnt="5"/>
      <dgm:spPr/>
      <dgm:t>
        <a:bodyPr/>
        <a:lstStyle/>
        <a:p>
          <a:endParaRPr lang="en-US"/>
        </a:p>
      </dgm:t>
    </dgm:pt>
    <dgm:pt modelId="{B67188B8-F74D-431B-9A3A-2414E19A5FEF}" type="pres">
      <dgm:prSet presAssocID="{6C92D0CF-FC36-40A4-994A-781FF70BE886}" presName="node" presStyleLbl="node1" presStyleIdx="1" presStyleCnt="5" custScaleX="133650">
        <dgm:presLayoutVars>
          <dgm:bulletEnabled val="1"/>
        </dgm:presLayoutVars>
      </dgm:prSet>
      <dgm:spPr/>
      <dgm:t>
        <a:bodyPr/>
        <a:lstStyle/>
        <a:p>
          <a:endParaRPr lang="en-US"/>
        </a:p>
      </dgm:t>
    </dgm:pt>
    <dgm:pt modelId="{6DDE52EA-E3E3-44CD-892C-C963B86C48C9}" type="pres">
      <dgm:prSet presAssocID="{6C92D0CF-FC36-40A4-994A-781FF70BE886}" presName="dummy" presStyleCnt="0"/>
      <dgm:spPr/>
    </dgm:pt>
    <dgm:pt modelId="{5B268E63-86A6-4F0B-BEA3-E7E3BC493844}" type="pres">
      <dgm:prSet presAssocID="{33E6AE7F-3CA4-48C0-84A6-DC56EDD46CA1}" presName="sibTrans" presStyleLbl="sibTrans2D1" presStyleIdx="1" presStyleCnt="5"/>
      <dgm:spPr/>
      <dgm:t>
        <a:bodyPr/>
        <a:lstStyle/>
        <a:p>
          <a:endParaRPr lang="en-US"/>
        </a:p>
      </dgm:t>
    </dgm:pt>
    <dgm:pt modelId="{3156B370-AFA8-4CB9-A629-F4409C90CCA5}" type="pres">
      <dgm:prSet presAssocID="{47706B01-EDB4-465C-9514-D18DF1D6AB14}" presName="node" presStyleLbl="node1" presStyleIdx="2" presStyleCnt="5" custScaleX="162009">
        <dgm:presLayoutVars>
          <dgm:bulletEnabled val="1"/>
        </dgm:presLayoutVars>
      </dgm:prSet>
      <dgm:spPr/>
      <dgm:t>
        <a:bodyPr/>
        <a:lstStyle/>
        <a:p>
          <a:endParaRPr lang="en-US"/>
        </a:p>
      </dgm:t>
    </dgm:pt>
    <dgm:pt modelId="{D07E1A3A-BDA3-473D-967F-3366B549B477}" type="pres">
      <dgm:prSet presAssocID="{47706B01-EDB4-465C-9514-D18DF1D6AB14}" presName="dummy" presStyleCnt="0"/>
      <dgm:spPr/>
    </dgm:pt>
    <dgm:pt modelId="{BFC7A0C6-D67D-4F04-993F-B69C7B33D199}" type="pres">
      <dgm:prSet presAssocID="{8BB42D53-4FEC-40F5-8FD0-2A3C3F39CEB1}" presName="sibTrans" presStyleLbl="sibTrans2D1" presStyleIdx="2" presStyleCnt="5"/>
      <dgm:spPr/>
      <dgm:t>
        <a:bodyPr/>
        <a:lstStyle/>
        <a:p>
          <a:endParaRPr lang="en-US"/>
        </a:p>
      </dgm:t>
    </dgm:pt>
    <dgm:pt modelId="{8CD988C8-25E1-4448-951A-F94C4D32D445}" type="pres">
      <dgm:prSet presAssocID="{68E96572-0D5E-4036-AB96-C5A1164B542A}" presName="node" presStyleLbl="node1" presStyleIdx="3" presStyleCnt="5" custScaleX="145761" custRadScaleRad="96607" custRadScaleInc="12167">
        <dgm:presLayoutVars>
          <dgm:bulletEnabled val="1"/>
        </dgm:presLayoutVars>
      </dgm:prSet>
      <dgm:spPr/>
      <dgm:t>
        <a:bodyPr/>
        <a:lstStyle/>
        <a:p>
          <a:endParaRPr lang="en-US"/>
        </a:p>
      </dgm:t>
    </dgm:pt>
    <dgm:pt modelId="{C467563B-837A-4C29-9758-DF0D14A6DDC1}" type="pres">
      <dgm:prSet presAssocID="{68E96572-0D5E-4036-AB96-C5A1164B542A}" presName="dummy" presStyleCnt="0"/>
      <dgm:spPr/>
    </dgm:pt>
    <dgm:pt modelId="{809ADDC0-2AB7-48B6-B967-A4BED7C4DD13}" type="pres">
      <dgm:prSet presAssocID="{42652699-AF76-4DB5-81D1-DEDBAE66387B}" presName="sibTrans" presStyleLbl="sibTrans2D1" presStyleIdx="3" presStyleCnt="5"/>
      <dgm:spPr/>
      <dgm:t>
        <a:bodyPr/>
        <a:lstStyle/>
        <a:p>
          <a:endParaRPr lang="en-US"/>
        </a:p>
      </dgm:t>
    </dgm:pt>
    <dgm:pt modelId="{C2D02ED6-1C42-4CFB-A3F1-6893704FFDB8}" type="pres">
      <dgm:prSet presAssocID="{E7C07B2F-1077-4DCA-8F35-243FDCB655AF}" presName="node" presStyleLbl="node1" presStyleIdx="4" presStyleCnt="5" custScaleX="151631">
        <dgm:presLayoutVars>
          <dgm:bulletEnabled val="1"/>
        </dgm:presLayoutVars>
      </dgm:prSet>
      <dgm:spPr/>
      <dgm:t>
        <a:bodyPr/>
        <a:lstStyle/>
        <a:p>
          <a:endParaRPr lang="en-US"/>
        </a:p>
      </dgm:t>
    </dgm:pt>
    <dgm:pt modelId="{D648C31D-016F-4052-9B40-FDE0FE1F43C6}" type="pres">
      <dgm:prSet presAssocID="{E7C07B2F-1077-4DCA-8F35-243FDCB655AF}" presName="dummy" presStyleCnt="0"/>
      <dgm:spPr/>
    </dgm:pt>
    <dgm:pt modelId="{7BBA96AE-D404-462E-865C-41C7EF327FE8}" type="pres">
      <dgm:prSet presAssocID="{A5ED0604-997C-44DD-871B-D6737BBB2581}" presName="sibTrans" presStyleLbl="sibTrans2D1" presStyleIdx="4" presStyleCnt="5"/>
      <dgm:spPr/>
      <dgm:t>
        <a:bodyPr/>
        <a:lstStyle/>
        <a:p>
          <a:endParaRPr lang="en-US"/>
        </a:p>
      </dgm:t>
    </dgm:pt>
  </dgm:ptLst>
  <dgm:cxnLst>
    <dgm:cxn modelId="{1560D4A5-34BE-4EC4-BDD5-6CD16047D7A2}" type="presOf" srcId="{656B4E98-BBD2-4738-AC9B-01FCD16D938C}" destId="{4CD173BA-C6C4-4FBD-AE5C-AC7907968BA0}" srcOrd="0" destOrd="0" presId="urn:microsoft.com/office/officeart/2005/8/layout/radial6"/>
    <dgm:cxn modelId="{0E086636-2D7B-4FCF-81E4-7B8120748537}" type="presOf" srcId="{89820361-16F2-43D8-975F-DF81631984F9}" destId="{E23B82C7-1DFC-4CCA-8AB8-883140D4823D}" srcOrd="0" destOrd="0" presId="urn:microsoft.com/office/officeart/2005/8/layout/radial6"/>
    <dgm:cxn modelId="{B1209F0B-5BDF-4F4F-BA19-74F9F637A839}" type="presOf" srcId="{A5ED0604-997C-44DD-871B-D6737BBB2581}" destId="{7BBA96AE-D404-462E-865C-41C7EF327FE8}" srcOrd="0" destOrd="0" presId="urn:microsoft.com/office/officeart/2005/8/layout/radial6"/>
    <dgm:cxn modelId="{B3194C23-87AF-4B98-B0B6-54CD7A9E0C5D}" type="presOf" srcId="{68E96572-0D5E-4036-AB96-C5A1164B542A}" destId="{8CD988C8-25E1-4448-951A-F94C4D32D445}" srcOrd="0" destOrd="0" presId="urn:microsoft.com/office/officeart/2005/8/layout/radial6"/>
    <dgm:cxn modelId="{2A09A850-E556-4BD6-9A02-39A495802999}" srcId="{13947904-E064-4907-8DAE-13115B96F1E3}" destId="{6C92D0CF-FC36-40A4-994A-781FF70BE886}" srcOrd="1" destOrd="0" parTransId="{AD3AAC5D-12F9-4DBD-BDE6-945F51FB4C24}" sibTransId="{33E6AE7F-3CA4-48C0-84A6-DC56EDD46CA1}"/>
    <dgm:cxn modelId="{2E9740B6-C282-42BE-B8C7-3733FB39AF37}" type="presOf" srcId="{47706B01-EDB4-465C-9514-D18DF1D6AB14}" destId="{3156B370-AFA8-4CB9-A629-F4409C90CCA5}" srcOrd="0" destOrd="0" presId="urn:microsoft.com/office/officeart/2005/8/layout/radial6"/>
    <dgm:cxn modelId="{20877AC6-E68D-4FB2-9BE3-7B697FB8E181}" srcId="{656B4E98-BBD2-4738-AC9B-01FCD16D938C}" destId="{13947904-E064-4907-8DAE-13115B96F1E3}" srcOrd="0" destOrd="0" parTransId="{D703A7C0-ED9E-4505-A72D-58B20F3216A9}" sibTransId="{859123EE-573F-4A04-97E3-867D75E2F60F}"/>
    <dgm:cxn modelId="{3301161A-F53E-4930-AB4F-6A8FE41FA299}" srcId="{13947904-E064-4907-8DAE-13115B96F1E3}" destId="{68E96572-0D5E-4036-AB96-C5A1164B542A}" srcOrd="3" destOrd="0" parTransId="{29225F80-E80E-47D3-A88E-E1380604BE5D}" sibTransId="{42652699-AF76-4DB5-81D1-DEDBAE66387B}"/>
    <dgm:cxn modelId="{A2BA2540-CF6B-4C4F-A75C-CAF72B44CEE0}" type="presOf" srcId="{2B33E1AC-5A3E-4402-AE18-E9ADFB79DED6}" destId="{806FD650-ADA0-47D1-AFFC-1600B9689D3E}" srcOrd="0" destOrd="0" presId="urn:microsoft.com/office/officeart/2005/8/layout/radial6"/>
    <dgm:cxn modelId="{C561E6CC-09EA-4224-92C4-40AB81B2EE50}" type="presOf" srcId="{33E6AE7F-3CA4-48C0-84A6-DC56EDD46CA1}" destId="{5B268E63-86A6-4F0B-BEA3-E7E3BC493844}" srcOrd="0" destOrd="0" presId="urn:microsoft.com/office/officeart/2005/8/layout/radial6"/>
    <dgm:cxn modelId="{529BDE10-6ADC-4050-803E-7D4BA91A05A5}" srcId="{13947904-E064-4907-8DAE-13115B96F1E3}" destId="{E7C07B2F-1077-4DCA-8F35-243FDCB655AF}" srcOrd="4" destOrd="0" parTransId="{0746B7BB-1EE6-431B-9781-ECD5B1F9B003}" sibTransId="{A5ED0604-997C-44DD-871B-D6737BBB2581}"/>
    <dgm:cxn modelId="{17C43A65-2C58-46F9-90BD-80E745E1FB54}" type="presOf" srcId="{42652699-AF76-4DB5-81D1-DEDBAE66387B}" destId="{809ADDC0-2AB7-48B6-B967-A4BED7C4DD13}" srcOrd="0" destOrd="0" presId="urn:microsoft.com/office/officeart/2005/8/layout/radial6"/>
    <dgm:cxn modelId="{95A8E07F-2D52-41D2-BF69-0DCA043FA081}" type="presOf" srcId="{8BB42D53-4FEC-40F5-8FD0-2A3C3F39CEB1}" destId="{BFC7A0C6-D67D-4F04-993F-B69C7B33D199}" srcOrd="0" destOrd="0" presId="urn:microsoft.com/office/officeart/2005/8/layout/radial6"/>
    <dgm:cxn modelId="{0E783AB3-26EE-4E92-BEA9-D939FAC9A4CF}" srcId="{13947904-E064-4907-8DAE-13115B96F1E3}" destId="{89820361-16F2-43D8-975F-DF81631984F9}" srcOrd="0" destOrd="0" parTransId="{422B41A9-F0C3-41C9-862C-8BCA707910D6}" sibTransId="{2B33E1AC-5A3E-4402-AE18-E9ADFB79DED6}"/>
    <dgm:cxn modelId="{135F9346-63C4-44F9-AFCB-9AE484CC557F}" type="presOf" srcId="{6C92D0CF-FC36-40A4-994A-781FF70BE886}" destId="{B67188B8-F74D-431B-9A3A-2414E19A5FEF}" srcOrd="0" destOrd="0" presId="urn:microsoft.com/office/officeart/2005/8/layout/radial6"/>
    <dgm:cxn modelId="{981A371E-BD5C-4A9F-9039-D40F7FEAB516}" type="presOf" srcId="{E7C07B2F-1077-4DCA-8F35-243FDCB655AF}" destId="{C2D02ED6-1C42-4CFB-A3F1-6893704FFDB8}" srcOrd="0" destOrd="0" presId="urn:microsoft.com/office/officeart/2005/8/layout/radial6"/>
    <dgm:cxn modelId="{43130AA3-6FA9-4156-BA23-C795AB2CF04D}" type="presOf" srcId="{13947904-E064-4907-8DAE-13115B96F1E3}" destId="{0F556E4E-BE95-4AA8-ABE2-1E8C0C8291F4}" srcOrd="0" destOrd="0" presId="urn:microsoft.com/office/officeart/2005/8/layout/radial6"/>
    <dgm:cxn modelId="{FE0C7A9A-6116-4EA0-B002-F1F0C521E72C}" srcId="{13947904-E064-4907-8DAE-13115B96F1E3}" destId="{47706B01-EDB4-465C-9514-D18DF1D6AB14}" srcOrd="2" destOrd="0" parTransId="{E913853A-898B-42EB-A3A2-524CD41144F3}" sibTransId="{8BB42D53-4FEC-40F5-8FD0-2A3C3F39CEB1}"/>
    <dgm:cxn modelId="{5C235E2F-44DD-42CE-B698-2D03AE5BD41F}" type="presParOf" srcId="{4CD173BA-C6C4-4FBD-AE5C-AC7907968BA0}" destId="{0F556E4E-BE95-4AA8-ABE2-1E8C0C8291F4}" srcOrd="0" destOrd="0" presId="urn:microsoft.com/office/officeart/2005/8/layout/radial6"/>
    <dgm:cxn modelId="{818FD41D-32F6-48FF-A809-8604DBA41CAD}" type="presParOf" srcId="{4CD173BA-C6C4-4FBD-AE5C-AC7907968BA0}" destId="{E23B82C7-1DFC-4CCA-8AB8-883140D4823D}" srcOrd="1" destOrd="0" presId="urn:microsoft.com/office/officeart/2005/8/layout/radial6"/>
    <dgm:cxn modelId="{326ED73F-3DF7-478C-996A-0DF3A1A8B252}" type="presParOf" srcId="{4CD173BA-C6C4-4FBD-AE5C-AC7907968BA0}" destId="{314E577B-8A22-4C5C-8662-AD79A728CB08}" srcOrd="2" destOrd="0" presId="urn:microsoft.com/office/officeart/2005/8/layout/radial6"/>
    <dgm:cxn modelId="{9BA82F8A-572E-4787-BB20-04E09256F1B7}" type="presParOf" srcId="{4CD173BA-C6C4-4FBD-AE5C-AC7907968BA0}" destId="{806FD650-ADA0-47D1-AFFC-1600B9689D3E}" srcOrd="3" destOrd="0" presId="urn:microsoft.com/office/officeart/2005/8/layout/radial6"/>
    <dgm:cxn modelId="{AC84D47E-7D40-4FBB-8D02-05F3BA448B76}" type="presParOf" srcId="{4CD173BA-C6C4-4FBD-AE5C-AC7907968BA0}" destId="{B67188B8-F74D-431B-9A3A-2414E19A5FEF}" srcOrd="4" destOrd="0" presId="urn:microsoft.com/office/officeart/2005/8/layout/radial6"/>
    <dgm:cxn modelId="{D09441C7-528E-44D4-9E3A-A1FC4EC5A2C2}" type="presParOf" srcId="{4CD173BA-C6C4-4FBD-AE5C-AC7907968BA0}" destId="{6DDE52EA-E3E3-44CD-892C-C963B86C48C9}" srcOrd="5" destOrd="0" presId="urn:microsoft.com/office/officeart/2005/8/layout/radial6"/>
    <dgm:cxn modelId="{695659E7-5933-4621-B77F-637307D494F0}" type="presParOf" srcId="{4CD173BA-C6C4-4FBD-AE5C-AC7907968BA0}" destId="{5B268E63-86A6-4F0B-BEA3-E7E3BC493844}" srcOrd="6" destOrd="0" presId="urn:microsoft.com/office/officeart/2005/8/layout/radial6"/>
    <dgm:cxn modelId="{B9F454A7-00A2-4FFF-84ED-FFC6505F8B57}" type="presParOf" srcId="{4CD173BA-C6C4-4FBD-AE5C-AC7907968BA0}" destId="{3156B370-AFA8-4CB9-A629-F4409C90CCA5}" srcOrd="7" destOrd="0" presId="urn:microsoft.com/office/officeart/2005/8/layout/radial6"/>
    <dgm:cxn modelId="{BE9AAAA2-FD15-426C-99F7-F98D14962E54}" type="presParOf" srcId="{4CD173BA-C6C4-4FBD-AE5C-AC7907968BA0}" destId="{D07E1A3A-BDA3-473D-967F-3366B549B477}" srcOrd="8" destOrd="0" presId="urn:microsoft.com/office/officeart/2005/8/layout/radial6"/>
    <dgm:cxn modelId="{28BC0CE4-6810-44A9-9EB7-C7E26651E36D}" type="presParOf" srcId="{4CD173BA-C6C4-4FBD-AE5C-AC7907968BA0}" destId="{BFC7A0C6-D67D-4F04-993F-B69C7B33D199}" srcOrd="9" destOrd="0" presId="urn:microsoft.com/office/officeart/2005/8/layout/radial6"/>
    <dgm:cxn modelId="{A180340D-3590-4E84-B327-28B3EF46D1BA}" type="presParOf" srcId="{4CD173BA-C6C4-4FBD-AE5C-AC7907968BA0}" destId="{8CD988C8-25E1-4448-951A-F94C4D32D445}" srcOrd="10" destOrd="0" presId="urn:microsoft.com/office/officeart/2005/8/layout/radial6"/>
    <dgm:cxn modelId="{548DD504-9B9C-404E-BDAB-E3DD6EE5A882}" type="presParOf" srcId="{4CD173BA-C6C4-4FBD-AE5C-AC7907968BA0}" destId="{C467563B-837A-4C29-9758-DF0D14A6DDC1}" srcOrd="11" destOrd="0" presId="urn:microsoft.com/office/officeart/2005/8/layout/radial6"/>
    <dgm:cxn modelId="{9E5A7659-5B69-4D39-83EB-1D422CD50CD2}" type="presParOf" srcId="{4CD173BA-C6C4-4FBD-AE5C-AC7907968BA0}" destId="{809ADDC0-2AB7-48B6-B967-A4BED7C4DD13}" srcOrd="12" destOrd="0" presId="urn:microsoft.com/office/officeart/2005/8/layout/radial6"/>
    <dgm:cxn modelId="{93E2F669-7E98-4B77-B269-9D40D3BDF321}" type="presParOf" srcId="{4CD173BA-C6C4-4FBD-AE5C-AC7907968BA0}" destId="{C2D02ED6-1C42-4CFB-A3F1-6893704FFDB8}" srcOrd="13" destOrd="0" presId="urn:microsoft.com/office/officeart/2005/8/layout/radial6"/>
    <dgm:cxn modelId="{58360C4D-CF43-432E-81AC-90F16692ECC5}" type="presParOf" srcId="{4CD173BA-C6C4-4FBD-AE5C-AC7907968BA0}" destId="{D648C31D-016F-4052-9B40-FDE0FE1F43C6}" srcOrd="14" destOrd="0" presId="urn:microsoft.com/office/officeart/2005/8/layout/radial6"/>
    <dgm:cxn modelId="{CBF9DED6-D5F9-44A0-A735-E1387931F72B}" type="presParOf" srcId="{4CD173BA-C6C4-4FBD-AE5C-AC7907968BA0}" destId="{7BBA96AE-D404-462E-865C-41C7EF327FE8}" srcOrd="15" destOrd="0" presId="urn:microsoft.com/office/officeart/2005/8/layout/radial6"/>
  </dgm:cxnLst>
  <dgm:bg/>
  <dgm:whole/>
  <dgm:extLst>
    <a:ext uri="http://schemas.microsoft.com/office/drawing/2008/diagram">
      <dsp:dataModelExt xmlns:dsp="http://schemas.microsoft.com/office/drawing/2008/diagram" xmlns="" relId="rId47"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1795EA2C-8EB2-4CD0-AB96-CE6BF6AE9EAD}" type="doc">
      <dgm:prSet loTypeId="urn:microsoft.com/office/officeart/2005/8/layout/equation2" loCatId="relationship" qsTypeId="urn:microsoft.com/office/officeart/2005/8/quickstyle/simple5" qsCatId="simple" csTypeId="urn:microsoft.com/office/officeart/2005/8/colors/accent2_1" csCatId="accent2" phldr="1"/>
      <dgm:spPr/>
      <dgm:t>
        <a:bodyPr/>
        <a:lstStyle/>
        <a:p>
          <a:endParaRPr lang="en-US"/>
        </a:p>
      </dgm:t>
    </dgm:pt>
    <dgm:pt modelId="{87161689-2FB3-4B82-9C47-242C96285DDB}">
      <dgm:prSet phldrT="[Text]" custT="1"/>
      <dgm:spPr/>
      <dgm:t>
        <a:bodyPr/>
        <a:lstStyle/>
        <a:p>
          <a:r>
            <a:rPr lang="en-US" sz="1100">
              <a:latin typeface="Times New Roman" pitchFamily="18" charset="0"/>
              <a:cs typeface="Times New Roman" pitchFamily="18" charset="0"/>
            </a:rPr>
            <a:t>Tipare t</a:t>
          </a:r>
          <a:r>
            <a:rPr lang="en-US" sz="1100"/>
            <a:t>ë</a:t>
          </a:r>
          <a:r>
            <a:rPr lang="en-US" sz="1100">
              <a:latin typeface="Times New Roman" pitchFamily="18" charset="0"/>
              <a:cs typeface="Times New Roman" pitchFamily="18" charset="0"/>
            </a:rPr>
            <a:t> jashtme fizike</a:t>
          </a:r>
        </a:p>
      </dgm:t>
    </dgm:pt>
    <dgm:pt modelId="{6E780663-00A9-48F0-973F-D8D4D275A12A}" type="parTrans" cxnId="{3D137837-A0A3-4AA2-9F36-90045BDC8CEF}">
      <dgm:prSet/>
      <dgm:spPr/>
      <dgm:t>
        <a:bodyPr/>
        <a:lstStyle/>
        <a:p>
          <a:endParaRPr lang="en-US"/>
        </a:p>
      </dgm:t>
    </dgm:pt>
    <dgm:pt modelId="{A6013547-4C53-411A-9C21-055F5442811F}" type="sibTrans" cxnId="{3D137837-A0A3-4AA2-9F36-90045BDC8CEF}">
      <dgm:prSet/>
      <dgm:spPr/>
      <dgm:t>
        <a:bodyPr/>
        <a:lstStyle/>
        <a:p>
          <a:endParaRPr lang="en-US"/>
        </a:p>
      </dgm:t>
    </dgm:pt>
    <dgm:pt modelId="{D064BBDD-0A7D-487F-97CD-17AAD08F0C3C}">
      <dgm:prSet phldrT="[Text]" custT="1"/>
      <dgm:spPr/>
      <dgm:t>
        <a:bodyPr/>
        <a:lstStyle/>
        <a:p>
          <a:r>
            <a:rPr lang="sq-AL" sz="1100">
              <a:latin typeface="Times New Roman" pitchFamily="18" charset="0"/>
              <a:cs typeface="Times New Roman" pitchFamily="18" charset="0"/>
            </a:rPr>
            <a:t>Struktura e trupit </a:t>
          </a:r>
          <a:endParaRPr lang="en-US" sz="1100">
            <a:latin typeface="Times New Roman" pitchFamily="18" charset="0"/>
            <a:cs typeface="Times New Roman" pitchFamily="18" charset="0"/>
          </a:endParaRPr>
        </a:p>
      </dgm:t>
    </dgm:pt>
    <dgm:pt modelId="{7B7AF646-72AA-4C35-82A7-E12AB13E9C81}" type="parTrans" cxnId="{89693CEC-41DE-4EBD-A7A4-995791366569}">
      <dgm:prSet/>
      <dgm:spPr/>
      <dgm:t>
        <a:bodyPr/>
        <a:lstStyle/>
        <a:p>
          <a:endParaRPr lang="en-US"/>
        </a:p>
      </dgm:t>
    </dgm:pt>
    <dgm:pt modelId="{E32461DF-DFA9-424D-A46E-3ADA36B6F09F}" type="sibTrans" cxnId="{89693CEC-41DE-4EBD-A7A4-995791366569}">
      <dgm:prSet/>
      <dgm:spPr/>
      <dgm:t>
        <a:bodyPr/>
        <a:lstStyle/>
        <a:p>
          <a:endParaRPr lang="en-US"/>
        </a:p>
      </dgm:t>
    </dgm:pt>
    <dgm:pt modelId="{CE57940D-CB89-451E-A250-1C1C4DAA1BA0}">
      <dgm:prSet phldrT="[Text]" custT="1"/>
      <dgm:spPr/>
      <dgm:t>
        <a:bodyPr/>
        <a:lstStyle/>
        <a:p>
          <a:r>
            <a:rPr lang="en-US" sz="1100">
              <a:latin typeface="Times New Roman" pitchFamily="18" charset="0"/>
              <a:cs typeface="Times New Roman" pitchFamily="18" charset="0"/>
            </a:rPr>
            <a:t>Teoria biologjike</a:t>
          </a:r>
        </a:p>
      </dgm:t>
    </dgm:pt>
    <dgm:pt modelId="{E4FBDD21-A7F3-4FBD-A9D6-A1E09EC37526}" type="parTrans" cxnId="{D0B103F6-E5C9-45BE-952F-F3D6C278F540}">
      <dgm:prSet/>
      <dgm:spPr/>
      <dgm:t>
        <a:bodyPr/>
        <a:lstStyle/>
        <a:p>
          <a:endParaRPr lang="en-US"/>
        </a:p>
      </dgm:t>
    </dgm:pt>
    <dgm:pt modelId="{BC4D7B0C-681A-493F-924C-14A5C2C23E69}" type="sibTrans" cxnId="{D0B103F6-E5C9-45BE-952F-F3D6C278F540}">
      <dgm:prSet/>
      <dgm:spPr/>
      <dgm:t>
        <a:bodyPr/>
        <a:lstStyle/>
        <a:p>
          <a:endParaRPr lang="en-US"/>
        </a:p>
      </dgm:t>
    </dgm:pt>
    <dgm:pt modelId="{5BFF27D2-D232-4852-91B4-2F5F015422C6}">
      <dgm:prSet phldrT="[Text]" custT="1"/>
      <dgm:spPr/>
      <dgm:t>
        <a:bodyPr/>
        <a:lstStyle/>
        <a:p>
          <a:r>
            <a:rPr lang="en-US" sz="1100">
              <a:latin typeface="Times New Roman" pitchFamily="18" charset="0"/>
              <a:cs typeface="Times New Roman" pitchFamily="18" charset="0"/>
            </a:rPr>
            <a:t>Problemet gjenetike</a:t>
          </a:r>
        </a:p>
      </dgm:t>
    </dgm:pt>
    <dgm:pt modelId="{DBD96E51-804E-45FC-A586-6E3DBEE3FC4C}" type="parTrans" cxnId="{94874E04-8376-402D-A869-5B4F129A2CE7}">
      <dgm:prSet/>
      <dgm:spPr/>
      <dgm:t>
        <a:bodyPr/>
        <a:lstStyle/>
        <a:p>
          <a:endParaRPr lang="en-US"/>
        </a:p>
      </dgm:t>
    </dgm:pt>
    <dgm:pt modelId="{B824C45B-0DBE-4ADF-B4E5-93B2D4A08EC1}" type="sibTrans" cxnId="{94874E04-8376-402D-A869-5B4F129A2CE7}">
      <dgm:prSet/>
      <dgm:spPr/>
      <dgm:t>
        <a:bodyPr/>
        <a:lstStyle/>
        <a:p>
          <a:endParaRPr lang="en-US"/>
        </a:p>
      </dgm:t>
    </dgm:pt>
    <dgm:pt modelId="{B2316B63-DD9F-48DA-BD50-7282BB0FA361}" type="pres">
      <dgm:prSet presAssocID="{1795EA2C-8EB2-4CD0-AB96-CE6BF6AE9EAD}" presName="Name0" presStyleCnt="0">
        <dgm:presLayoutVars>
          <dgm:dir/>
          <dgm:resizeHandles val="exact"/>
        </dgm:presLayoutVars>
      </dgm:prSet>
      <dgm:spPr/>
      <dgm:t>
        <a:bodyPr/>
        <a:lstStyle/>
        <a:p>
          <a:endParaRPr lang="en-US"/>
        </a:p>
      </dgm:t>
    </dgm:pt>
    <dgm:pt modelId="{7069F074-69AB-4B7F-B7E5-FF7E3273E57A}" type="pres">
      <dgm:prSet presAssocID="{1795EA2C-8EB2-4CD0-AB96-CE6BF6AE9EAD}" presName="vNodes" presStyleCnt="0"/>
      <dgm:spPr/>
    </dgm:pt>
    <dgm:pt modelId="{173CDACD-070E-4451-9B19-730D4E5999D3}" type="pres">
      <dgm:prSet presAssocID="{87161689-2FB3-4B82-9C47-242C96285DDB}" presName="node" presStyleLbl="node1" presStyleIdx="0" presStyleCnt="4" custScaleX="241282">
        <dgm:presLayoutVars>
          <dgm:bulletEnabled val="1"/>
        </dgm:presLayoutVars>
      </dgm:prSet>
      <dgm:spPr/>
      <dgm:t>
        <a:bodyPr/>
        <a:lstStyle/>
        <a:p>
          <a:endParaRPr lang="en-US"/>
        </a:p>
      </dgm:t>
    </dgm:pt>
    <dgm:pt modelId="{B73A5EFC-255D-46CF-810C-10A136F08D6C}" type="pres">
      <dgm:prSet presAssocID="{A6013547-4C53-411A-9C21-055F5442811F}" presName="spacerT" presStyleCnt="0"/>
      <dgm:spPr/>
    </dgm:pt>
    <dgm:pt modelId="{E6E593A2-A706-4BB0-9F6C-59B6F995E8B4}" type="pres">
      <dgm:prSet presAssocID="{A6013547-4C53-411A-9C21-055F5442811F}" presName="sibTrans" presStyleLbl="sibTrans2D1" presStyleIdx="0" presStyleCnt="3"/>
      <dgm:spPr/>
      <dgm:t>
        <a:bodyPr/>
        <a:lstStyle/>
        <a:p>
          <a:endParaRPr lang="en-US"/>
        </a:p>
      </dgm:t>
    </dgm:pt>
    <dgm:pt modelId="{28B95A02-A267-41BE-A915-E06ECB5ABAD0}" type="pres">
      <dgm:prSet presAssocID="{A6013547-4C53-411A-9C21-055F5442811F}" presName="spacerB" presStyleCnt="0"/>
      <dgm:spPr/>
    </dgm:pt>
    <dgm:pt modelId="{5D107032-7488-4086-BA23-F2C4D4809F7E}" type="pres">
      <dgm:prSet presAssocID="{D064BBDD-0A7D-487F-97CD-17AAD08F0C3C}" presName="node" presStyleLbl="node1" presStyleIdx="1" presStyleCnt="4" custScaleX="227232">
        <dgm:presLayoutVars>
          <dgm:bulletEnabled val="1"/>
        </dgm:presLayoutVars>
      </dgm:prSet>
      <dgm:spPr/>
      <dgm:t>
        <a:bodyPr/>
        <a:lstStyle/>
        <a:p>
          <a:endParaRPr lang="en-US"/>
        </a:p>
      </dgm:t>
    </dgm:pt>
    <dgm:pt modelId="{35ED4597-7EC2-4E76-B7BC-BB0C30C2F194}" type="pres">
      <dgm:prSet presAssocID="{E32461DF-DFA9-424D-A46E-3ADA36B6F09F}" presName="spacerT" presStyleCnt="0"/>
      <dgm:spPr/>
    </dgm:pt>
    <dgm:pt modelId="{A61BBFC0-6C39-4A89-8099-9513263D6A79}" type="pres">
      <dgm:prSet presAssocID="{E32461DF-DFA9-424D-A46E-3ADA36B6F09F}" presName="sibTrans" presStyleLbl="sibTrans2D1" presStyleIdx="1" presStyleCnt="3"/>
      <dgm:spPr/>
      <dgm:t>
        <a:bodyPr/>
        <a:lstStyle/>
        <a:p>
          <a:endParaRPr lang="en-US"/>
        </a:p>
      </dgm:t>
    </dgm:pt>
    <dgm:pt modelId="{42BE06EF-9146-4E6F-9C8A-3840A9E9B841}" type="pres">
      <dgm:prSet presAssocID="{E32461DF-DFA9-424D-A46E-3ADA36B6F09F}" presName="spacerB" presStyleCnt="0"/>
      <dgm:spPr/>
    </dgm:pt>
    <dgm:pt modelId="{EDD2551E-A770-4C4D-B866-8DD0F3C830A7}" type="pres">
      <dgm:prSet presAssocID="{5BFF27D2-D232-4852-91B4-2F5F015422C6}" presName="node" presStyleLbl="node1" presStyleIdx="2" presStyleCnt="4" custScaleX="230417">
        <dgm:presLayoutVars>
          <dgm:bulletEnabled val="1"/>
        </dgm:presLayoutVars>
      </dgm:prSet>
      <dgm:spPr/>
      <dgm:t>
        <a:bodyPr/>
        <a:lstStyle/>
        <a:p>
          <a:endParaRPr lang="en-US"/>
        </a:p>
      </dgm:t>
    </dgm:pt>
    <dgm:pt modelId="{B53E7308-4D40-4C3B-B0F2-BECEFFEB23AD}" type="pres">
      <dgm:prSet presAssocID="{1795EA2C-8EB2-4CD0-AB96-CE6BF6AE9EAD}" presName="sibTransLast" presStyleLbl="sibTrans2D1" presStyleIdx="2" presStyleCnt="3"/>
      <dgm:spPr/>
      <dgm:t>
        <a:bodyPr/>
        <a:lstStyle/>
        <a:p>
          <a:endParaRPr lang="en-US"/>
        </a:p>
      </dgm:t>
    </dgm:pt>
    <dgm:pt modelId="{73DDFA91-999E-40E3-A962-B4B9D862D7B1}" type="pres">
      <dgm:prSet presAssocID="{1795EA2C-8EB2-4CD0-AB96-CE6BF6AE9EAD}" presName="connectorText" presStyleLbl="sibTrans2D1" presStyleIdx="2" presStyleCnt="3"/>
      <dgm:spPr/>
      <dgm:t>
        <a:bodyPr/>
        <a:lstStyle/>
        <a:p>
          <a:endParaRPr lang="en-US"/>
        </a:p>
      </dgm:t>
    </dgm:pt>
    <dgm:pt modelId="{0CBC6F49-4D37-44D2-9750-9D70A79FD3A3}" type="pres">
      <dgm:prSet presAssocID="{1795EA2C-8EB2-4CD0-AB96-CE6BF6AE9EAD}" presName="lastNode" presStyleLbl="node1" presStyleIdx="3" presStyleCnt="4">
        <dgm:presLayoutVars>
          <dgm:bulletEnabled val="1"/>
        </dgm:presLayoutVars>
      </dgm:prSet>
      <dgm:spPr/>
      <dgm:t>
        <a:bodyPr/>
        <a:lstStyle/>
        <a:p>
          <a:endParaRPr lang="en-US"/>
        </a:p>
      </dgm:t>
    </dgm:pt>
  </dgm:ptLst>
  <dgm:cxnLst>
    <dgm:cxn modelId="{1BD00312-4E68-40D4-95AC-8F1C94BC5538}" type="presOf" srcId="{A6013547-4C53-411A-9C21-055F5442811F}" destId="{E6E593A2-A706-4BB0-9F6C-59B6F995E8B4}" srcOrd="0" destOrd="0" presId="urn:microsoft.com/office/officeart/2005/8/layout/equation2"/>
    <dgm:cxn modelId="{C75A2E1A-893E-48BD-8A8A-73A5A3CBE3C3}" type="presOf" srcId="{B824C45B-0DBE-4ADF-B4E5-93B2D4A08EC1}" destId="{B53E7308-4D40-4C3B-B0F2-BECEFFEB23AD}" srcOrd="0" destOrd="0" presId="urn:microsoft.com/office/officeart/2005/8/layout/equation2"/>
    <dgm:cxn modelId="{230C2B46-6618-4529-B46E-6DF9B7223CD3}" type="presOf" srcId="{E32461DF-DFA9-424D-A46E-3ADA36B6F09F}" destId="{A61BBFC0-6C39-4A89-8099-9513263D6A79}" srcOrd="0" destOrd="0" presId="urn:microsoft.com/office/officeart/2005/8/layout/equation2"/>
    <dgm:cxn modelId="{94874E04-8376-402D-A869-5B4F129A2CE7}" srcId="{1795EA2C-8EB2-4CD0-AB96-CE6BF6AE9EAD}" destId="{5BFF27D2-D232-4852-91B4-2F5F015422C6}" srcOrd="2" destOrd="0" parTransId="{DBD96E51-804E-45FC-A586-6E3DBEE3FC4C}" sibTransId="{B824C45B-0DBE-4ADF-B4E5-93B2D4A08EC1}"/>
    <dgm:cxn modelId="{7585437C-6407-4B1E-A491-6788E2A51D83}" type="presOf" srcId="{B824C45B-0DBE-4ADF-B4E5-93B2D4A08EC1}" destId="{73DDFA91-999E-40E3-A962-B4B9D862D7B1}" srcOrd="1" destOrd="0" presId="urn:microsoft.com/office/officeart/2005/8/layout/equation2"/>
    <dgm:cxn modelId="{AAA19814-563C-4D67-B9FD-5B46615EC878}" type="presOf" srcId="{CE57940D-CB89-451E-A250-1C1C4DAA1BA0}" destId="{0CBC6F49-4D37-44D2-9750-9D70A79FD3A3}" srcOrd="0" destOrd="0" presId="urn:microsoft.com/office/officeart/2005/8/layout/equation2"/>
    <dgm:cxn modelId="{D0B103F6-E5C9-45BE-952F-F3D6C278F540}" srcId="{1795EA2C-8EB2-4CD0-AB96-CE6BF6AE9EAD}" destId="{CE57940D-CB89-451E-A250-1C1C4DAA1BA0}" srcOrd="3" destOrd="0" parTransId="{E4FBDD21-A7F3-4FBD-A9D6-A1E09EC37526}" sibTransId="{BC4D7B0C-681A-493F-924C-14A5C2C23E69}"/>
    <dgm:cxn modelId="{CD9321A5-5108-4D18-BD28-CC23CD71B1D7}" type="presOf" srcId="{87161689-2FB3-4B82-9C47-242C96285DDB}" destId="{173CDACD-070E-4451-9B19-730D4E5999D3}" srcOrd="0" destOrd="0" presId="urn:microsoft.com/office/officeart/2005/8/layout/equation2"/>
    <dgm:cxn modelId="{6E99E266-D857-4F25-AEB6-12909275F301}" type="presOf" srcId="{5BFF27D2-D232-4852-91B4-2F5F015422C6}" destId="{EDD2551E-A770-4C4D-B866-8DD0F3C830A7}" srcOrd="0" destOrd="0" presId="urn:microsoft.com/office/officeart/2005/8/layout/equation2"/>
    <dgm:cxn modelId="{C7E0A470-C08C-4262-A08A-B6DDD5799063}" type="presOf" srcId="{1795EA2C-8EB2-4CD0-AB96-CE6BF6AE9EAD}" destId="{B2316B63-DD9F-48DA-BD50-7282BB0FA361}" srcOrd="0" destOrd="0" presId="urn:microsoft.com/office/officeart/2005/8/layout/equation2"/>
    <dgm:cxn modelId="{3D137837-A0A3-4AA2-9F36-90045BDC8CEF}" srcId="{1795EA2C-8EB2-4CD0-AB96-CE6BF6AE9EAD}" destId="{87161689-2FB3-4B82-9C47-242C96285DDB}" srcOrd="0" destOrd="0" parTransId="{6E780663-00A9-48F0-973F-D8D4D275A12A}" sibTransId="{A6013547-4C53-411A-9C21-055F5442811F}"/>
    <dgm:cxn modelId="{26B08203-E15D-4707-930A-6B5F470397D0}" type="presOf" srcId="{D064BBDD-0A7D-487F-97CD-17AAD08F0C3C}" destId="{5D107032-7488-4086-BA23-F2C4D4809F7E}" srcOrd="0" destOrd="0" presId="urn:microsoft.com/office/officeart/2005/8/layout/equation2"/>
    <dgm:cxn modelId="{89693CEC-41DE-4EBD-A7A4-995791366569}" srcId="{1795EA2C-8EB2-4CD0-AB96-CE6BF6AE9EAD}" destId="{D064BBDD-0A7D-487F-97CD-17AAD08F0C3C}" srcOrd="1" destOrd="0" parTransId="{7B7AF646-72AA-4C35-82A7-E12AB13E9C81}" sibTransId="{E32461DF-DFA9-424D-A46E-3ADA36B6F09F}"/>
    <dgm:cxn modelId="{16140278-01E6-49DE-B368-2C1D6B7E1E2D}" type="presParOf" srcId="{B2316B63-DD9F-48DA-BD50-7282BB0FA361}" destId="{7069F074-69AB-4B7F-B7E5-FF7E3273E57A}" srcOrd="0" destOrd="0" presId="urn:microsoft.com/office/officeart/2005/8/layout/equation2"/>
    <dgm:cxn modelId="{EE8E7EDE-6B38-45D7-9B03-D42A5804D384}" type="presParOf" srcId="{7069F074-69AB-4B7F-B7E5-FF7E3273E57A}" destId="{173CDACD-070E-4451-9B19-730D4E5999D3}" srcOrd="0" destOrd="0" presId="urn:microsoft.com/office/officeart/2005/8/layout/equation2"/>
    <dgm:cxn modelId="{4AA940EF-F7B2-4171-B5F5-C507D356DFB2}" type="presParOf" srcId="{7069F074-69AB-4B7F-B7E5-FF7E3273E57A}" destId="{B73A5EFC-255D-46CF-810C-10A136F08D6C}" srcOrd="1" destOrd="0" presId="urn:microsoft.com/office/officeart/2005/8/layout/equation2"/>
    <dgm:cxn modelId="{40DACA5A-E720-4155-9180-A340CE4DFDB4}" type="presParOf" srcId="{7069F074-69AB-4B7F-B7E5-FF7E3273E57A}" destId="{E6E593A2-A706-4BB0-9F6C-59B6F995E8B4}" srcOrd="2" destOrd="0" presId="urn:microsoft.com/office/officeart/2005/8/layout/equation2"/>
    <dgm:cxn modelId="{E299A124-92B4-4FCC-ACE8-C22FD27F4FA0}" type="presParOf" srcId="{7069F074-69AB-4B7F-B7E5-FF7E3273E57A}" destId="{28B95A02-A267-41BE-A915-E06ECB5ABAD0}" srcOrd="3" destOrd="0" presId="urn:microsoft.com/office/officeart/2005/8/layout/equation2"/>
    <dgm:cxn modelId="{146891A3-C285-4FCC-85BE-D2472ADEA0BD}" type="presParOf" srcId="{7069F074-69AB-4B7F-B7E5-FF7E3273E57A}" destId="{5D107032-7488-4086-BA23-F2C4D4809F7E}" srcOrd="4" destOrd="0" presId="urn:microsoft.com/office/officeart/2005/8/layout/equation2"/>
    <dgm:cxn modelId="{2C7F7A43-8C40-4623-847A-9BE7CFC40329}" type="presParOf" srcId="{7069F074-69AB-4B7F-B7E5-FF7E3273E57A}" destId="{35ED4597-7EC2-4E76-B7BC-BB0C30C2F194}" srcOrd="5" destOrd="0" presId="urn:microsoft.com/office/officeart/2005/8/layout/equation2"/>
    <dgm:cxn modelId="{3617E0E4-123D-4709-916C-A9209DF181D7}" type="presParOf" srcId="{7069F074-69AB-4B7F-B7E5-FF7E3273E57A}" destId="{A61BBFC0-6C39-4A89-8099-9513263D6A79}" srcOrd="6" destOrd="0" presId="urn:microsoft.com/office/officeart/2005/8/layout/equation2"/>
    <dgm:cxn modelId="{8AE18D3F-E255-4544-AA39-C13CD1B28205}" type="presParOf" srcId="{7069F074-69AB-4B7F-B7E5-FF7E3273E57A}" destId="{42BE06EF-9146-4E6F-9C8A-3840A9E9B841}" srcOrd="7" destOrd="0" presId="urn:microsoft.com/office/officeart/2005/8/layout/equation2"/>
    <dgm:cxn modelId="{613E0421-15F7-4C02-A709-D3B6A623F858}" type="presParOf" srcId="{7069F074-69AB-4B7F-B7E5-FF7E3273E57A}" destId="{EDD2551E-A770-4C4D-B866-8DD0F3C830A7}" srcOrd="8" destOrd="0" presId="urn:microsoft.com/office/officeart/2005/8/layout/equation2"/>
    <dgm:cxn modelId="{F42F031E-C857-4E1E-BAA3-D364BCCF9182}" type="presParOf" srcId="{B2316B63-DD9F-48DA-BD50-7282BB0FA361}" destId="{B53E7308-4D40-4C3B-B0F2-BECEFFEB23AD}" srcOrd="1" destOrd="0" presId="urn:microsoft.com/office/officeart/2005/8/layout/equation2"/>
    <dgm:cxn modelId="{D93F27F1-3DF7-420A-ABDC-955FE60C9804}" type="presParOf" srcId="{B53E7308-4D40-4C3B-B0F2-BECEFFEB23AD}" destId="{73DDFA91-999E-40E3-A962-B4B9D862D7B1}" srcOrd="0" destOrd="0" presId="urn:microsoft.com/office/officeart/2005/8/layout/equation2"/>
    <dgm:cxn modelId="{DD92C908-7921-46CD-A0F9-E2AC7AB505C7}" type="presParOf" srcId="{B2316B63-DD9F-48DA-BD50-7282BB0FA361}" destId="{0CBC6F49-4D37-44D2-9750-9D70A79FD3A3}" srcOrd="2" destOrd="0" presId="urn:microsoft.com/office/officeart/2005/8/layout/equation2"/>
  </dgm:cxnLst>
  <dgm:bg/>
  <dgm:whole/>
  <dgm:extLst>
    <a:ext uri="http://schemas.microsoft.com/office/drawing/2008/diagram">
      <dsp:dataModelExt xmlns:dsp="http://schemas.microsoft.com/office/drawing/2008/diagram" xmlns="" relId="rId5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0A2F8819-8EC9-4D0A-BE3E-F00B69D0906D}" type="doc">
      <dgm:prSet loTypeId="urn:microsoft.com/office/officeart/2005/8/layout/radial3" loCatId="relationship" qsTypeId="urn:microsoft.com/office/officeart/2005/8/quickstyle/simple1" qsCatId="simple" csTypeId="urn:microsoft.com/office/officeart/2005/8/colors/accent1_2" csCatId="accent1" phldr="1"/>
      <dgm:spPr/>
      <dgm:t>
        <a:bodyPr/>
        <a:lstStyle/>
        <a:p>
          <a:endParaRPr lang="en-US"/>
        </a:p>
      </dgm:t>
    </dgm:pt>
    <dgm:pt modelId="{D8623B26-A6A7-4282-84A1-C3549A50C98C}">
      <dgm:prSet phldrT="[Text]" custT="1"/>
      <dgm:spPr/>
      <dgm:t>
        <a:bodyPr/>
        <a:lstStyle/>
        <a:p>
          <a:r>
            <a:rPr lang="en-US" sz="1100" b="1">
              <a:latin typeface="Times New Roman" pitchFamily="18" charset="0"/>
              <a:cs typeface="Times New Roman" pitchFamily="18" charset="0"/>
            </a:rPr>
            <a:t>Pabarazia </a:t>
          </a:r>
        </a:p>
        <a:p>
          <a:r>
            <a:rPr lang="en-US" sz="1100" b="1">
              <a:latin typeface="Times New Roman" pitchFamily="18" charset="0"/>
              <a:cs typeface="Times New Roman" pitchFamily="18" charset="0"/>
            </a:rPr>
            <a:t>ndërgjinore,</a:t>
          </a:r>
        </a:p>
        <a:p>
          <a:r>
            <a:rPr lang="en-US" sz="1100" b="1">
              <a:latin typeface="Times New Roman" pitchFamily="18" charset="0"/>
              <a:cs typeface="Times New Roman" pitchFamily="18" charset="0"/>
            </a:rPr>
            <a:t>shprehet  në:</a:t>
          </a:r>
        </a:p>
      </dgm:t>
    </dgm:pt>
    <dgm:pt modelId="{A745C7BE-68C0-41BB-8BD2-15363769E665}" type="parTrans" cxnId="{EDA35F7C-61CA-473B-B360-E0E8075B069C}">
      <dgm:prSet/>
      <dgm:spPr/>
      <dgm:t>
        <a:bodyPr/>
        <a:lstStyle/>
        <a:p>
          <a:endParaRPr lang="en-US"/>
        </a:p>
      </dgm:t>
    </dgm:pt>
    <dgm:pt modelId="{5CDFF4CE-939E-4143-9B97-9679E99467E0}" type="sibTrans" cxnId="{EDA35F7C-61CA-473B-B360-E0E8075B069C}">
      <dgm:prSet/>
      <dgm:spPr/>
      <dgm:t>
        <a:bodyPr/>
        <a:lstStyle/>
        <a:p>
          <a:endParaRPr lang="en-US"/>
        </a:p>
      </dgm:t>
    </dgm:pt>
    <dgm:pt modelId="{511EDAF3-0D9B-447C-9A58-18BA046CCD3F}">
      <dgm:prSet phldrT="[Text]" custT="1"/>
      <dgm:spPr/>
      <dgm:t>
        <a:bodyPr/>
        <a:lstStyle/>
        <a:p>
          <a:r>
            <a:rPr lang="sq-AL" sz="1100" b="1">
              <a:latin typeface="Times New Roman" pitchFamily="18" charset="0"/>
              <a:cs typeface="Times New Roman" pitchFamily="18" charset="0"/>
            </a:rPr>
            <a:t>punësim dhe të ardhura</a:t>
          </a:r>
          <a:endParaRPr lang="en-US" sz="1100">
            <a:latin typeface="Times New Roman" pitchFamily="18" charset="0"/>
            <a:cs typeface="Times New Roman" pitchFamily="18" charset="0"/>
          </a:endParaRPr>
        </a:p>
      </dgm:t>
    </dgm:pt>
    <dgm:pt modelId="{B50A4BF3-F082-4ACF-965F-5838BD03B40E}" type="parTrans" cxnId="{A491BCCA-972A-4659-9488-7A81E9B83B85}">
      <dgm:prSet/>
      <dgm:spPr/>
      <dgm:t>
        <a:bodyPr/>
        <a:lstStyle/>
        <a:p>
          <a:endParaRPr lang="en-US"/>
        </a:p>
      </dgm:t>
    </dgm:pt>
    <dgm:pt modelId="{18CCB4D7-4BF3-46EC-8C90-6CFBD3CC31D2}" type="sibTrans" cxnId="{A491BCCA-972A-4659-9488-7A81E9B83B85}">
      <dgm:prSet/>
      <dgm:spPr/>
      <dgm:t>
        <a:bodyPr/>
        <a:lstStyle/>
        <a:p>
          <a:endParaRPr lang="en-US"/>
        </a:p>
      </dgm:t>
    </dgm:pt>
    <dgm:pt modelId="{04465CA3-01CF-4F03-A36C-21CF28367873}">
      <dgm:prSet phldrT="[Text]" custT="1"/>
      <dgm:spPr/>
      <dgm:t>
        <a:bodyPr/>
        <a:lstStyle/>
        <a:p>
          <a:r>
            <a:rPr lang="en-US" sz="1100" b="1">
              <a:latin typeface="Times New Roman" pitchFamily="18" charset="0"/>
              <a:cs typeface="Times New Roman" pitchFamily="18" charset="0"/>
            </a:rPr>
            <a:t>p</a:t>
          </a:r>
          <a:r>
            <a:rPr lang="sq-AL" sz="1100" b="1">
              <a:latin typeface="Times New Roman" pitchFamily="18" charset="0"/>
              <a:cs typeface="Times New Roman" pitchFamily="18" charset="0"/>
            </a:rPr>
            <a:t>unët e shtëpisë</a:t>
          </a:r>
          <a:endParaRPr lang="en-US" sz="1100">
            <a:latin typeface="Times New Roman" pitchFamily="18" charset="0"/>
            <a:cs typeface="Times New Roman" pitchFamily="18" charset="0"/>
          </a:endParaRPr>
        </a:p>
      </dgm:t>
    </dgm:pt>
    <dgm:pt modelId="{C453FD29-5EDB-4001-9F28-2A63A657DAE8}" type="parTrans" cxnId="{2765E8E6-23B3-426C-AA3C-4506DC14BEE4}">
      <dgm:prSet/>
      <dgm:spPr/>
      <dgm:t>
        <a:bodyPr/>
        <a:lstStyle/>
        <a:p>
          <a:endParaRPr lang="en-US"/>
        </a:p>
      </dgm:t>
    </dgm:pt>
    <dgm:pt modelId="{62BFDE2D-73A8-430B-B89D-8CF5875EF7D6}" type="sibTrans" cxnId="{2765E8E6-23B3-426C-AA3C-4506DC14BEE4}">
      <dgm:prSet/>
      <dgm:spPr/>
      <dgm:t>
        <a:bodyPr/>
        <a:lstStyle/>
        <a:p>
          <a:endParaRPr lang="en-US"/>
        </a:p>
      </dgm:t>
    </dgm:pt>
    <dgm:pt modelId="{3BF25DFC-5D69-4FE9-B651-45D255CDDE15}">
      <dgm:prSet phldrT="[Text]" custT="1"/>
      <dgm:spPr/>
      <dgm:t>
        <a:bodyPr/>
        <a:lstStyle/>
        <a:p>
          <a:r>
            <a:rPr lang="en-US" sz="1100" b="1">
              <a:latin typeface="Times New Roman" pitchFamily="18" charset="0"/>
              <a:cs typeface="Times New Roman" pitchFamily="18" charset="0"/>
            </a:rPr>
            <a:t>s</a:t>
          </a:r>
          <a:r>
            <a:rPr lang="sq-AL" sz="1100" b="1">
              <a:latin typeface="Times New Roman" pitchFamily="18" charset="0"/>
              <a:cs typeface="Times New Roman" pitchFamily="18" charset="0"/>
            </a:rPr>
            <a:t>hpërpjesëtime</a:t>
          </a:r>
          <a:r>
            <a:rPr lang="en-US" sz="1100" b="1">
              <a:latin typeface="Times New Roman" pitchFamily="18" charset="0"/>
              <a:cs typeface="Times New Roman" pitchFamily="18" charset="0"/>
            </a:rPr>
            <a:t>t</a:t>
          </a:r>
          <a:r>
            <a:rPr lang="sq-AL" sz="1100" b="1">
              <a:latin typeface="Times New Roman" pitchFamily="18" charset="0"/>
              <a:cs typeface="Times New Roman" pitchFamily="18" charset="0"/>
            </a:rPr>
            <a:t> </a:t>
          </a:r>
          <a:r>
            <a:rPr lang="en-US" sz="1100" b="1">
              <a:latin typeface="Times New Roman" pitchFamily="18" charset="0"/>
              <a:cs typeface="Times New Roman" pitchFamily="18" charset="0"/>
            </a:rPr>
            <a:t>mes </a:t>
          </a:r>
          <a:r>
            <a:rPr lang="sq-AL" sz="1100" b="1">
              <a:latin typeface="Times New Roman" pitchFamily="18" charset="0"/>
              <a:cs typeface="Times New Roman" pitchFamily="18" charset="0"/>
            </a:rPr>
            <a:t>arsimimit dhe punësimit</a:t>
          </a:r>
          <a:endParaRPr lang="en-US" sz="1100">
            <a:latin typeface="Times New Roman" pitchFamily="18" charset="0"/>
            <a:cs typeface="Times New Roman" pitchFamily="18" charset="0"/>
          </a:endParaRPr>
        </a:p>
      </dgm:t>
    </dgm:pt>
    <dgm:pt modelId="{41FAE0F2-D4D9-4DE6-8F29-654F04464C06}" type="parTrans" cxnId="{019D999D-B814-4503-9421-21D8C8086FD4}">
      <dgm:prSet/>
      <dgm:spPr/>
      <dgm:t>
        <a:bodyPr/>
        <a:lstStyle/>
        <a:p>
          <a:endParaRPr lang="en-US"/>
        </a:p>
      </dgm:t>
    </dgm:pt>
    <dgm:pt modelId="{EB5252E4-303B-4AA3-96AC-F39AFDAFEAB7}" type="sibTrans" cxnId="{019D999D-B814-4503-9421-21D8C8086FD4}">
      <dgm:prSet/>
      <dgm:spPr/>
      <dgm:t>
        <a:bodyPr/>
        <a:lstStyle/>
        <a:p>
          <a:endParaRPr lang="en-US"/>
        </a:p>
      </dgm:t>
    </dgm:pt>
    <dgm:pt modelId="{DF40DDA4-6E7E-4A42-9942-00007B73A219}">
      <dgm:prSet phldrT="[Text]" custT="1"/>
      <dgm:spPr/>
      <dgm:t>
        <a:bodyPr/>
        <a:lstStyle/>
        <a:p>
          <a:r>
            <a:rPr lang="sq-AL" sz="1100" b="1">
              <a:latin typeface="Times New Roman" pitchFamily="18" charset="0"/>
              <a:cs typeface="Times New Roman" pitchFamily="18" charset="0"/>
            </a:rPr>
            <a:t>jetën politike </a:t>
          </a:r>
          <a:endParaRPr lang="en-US" sz="1100">
            <a:latin typeface="Times New Roman" pitchFamily="18" charset="0"/>
            <a:cs typeface="Times New Roman" pitchFamily="18" charset="0"/>
          </a:endParaRPr>
        </a:p>
      </dgm:t>
    </dgm:pt>
    <dgm:pt modelId="{AC302066-5414-478B-A273-B885674DB1F5}" type="parTrans" cxnId="{824C0664-BA9C-49E7-8D0D-47868F1FEB26}">
      <dgm:prSet/>
      <dgm:spPr/>
      <dgm:t>
        <a:bodyPr/>
        <a:lstStyle/>
        <a:p>
          <a:endParaRPr lang="en-US"/>
        </a:p>
      </dgm:t>
    </dgm:pt>
    <dgm:pt modelId="{76F40245-7C8E-4A39-9BD1-2D75EE98DCCA}" type="sibTrans" cxnId="{824C0664-BA9C-49E7-8D0D-47868F1FEB26}">
      <dgm:prSet/>
      <dgm:spPr/>
      <dgm:t>
        <a:bodyPr/>
        <a:lstStyle/>
        <a:p>
          <a:endParaRPr lang="en-US"/>
        </a:p>
      </dgm:t>
    </dgm:pt>
    <dgm:pt modelId="{9C21029E-06E8-4632-AFE2-29495DAC280B}" type="pres">
      <dgm:prSet presAssocID="{0A2F8819-8EC9-4D0A-BE3E-F00B69D0906D}" presName="composite" presStyleCnt="0">
        <dgm:presLayoutVars>
          <dgm:chMax val="1"/>
          <dgm:dir/>
          <dgm:resizeHandles val="exact"/>
        </dgm:presLayoutVars>
      </dgm:prSet>
      <dgm:spPr/>
      <dgm:t>
        <a:bodyPr/>
        <a:lstStyle/>
        <a:p>
          <a:endParaRPr lang="en-US"/>
        </a:p>
      </dgm:t>
    </dgm:pt>
    <dgm:pt modelId="{22E9A79A-DDA7-434B-98BF-5F3C804CEFE4}" type="pres">
      <dgm:prSet presAssocID="{0A2F8819-8EC9-4D0A-BE3E-F00B69D0906D}" presName="radial" presStyleCnt="0">
        <dgm:presLayoutVars>
          <dgm:animLvl val="ctr"/>
        </dgm:presLayoutVars>
      </dgm:prSet>
      <dgm:spPr/>
    </dgm:pt>
    <dgm:pt modelId="{33319165-FB32-455C-B5DA-4811ACF0E3D2}" type="pres">
      <dgm:prSet presAssocID="{D8623B26-A6A7-4282-84A1-C3549A50C98C}" presName="centerShape" presStyleLbl="vennNode1" presStyleIdx="0" presStyleCnt="5" custScaleX="238287"/>
      <dgm:spPr/>
      <dgm:t>
        <a:bodyPr/>
        <a:lstStyle/>
        <a:p>
          <a:endParaRPr lang="en-US"/>
        </a:p>
      </dgm:t>
    </dgm:pt>
    <dgm:pt modelId="{54F0B4D6-3C7D-43F8-BA5C-A52BA7EBE887}" type="pres">
      <dgm:prSet presAssocID="{511EDAF3-0D9B-447C-9A58-18BA046CCD3F}" presName="node" presStyleLbl="vennNode1" presStyleIdx="1" presStyleCnt="5" custScaleX="337121" custScaleY="125456" custRadScaleRad="74650" custRadScaleInc="0">
        <dgm:presLayoutVars>
          <dgm:bulletEnabled val="1"/>
        </dgm:presLayoutVars>
      </dgm:prSet>
      <dgm:spPr/>
      <dgm:t>
        <a:bodyPr/>
        <a:lstStyle/>
        <a:p>
          <a:endParaRPr lang="en-US"/>
        </a:p>
      </dgm:t>
    </dgm:pt>
    <dgm:pt modelId="{0083A5B6-9FB9-4F09-ADD1-3404C3830800}" type="pres">
      <dgm:prSet presAssocID="{04465CA3-01CF-4F03-A36C-21CF28367873}" presName="node" presStyleLbl="vennNode1" presStyleIdx="2" presStyleCnt="5" custScaleX="315212" custRadScaleRad="156958" custRadScaleInc="2142">
        <dgm:presLayoutVars>
          <dgm:bulletEnabled val="1"/>
        </dgm:presLayoutVars>
      </dgm:prSet>
      <dgm:spPr/>
      <dgm:t>
        <a:bodyPr/>
        <a:lstStyle/>
        <a:p>
          <a:endParaRPr lang="en-US"/>
        </a:p>
      </dgm:t>
    </dgm:pt>
    <dgm:pt modelId="{75D63465-8A9D-421A-91A3-B921C1B69E93}" type="pres">
      <dgm:prSet presAssocID="{3BF25DFC-5D69-4FE9-B651-45D255CDDE15}" presName="node" presStyleLbl="vennNode1" presStyleIdx="3" presStyleCnt="5" custScaleX="441071" custScaleY="153675" custRadScaleRad="79931">
        <dgm:presLayoutVars>
          <dgm:bulletEnabled val="1"/>
        </dgm:presLayoutVars>
      </dgm:prSet>
      <dgm:spPr/>
      <dgm:t>
        <a:bodyPr/>
        <a:lstStyle/>
        <a:p>
          <a:endParaRPr lang="en-US"/>
        </a:p>
      </dgm:t>
    </dgm:pt>
    <dgm:pt modelId="{5863546E-EF56-4B23-A06A-6C3CF31D5738}" type="pres">
      <dgm:prSet presAssocID="{DF40DDA4-6E7E-4A42-9942-00007B73A219}" presName="node" presStyleLbl="vennNode1" presStyleIdx="4" presStyleCnt="5" custScaleX="288669" custRadScaleRad="163389" custRadScaleInc="-823">
        <dgm:presLayoutVars>
          <dgm:bulletEnabled val="1"/>
        </dgm:presLayoutVars>
      </dgm:prSet>
      <dgm:spPr/>
      <dgm:t>
        <a:bodyPr/>
        <a:lstStyle/>
        <a:p>
          <a:endParaRPr lang="en-US"/>
        </a:p>
      </dgm:t>
    </dgm:pt>
  </dgm:ptLst>
  <dgm:cxnLst>
    <dgm:cxn modelId="{BC059851-9F08-4A0A-A8A9-3D0DF5BAFEB5}" type="presOf" srcId="{DF40DDA4-6E7E-4A42-9942-00007B73A219}" destId="{5863546E-EF56-4B23-A06A-6C3CF31D5738}" srcOrd="0" destOrd="0" presId="urn:microsoft.com/office/officeart/2005/8/layout/radial3"/>
    <dgm:cxn modelId="{8E868C56-8A4F-4B13-A6E8-EE172E1591A5}" type="presOf" srcId="{0A2F8819-8EC9-4D0A-BE3E-F00B69D0906D}" destId="{9C21029E-06E8-4632-AFE2-29495DAC280B}" srcOrd="0" destOrd="0" presId="urn:microsoft.com/office/officeart/2005/8/layout/radial3"/>
    <dgm:cxn modelId="{D099DE05-0FAB-490F-B46F-8F06665FBA5D}" type="presOf" srcId="{511EDAF3-0D9B-447C-9A58-18BA046CCD3F}" destId="{54F0B4D6-3C7D-43F8-BA5C-A52BA7EBE887}" srcOrd="0" destOrd="0" presId="urn:microsoft.com/office/officeart/2005/8/layout/radial3"/>
    <dgm:cxn modelId="{BA4949B5-938C-43BF-8926-F48A63FDEF93}" type="presOf" srcId="{3BF25DFC-5D69-4FE9-B651-45D255CDDE15}" destId="{75D63465-8A9D-421A-91A3-B921C1B69E93}" srcOrd="0" destOrd="0" presId="urn:microsoft.com/office/officeart/2005/8/layout/radial3"/>
    <dgm:cxn modelId="{019D999D-B814-4503-9421-21D8C8086FD4}" srcId="{D8623B26-A6A7-4282-84A1-C3549A50C98C}" destId="{3BF25DFC-5D69-4FE9-B651-45D255CDDE15}" srcOrd="2" destOrd="0" parTransId="{41FAE0F2-D4D9-4DE6-8F29-654F04464C06}" sibTransId="{EB5252E4-303B-4AA3-96AC-F39AFDAFEAB7}"/>
    <dgm:cxn modelId="{824C0664-BA9C-49E7-8D0D-47868F1FEB26}" srcId="{D8623B26-A6A7-4282-84A1-C3549A50C98C}" destId="{DF40DDA4-6E7E-4A42-9942-00007B73A219}" srcOrd="3" destOrd="0" parTransId="{AC302066-5414-478B-A273-B885674DB1F5}" sibTransId="{76F40245-7C8E-4A39-9BD1-2D75EE98DCCA}"/>
    <dgm:cxn modelId="{2B7CE9BB-3D35-4B44-BDA1-14AAD7D4666F}" type="presOf" srcId="{D8623B26-A6A7-4282-84A1-C3549A50C98C}" destId="{33319165-FB32-455C-B5DA-4811ACF0E3D2}" srcOrd="0" destOrd="0" presId="urn:microsoft.com/office/officeart/2005/8/layout/radial3"/>
    <dgm:cxn modelId="{A491BCCA-972A-4659-9488-7A81E9B83B85}" srcId="{D8623B26-A6A7-4282-84A1-C3549A50C98C}" destId="{511EDAF3-0D9B-447C-9A58-18BA046CCD3F}" srcOrd="0" destOrd="0" parTransId="{B50A4BF3-F082-4ACF-965F-5838BD03B40E}" sibTransId="{18CCB4D7-4BF3-46EC-8C90-6CFBD3CC31D2}"/>
    <dgm:cxn modelId="{2765E8E6-23B3-426C-AA3C-4506DC14BEE4}" srcId="{D8623B26-A6A7-4282-84A1-C3549A50C98C}" destId="{04465CA3-01CF-4F03-A36C-21CF28367873}" srcOrd="1" destOrd="0" parTransId="{C453FD29-5EDB-4001-9F28-2A63A657DAE8}" sibTransId="{62BFDE2D-73A8-430B-B89D-8CF5875EF7D6}"/>
    <dgm:cxn modelId="{D77742D0-EB6D-4F18-86D7-37CAB492DF61}" type="presOf" srcId="{04465CA3-01CF-4F03-A36C-21CF28367873}" destId="{0083A5B6-9FB9-4F09-ADD1-3404C3830800}" srcOrd="0" destOrd="0" presId="urn:microsoft.com/office/officeart/2005/8/layout/radial3"/>
    <dgm:cxn modelId="{EDA35F7C-61CA-473B-B360-E0E8075B069C}" srcId="{0A2F8819-8EC9-4D0A-BE3E-F00B69D0906D}" destId="{D8623B26-A6A7-4282-84A1-C3549A50C98C}" srcOrd="0" destOrd="0" parTransId="{A745C7BE-68C0-41BB-8BD2-15363769E665}" sibTransId="{5CDFF4CE-939E-4143-9B97-9679E99467E0}"/>
    <dgm:cxn modelId="{7362D7AF-4C0E-4304-A455-CBF50320A2B5}" type="presParOf" srcId="{9C21029E-06E8-4632-AFE2-29495DAC280B}" destId="{22E9A79A-DDA7-434B-98BF-5F3C804CEFE4}" srcOrd="0" destOrd="0" presId="urn:microsoft.com/office/officeart/2005/8/layout/radial3"/>
    <dgm:cxn modelId="{66262FB7-578F-472B-84CB-511B86BD3D76}" type="presParOf" srcId="{22E9A79A-DDA7-434B-98BF-5F3C804CEFE4}" destId="{33319165-FB32-455C-B5DA-4811ACF0E3D2}" srcOrd="0" destOrd="0" presId="urn:microsoft.com/office/officeart/2005/8/layout/radial3"/>
    <dgm:cxn modelId="{59776A25-DF66-480E-A05B-43C5F6322471}" type="presParOf" srcId="{22E9A79A-DDA7-434B-98BF-5F3C804CEFE4}" destId="{54F0B4D6-3C7D-43F8-BA5C-A52BA7EBE887}" srcOrd="1" destOrd="0" presId="urn:microsoft.com/office/officeart/2005/8/layout/radial3"/>
    <dgm:cxn modelId="{AC271B57-6BA6-4E04-9BD0-94980DA36D11}" type="presParOf" srcId="{22E9A79A-DDA7-434B-98BF-5F3C804CEFE4}" destId="{0083A5B6-9FB9-4F09-ADD1-3404C3830800}" srcOrd="2" destOrd="0" presId="urn:microsoft.com/office/officeart/2005/8/layout/radial3"/>
    <dgm:cxn modelId="{D4AAF0AD-0AB8-4EF5-8DD8-9A04FE38D61B}" type="presParOf" srcId="{22E9A79A-DDA7-434B-98BF-5F3C804CEFE4}" destId="{75D63465-8A9D-421A-91A3-B921C1B69E93}" srcOrd="3" destOrd="0" presId="urn:microsoft.com/office/officeart/2005/8/layout/radial3"/>
    <dgm:cxn modelId="{B918731E-6024-4C63-8FB5-6D2C96295216}" type="presParOf" srcId="{22E9A79A-DDA7-434B-98BF-5F3C804CEFE4}" destId="{5863546E-EF56-4B23-A06A-6C3CF31D5738}" srcOrd="4" destOrd="0" presId="urn:microsoft.com/office/officeart/2005/8/layout/radial3"/>
  </dgm:cxnLst>
  <dgm:bg/>
  <dgm:whole/>
  <dgm:extLst>
    <a:ext uri="http://schemas.microsoft.com/office/drawing/2008/diagram">
      <dsp:dataModelExt xmlns:dsp="http://schemas.microsoft.com/office/drawing/2008/diagram" xmlns="" relId="rId59"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52529153-BB71-4040-9356-2425BDD58D39}" type="doc">
      <dgm:prSet loTypeId="urn:microsoft.com/office/officeart/2005/8/layout/radial2" loCatId="relationship" qsTypeId="urn:microsoft.com/office/officeart/2005/8/quickstyle/simple3" qsCatId="simple" csTypeId="urn:microsoft.com/office/officeart/2005/8/colors/accent1_2" csCatId="accent1" phldr="1"/>
      <dgm:spPr/>
      <dgm:t>
        <a:bodyPr/>
        <a:lstStyle/>
        <a:p>
          <a:endParaRPr lang="en-US"/>
        </a:p>
      </dgm:t>
    </dgm:pt>
    <dgm:pt modelId="{5316CC77-1DAD-4169-A61B-9E375EF2F028}">
      <dgm:prSet phldrT="[Text]" custT="1"/>
      <dgm:spPr/>
      <dgm:t>
        <a:bodyPr/>
        <a:lstStyle/>
        <a:p>
          <a:r>
            <a:rPr lang="en-US" sz="1000" i="0">
              <a:latin typeface="Times New Roman" pitchFamily="18" charset="0"/>
              <a:cs typeface="Times New Roman" pitchFamily="18" charset="0"/>
            </a:rPr>
            <a:t>t</a:t>
          </a:r>
          <a:r>
            <a:rPr lang="sq-AL" sz="1000" i="0">
              <a:latin typeface="Times New Roman" pitchFamily="18" charset="0"/>
              <a:cs typeface="Times New Roman" pitchFamily="18" charset="0"/>
            </a:rPr>
            <a:t>ejkalimi i shtresëzimit gjinor</a:t>
          </a:r>
          <a:endParaRPr lang="en-US" sz="1000" i="0">
            <a:latin typeface="Times New Roman" pitchFamily="18" charset="0"/>
            <a:cs typeface="Times New Roman" pitchFamily="18" charset="0"/>
          </a:endParaRPr>
        </a:p>
      </dgm:t>
    </dgm:pt>
    <dgm:pt modelId="{76B43AE2-E4C5-47AE-914B-AC1A1351F607}" type="parTrans" cxnId="{52E322FA-EE40-46DD-9A20-8EF519FDC6D2}">
      <dgm:prSet/>
      <dgm:spPr/>
      <dgm:t>
        <a:bodyPr/>
        <a:lstStyle/>
        <a:p>
          <a:endParaRPr lang="en-US"/>
        </a:p>
      </dgm:t>
    </dgm:pt>
    <dgm:pt modelId="{8C856523-0387-40EA-91E1-B08D23E8B5A9}" type="sibTrans" cxnId="{52E322FA-EE40-46DD-9A20-8EF519FDC6D2}">
      <dgm:prSet/>
      <dgm:spPr/>
      <dgm:t>
        <a:bodyPr/>
        <a:lstStyle/>
        <a:p>
          <a:endParaRPr lang="en-US"/>
        </a:p>
      </dgm:t>
    </dgm:pt>
    <dgm:pt modelId="{F4F6F8A4-1B06-4B6E-A389-5CC0025391B5}">
      <dgm:prSet phldrT="[Text]" custT="1"/>
      <dgm:spPr/>
      <dgm:t>
        <a:bodyPr/>
        <a:lstStyle/>
        <a:p>
          <a:r>
            <a:rPr lang="en-US" sz="1000" i="0">
              <a:latin typeface="Times New Roman" pitchFamily="18" charset="0"/>
              <a:cs typeface="Times New Roman" pitchFamily="18" charset="0"/>
            </a:rPr>
            <a:t>s</a:t>
          </a:r>
          <a:r>
            <a:rPr lang="sq-AL" sz="1000" i="0">
              <a:latin typeface="Times New Roman" pitchFamily="18" charset="0"/>
              <a:cs typeface="Times New Roman" pitchFamily="18" charset="0"/>
            </a:rPr>
            <a:t>hmangia e akteve të dhunës </a:t>
          </a:r>
          <a:endParaRPr lang="en-US" sz="1000" i="0">
            <a:latin typeface="Times New Roman" pitchFamily="18" charset="0"/>
            <a:cs typeface="Times New Roman" pitchFamily="18" charset="0"/>
          </a:endParaRPr>
        </a:p>
      </dgm:t>
    </dgm:pt>
    <dgm:pt modelId="{F6AB89D0-3B8D-4744-AF0A-FC31B2BCB4E5}" type="parTrans" cxnId="{2BE5EF7C-FBE1-4A72-B14C-9AAD20D9AE12}">
      <dgm:prSet/>
      <dgm:spPr/>
      <dgm:t>
        <a:bodyPr/>
        <a:lstStyle/>
        <a:p>
          <a:endParaRPr lang="en-US"/>
        </a:p>
      </dgm:t>
    </dgm:pt>
    <dgm:pt modelId="{76256777-CA93-4EDF-8CBC-26DBDA995402}" type="sibTrans" cxnId="{2BE5EF7C-FBE1-4A72-B14C-9AAD20D9AE12}">
      <dgm:prSet/>
      <dgm:spPr/>
      <dgm:t>
        <a:bodyPr/>
        <a:lstStyle/>
        <a:p>
          <a:endParaRPr lang="en-US"/>
        </a:p>
      </dgm:t>
    </dgm:pt>
    <dgm:pt modelId="{231275C2-1D91-49C3-A54F-FE596810B2F4}">
      <dgm:prSet phldrT="[Text]" custT="1"/>
      <dgm:spPr/>
      <dgm:t>
        <a:bodyPr/>
        <a:lstStyle/>
        <a:p>
          <a:r>
            <a:rPr lang="sq-AL" sz="1000" i="0">
              <a:latin typeface="Times New Roman" pitchFamily="18" charset="0"/>
              <a:cs typeface="Times New Roman" pitchFamily="18" charset="0"/>
            </a:rPr>
            <a:t>përpjekjet teorike e praktike </a:t>
          </a:r>
          <a:endParaRPr lang="en-US" sz="1000" i="0">
            <a:latin typeface="Times New Roman" pitchFamily="18" charset="0"/>
            <a:cs typeface="Times New Roman" pitchFamily="18" charset="0"/>
          </a:endParaRPr>
        </a:p>
      </dgm:t>
    </dgm:pt>
    <dgm:pt modelId="{214B2451-BC82-49C8-8E2C-1383598A7648}" type="sibTrans" cxnId="{D72CA3D8-E217-434B-8C1A-C89F35F52CF3}">
      <dgm:prSet/>
      <dgm:spPr/>
      <dgm:t>
        <a:bodyPr/>
        <a:lstStyle/>
        <a:p>
          <a:endParaRPr lang="en-US"/>
        </a:p>
      </dgm:t>
    </dgm:pt>
    <dgm:pt modelId="{CE1122B5-3BFC-4555-9B1B-6AA0DBF48674}" type="parTrans" cxnId="{D72CA3D8-E217-434B-8C1A-C89F35F52CF3}">
      <dgm:prSet/>
      <dgm:spPr/>
      <dgm:t>
        <a:bodyPr/>
        <a:lstStyle/>
        <a:p>
          <a:endParaRPr lang="en-US"/>
        </a:p>
      </dgm:t>
    </dgm:pt>
    <dgm:pt modelId="{EE414E5F-E50B-4CAE-8F8D-6B9D628F17D6}">
      <dgm:prSet phldrT="[Text]" custT="1"/>
      <dgm:spPr/>
      <dgm:t>
        <a:bodyPr/>
        <a:lstStyle/>
        <a:p>
          <a:r>
            <a:rPr lang="en-US" sz="1000" i="0">
              <a:latin typeface="Times New Roman" pitchFamily="18" charset="0"/>
              <a:cs typeface="Times New Roman" pitchFamily="18" charset="0"/>
            </a:rPr>
            <a:t>p</a:t>
          </a:r>
          <a:r>
            <a:rPr lang="sq-AL" sz="1000" i="0">
              <a:latin typeface="Times New Roman" pitchFamily="18" charset="0"/>
              <a:cs typeface="Times New Roman" pitchFamily="18" charset="0"/>
            </a:rPr>
            <a:t>ërkrahja e lirisë seksuale</a:t>
          </a:r>
          <a:endParaRPr lang="en-US" sz="1000" i="0">
            <a:latin typeface="Times New Roman" pitchFamily="18" charset="0"/>
            <a:cs typeface="Times New Roman" pitchFamily="18" charset="0"/>
          </a:endParaRPr>
        </a:p>
      </dgm:t>
    </dgm:pt>
    <dgm:pt modelId="{1DBBDB68-76FC-43A1-BB8F-297C30853E33}" type="sibTrans" cxnId="{6A9DEB4E-96EC-4F30-9D9A-F1F19A84694D}">
      <dgm:prSet/>
      <dgm:spPr/>
      <dgm:t>
        <a:bodyPr/>
        <a:lstStyle/>
        <a:p>
          <a:endParaRPr lang="en-US"/>
        </a:p>
      </dgm:t>
    </dgm:pt>
    <dgm:pt modelId="{B7301D20-5EAE-4A0B-833C-1AF3CF011892}" type="parTrans" cxnId="{6A9DEB4E-96EC-4F30-9D9A-F1F19A84694D}">
      <dgm:prSet/>
      <dgm:spPr/>
      <dgm:t>
        <a:bodyPr/>
        <a:lstStyle/>
        <a:p>
          <a:endParaRPr lang="en-US"/>
        </a:p>
      </dgm:t>
    </dgm:pt>
    <dgm:pt modelId="{8F3229CA-8ADF-474E-B495-5BFC483776C9}">
      <dgm:prSet phldrT="[Text]" custT="1"/>
      <dgm:spPr/>
      <dgm:t>
        <a:bodyPr/>
        <a:lstStyle/>
        <a:p>
          <a:r>
            <a:rPr lang="sq-AL" sz="1000" i="0">
              <a:latin typeface="Times New Roman" pitchFamily="18" charset="0"/>
              <a:cs typeface="Times New Roman" pitchFamily="18" charset="0"/>
            </a:rPr>
            <a:t>zhvill</a:t>
          </a:r>
          <a:r>
            <a:rPr lang="en-US" sz="1000" i="0">
              <a:latin typeface="Times New Roman" pitchFamily="18" charset="0"/>
              <a:cs typeface="Times New Roman" pitchFamily="18" charset="0"/>
            </a:rPr>
            <a:t>imi i  = i të </a:t>
          </a:r>
          <a:r>
            <a:rPr lang="sq-AL" sz="1000" i="0">
              <a:latin typeface="Times New Roman" pitchFamily="18" charset="0"/>
              <a:cs typeface="Times New Roman" pitchFamily="18" charset="0"/>
            </a:rPr>
            <a:t>gjith</a:t>
          </a:r>
          <a:r>
            <a:rPr lang="en-US" sz="1000" i="0">
              <a:latin typeface="Times New Roman" pitchFamily="18" charset="0"/>
              <a:cs typeface="Times New Roman" pitchFamily="18" charset="0"/>
            </a:rPr>
            <a:t>a </a:t>
          </a:r>
          <a:r>
            <a:rPr lang="sq-AL" sz="1000" i="0">
              <a:latin typeface="Times New Roman" pitchFamily="18" charset="0"/>
              <a:cs typeface="Times New Roman" pitchFamily="18" charset="0"/>
            </a:rPr>
            <a:t>tipare</a:t>
          </a:r>
          <a:r>
            <a:rPr lang="en-US" sz="1000" i="0">
              <a:latin typeface="Times New Roman" pitchFamily="18" charset="0"/>
              <a:cs typeface="Times New Roman" pitchFamily="18" charset="0"/>
            </a:rPr>
            <a:t>ve </a:t>
          </a:r>
          <a:r>
            <a:rPr lang="sq-AL" sz="1000" i="0">
              <a:latin typeface="Times New Roman" pitchFamily="18" charset="0"/>
              <a:cs typeface="Times New Roman" pitchFamily="18" charset="0"/>
            </a:rPr>
            <a:t>njerëzore</a:t>
          </a:r>
          <a:endParaRPr lang="en-US" sz="1000" i="0">
            <a:latin typeface="Times New Roman" pitchFamily="18" charset="0"/>
            <a:cs typeface="Times New Roman" pitchFamily="18" charset="0"/>
          </a:endParaRPr>
        </a:p>
      </dgm:t>
    </dgm:pt>
    <dgm:pt modelId="{4E34423C-45CC-4557-B2D4-5BEE64739885}" type="parTrans" cxnId="{1D01C50F-7BF7-4BC8-908B-76D19EC31930}">
      <dgm:prSet/>
      <dgm:spPr/>
      <dgm:t>
        <a:bodyPr/>
        <a:lstStyle/>
        <a:p>
          <a:endParaRPr lang="en-US"/>
        </a:p>
      </dgm:t>
    </dgm:pt>
    <dgm:pt modelId="{8DC7F24C-F973-489C-BE32-0B17E2CD4DB3}" type="sibTrans" cxnId="{1D01C50F-7BF7-4BC8-908B-76D19EC31930}">
      <dgm:prSet/>
      <dgm:spPr/>
      <dgm:t>
        <a:bodyPr/>
        <a:lstStyle/>
        <a:p>
          <a:endParaRPr lang="en-US"/>
        </a:p>
      </dgm:t>
    </dgm:pt>
    <dgm:pt modelId="{78F967AC-DE25-4BF9-9B33-A20AEADF600D}" type="pres">
      <dgm:prSet presAssocID="{52529153-BB71-4040-9356-2425BDD58D39}" presName="composite" presStyleCnt="0">
        <dgm:presLayoutVars>
          <dgm:chMax val="5"/>
          <dgm:dir/>
          <dgm:animLvl val="ctr"/>
          <dgm:resizeHandles val="exact"/>
        </dgm:presLayoutVars>
      </dgm:prSet>
      <dgm:spPr/>
      <dgm:t>
        <a:bodyPr/>
        <a:lstStyle/>
        <a:p>
          <a:endParaRPr lang="en-US"/>
        </a:p>
      </dgm:t>
    </dgm:pt>
    <dgm:pt modelId="{F0477B4B-C694-46CA-8078-372DC3E2113C}" type="pres">
      <dgm:prSet presAssocID="{52529153-BB71-4040-9356-2425BDD58D39}" presName="cycle" presStyleCnt="0"/>
      <dgm:spPr/>
    </dgm:pt>
    <dgm:pt modelId="{B3CC3E03-085A-46CE-8A28-3A47B52174B7}" type="pres">
      <dgm:prSet presAssocID="{52529153-BB71-4040-9356-2425BDD58D39}" presName="centerShape" presStyleCnt="0"/>
      <dgm:spPr/>
    </dgm:pt>
    <dgm:pt modelId="{E4C9D834-2A9D-4D1C-863D-97D85036B40C}" type="pres">
      <dgm:prSet presAssocID="{52529153-BB71-4040-9356-2425BDD58D39}" presName="connSite" presStyleLbl="node1" presStyleIdx="0" presStyleCnt="6"/>
      <dgm:spPr/>
    </dgm:pt>
    <dgm:pt modelId="{1B8A3DD1-D996-4430-906B-B00D9BA5CF28}" type="pres">
      <dgm:prSet presAssocID="{52529153-BB71-4040-9356-2425BDD58D39}" presName="visible" presStyleLbl="node1" presStyleIdx="0" presStyleCnt="6" custScaleX="182137" custScaleY="175008"/>
      <dgm:spPr>
        <a:blipFill rotWithShape="0">
          <a:blip xmlns:r="http://schemas.openxmlformats.org/officeDocument/2006/relationships" r:embed="rId1"/>
          <a:stretch>
            <a:fillRect/>
          </a:stretch>
        </a:blipFill>
      </dgm:spPr>
    </dgm:pt>
    <dgm:pt modelId="{B6FCB595-7125-4B64-AE0D-30EB55D214A8}" type="pres">
      <dgm:prSet presAssocID="{CE1122B5-3BFC-4555-9B1B-6AA0DBF48674}" presName="Name25" presStyleLbl="parChTrans1D1" presStyleIdx="0" presStyleCnt="5"/>
      <dgm:spPr/>
      <dgm:t>
        <a:bodyPr/>
        <a:lstStyle/>
        <a:p>
          <a:endParaRPr lang="en-US"/>
        </a:p>
      </dgm:t>
    </dgm:pt>
    <dgm:pt modelId="{2C6D2222-B5D1-4703-83CF-8F332377CBF3}" type="pres">
      <dgm:prSet presAssocID="{231275C2-1D91-49C3-A54F-FE596810B2F4}" presName="node" presStyleCnt="0"/>
      <dgm:spPr/>
    </dgm:pt>
    <dgm:pt modelId="{2D1AC6A9-58CB-4756-9A09-B6F7EB71C926}" type="pres">
      <dgm:prSet presAssocID="{231275C2-1D91-49C3-A54F-FE596810B2F4}" presName="parentNode" presStyleLbl="node1" presStyleIdx="1" presStyleCnt="6" custScaleX="338694">
        <dgm:presLayoutVars>
          <dgm:chMax val="1"/>
          <dgm:bulletEnabled val="1"/>
        </dgm:presLayoutVars>
      </dgm:prSet>
      <dgm:spPr/>
      <dgm:t>
        <a:bodyPr/>
        <a:lstStyle/>
        <a:p>
          <a:endParaRPr lang="en-US"/>
        </a:p>
      </dgm:t>
    </dgm:pt>
    <dgm:pt modelId="{D3E1DD79-6FC4-4537-8616-467FDBBC25E6}" type="pres">
      <dgm:prSet presAssocID="{231275C2-1D91-49C3-A54F-FE596810B2F4}" presName="childNode" presStyleLbl="revTx" presStyleIdx="0" presStyleCnt="0">
        <dgm:presLayoutVars>
          <dgm:bulletEnabled val="1"/>
        </dgm:presLayoutVars>
      </dgm:prSet>
      <dgm:spPr/>
      <dgm:t>
        <a:bodyPr/>
        <a:lstStyle/>
        <a:p>
          <a:endParaRPr lang="en-US"/>
        </a:p>
      </dgm:t>
    </dgm:pt>
    <dgm:pt modelId="{B848BF31-1F70-4618-BC17-203239252373}" type="pres">
      <dgm:prSet presAssocID="{4E34423C-45CC-4557-B2D4-5BEE64739885}" presName="Name25" presStyleLbl="parChTrans1D1" presStyleIdx="1" presStyleCnt="5"/>
      <dgm:spPr/>
      <dgm:t>
        <a:bodyPr/>
        <a:lstStyle/>
        <a:p>
          <a:endParaRPr lang="en-US"/>
        </a:p>
      </dgm:t>
    </dgm:pt>
    <dgm:pt modelId="{46603749-16E0-4A90-96FF-72ABE07452DE}" type="pres">
      <dgm:prSet presAssocID="{8F3229CA-8ADF-474E-B495-5BFC483776C9}" presName="node" presStyleCnt="0"/>
      <dgm:spPr/>
    </dgm:pt>
    <dgm:pt modelId="{E762AE8A-353D-4D8A-BA72-64024922DE66}" type="pres">
      <dgm:prSet presAssocID="{8F3229CA-8ADF-474E-B495-5BFC483776C9}" presName="parentNode" presStyleLbl="node1" presStyleIdx="2" presStyleCnt="6" custScaleX="324502" custLinFactX="15315" custLinFactNeighborX="100000" custLinFactNeighborY="-15828">
        <dgm:presLayoutVars>
          <dgm:chMax val="1"/>
          <dgm:bulletEnabled val="1"/>
        </dgm:presLayoutVars>
      </dgm:prSet>
      <dgm:spPr/>
      <dgm:t>
        <a:bodyPr/>
        <a:lstStyle/>
        <a:p>
          <a:endParaRPr lang="en-US"/>
        </a:p>
      </dgm:t>
    </dgm:pt>
    <dgm:pt modelId="{65B920B3-B415-4B1E-8435-E8CF727089A6}" type="pres">
      <dgm:prSet presAssocID="{8F3229CA-8ADF-474E-B495-5BFC483776C9}" presName="childNode" presStyleLbl="revTx" presStyleIdx="0" presStyleCnt="0">
        <dgm:presLayoutVars>
          <dgm:bulletEnabled val="1"/>
        </dgm:presLayoutVars>
      </dgm:prSet>
      <dgm:spPr/>
      <dgm:t>
        <a:bodyPr/>
        <a:lstStyle/>
        <a:p>
          <a:endParaRPr lang="en-US"/>
        </a:p>
      </dgm:t>
    </dgm:pt>
    <dgm:pt modelId="{C45FC79D-4BEE-4CF4-9491-7D18D1DB7CE5}" type="pres">
      <dgm:prSet presAssocID="{76B43AE2-E4C5-47AE-914B-AC1A1351F607}" presName="Name25" presStyleLbl="parChTrans1D1" presStyleIdx="2" presStyleCnt="5"/>
      <dgm:spPr/>
      <dgm:t>
        <a:bodyPr/>
        <a:lstStyle/>
        <a:p>
          <a:endParaRPr lang="en-US"/>
        </a:p>
      </dgm:t>
    </dgm:pt>
    <dgm:pt modelId="{C4ECFA43-C566-4551-A192-AEC1897D85E5}" type="pres">
      <dgm:prSet presAssocID="{5316CC77-1DAD-4169-A61B-9E375EF2F028}" presName="node" presStyleCnt="0"/>
      <dgm:spPr/>
    </dgm:pt>
    <dgm:pt modelId="{E8867AA4-4B66-4CDF-BF66-F735590D9DDF}" type="pres">
      <dgm:prSet presAssocID="{5316CC77-1DAD-4169-A61B-9E375EF2F028}" presName="parentNode" presStyleLbl="node1" presStyleIdx="3" presStyleCnt="6" custScaleX="339533" custLinFactX="31143" custLinFactNeighborX="100000">
        <dgm:presLayoutVars>
          <dgm:chMax val="1"/>
          <dgm:bulletEnabled val="1"/>
        </dgm:presLayoutVars>
      </dgm:prSet>
      <dgm:spPr/>
      <dgm:t>
        <a:bodyPr/>
        <a:lstStyle/>
        <a:p>
          <a:endParaRPr lang="en-US"/>
        </a:p>
      </dgm:t>
    </dgm:pt>
    <dgm:pt modelId="{C019332B-53CD-4CEF-80F5-86DF97F5A949}" type="pres">
      <dgm:prSet presAssocID="{5316CC77-1DAD-4169-A61B-9E375EF2F028}" presName="childNode" presStyleLbl="revTx" presStyleIdx="0" presStyleCnt="0">
        <dgm:presLayoutVars>
          <dgm:bulletEnabled val="1"/>
        </dgm:presLayoutVars>
      </dgm:prSet>
      <dgm:spPr/>
      <dgm:t>
        <a:bodyPr/>
        <a:lstStyle/>
        <a:p>
          <a:endParaRPr lang="en-US"/>
        </a:p>
      </dgm:t>
    </dgm:pt>
    <dgm:pt modelId="{3D446BC8-C5A4-4695-A4BE-75931E0B6448}" type="pres">
      <dgm:prSet presAssocID="{F6AB89D0-3B8D-4744-AF0A-FC31B2BCB4E5}" presName="Name25" presStyleLbl="parChTrans1D1" presStyleIdx="3" presStyleCnt="5"/>
      <dgm:spPr/>
      <dgm:t>
        <a:bodyPr/>
        <a:lstStyle/>
        <a:p>
          <a:endParaRPr lang="en-US"/>
        </a:p>
      </dgm:t>
    </dgm:pt>
    <dgm:pt modelId="{DE879E32-19E0-460F-A61D-13040F52C113}" type="pres">
      <dgm:prSet presAssocID="{F4F6F8A4-1B06-4B6E-A389-5CC0025391B5}" presName="node" presStyleCnt="0"/>
      <dgm:spPr/>
    </dgm:pt>
    <dgm:pt modelId="{B75FC571-57C8-4AD4-B8E1-4CA0BEB8B04E}" type="pres">
      <dgm:prSet presAssocID="{F4F6F8A4-1B06-4B6E-A389-5CC0025391B5}" presName="parentNode" presStyleLbl="node1" presStyleIdx="4" presStyleCnt="6" custScaleX="361105" custLinFactX="51493" custLinFactNeighborX="100000" custLinFactNeighborY="-2261">
        <dgm:presLayoutVars>
          <dgm:chMax val="1"/>
          <dgm:bulletEnabled val="1"/>
        </dgm:presLayoutVars>
      </dgm:prSet>
      <dgm:spPr/>
      <dgm:t>
        <a:bodyPr/>
        <a:lstStyle/>
        <a:p>
          <a:endParaRPr lang="en-US"/>
        </a:p>
      </dgm:t>
    </dgm:pt>
    <dgm:pt modelId="{035ECA6C-A94D-4D33-95A4-7E990B8B7F29}" type="pres">
      <dgm:prSet presAssocID="{F4F6F8A4-1B06-4B6E-A389-5CC0025391B5}" presName="childNode" presStyleLbl="revTx" presStyleIdx="0" presStyleCnt="0">
        <dgm:presLayoutVars>
          <dgm:bulletEnabled val="1"/>
        </dgm:presLayoutVars>
      </dgm:prSet>
      <dgm:spPr/>
      <dgm:t>
        <a:bodyPr/>
        <a:lstStyle/>
        <a:p>
          <a:endParaRPr lang="en-US"/>
        </a:p>
      </dgm:t>
    </dgm:pt>
    <dgm:pt modelId="{FE36181F-BA6D-404A-99E7-D0EE1C0898FA}" type="pres">
      <dgm:prSet presAssocID="{B7301D20-5EAE-4A0B-833C-1AF3CF011892}" presName="Name25" presStyleLbl="parChTrans1D1" presStyleIdx="4" presStyleCnt="5"/>
      <dgm:spPr/>
      <dgm:t>
        <a:bodyPr/>
        <a:lstStyle/>
        <a:p>
          <a:endParaRPr lang="en-US"/>
        </a:p>
      </dgm:t>
    </dgm:pt>
    <dgm:pt modelId="{1E536D1A-C998-4A50-B29D-575B834C064D}" type="pres">
      <dgm:prSet presAssocID="{EE414E5F-E50B-4CAE-8F8D-6B9D628F17D6}" presName="node" presStyleCnt="0"/>
      <dgm:spPr/>
    </dgm:pt>
    <dgm:pt modelId="{322EB7D7-0A10-43AD-B66A-212E71BDFEBF}" type="pres">
      <dgm:prSet presAssocID="{EE414E5F-E50B-4CAE-8F8D-6B9D628F17D6}" presName="parentNode" presStyleLbl="node1" presStyleIdx="5" presStyleCnt="6" custScaleX="370167" custLinFactNeighborX="22611" custLinFactNeighborY="-15828">
        <dgm:presLayoutVars>
          <dgm:chMax val="1"/>
          <dgm:bulletEnabled val="1"/>
        </dgm:presLayoutVars>
      </dgm:prSet>
      <dgm:spPr/>
      <dgm:t>
        <a:bodyPr/>
        <a:lstStyle/>
        <a:p>
          <a:endParaRPr lang="en-US"/>
        </a:p>
      </dgm:t>
    </dgm:pt>
    <dgm:pt modelId="{FD13783F-490B-45CA-85B4-67C3A2CF50BD}" type="pres">
      <dgm:prSet presAssocID="{EE414E5F-E50B-4CAE-8F8D-6B9D628F17D6}" presName="childNode" presStyleLbl="revTx" presStyleIdx="0" presStyleCnt="0">
        <dgm:presLayoutVars>
          <dgm:bulletEnabled val="1"/>
        </dgm:presLayoutVars>
      </dgm:prSet>
      <dgm:spPr/>
    </dgm:pt>
  </dgm:ptLst>
  <dgm:cxnLst>
    <dgm:cxn modelId="{52E322FA-EE40-46DD-9A20-8EF519FDC6D2}" srcId="{52529153-BB71-4040-9356-2425BDD58D39}" destId="{5316CC77-1DAD-4169-A61B-9E375EF2F028}" srcOrd="2" destOrd="0" parTransId="{76B43AE2-E4C5-47AE-914B-AC1A1351F607}" sibTransId="{8C856523-0387-40EA-91E1-B08D23E8B5A9}"/>
    <dgm:cxn modelId="{1D01C50F-7BF7-4BC8-908B-76D19EC31930}" srcId="{52529153-BB71-4040-9356-2425BDD58D39}" destId="{8F3229CA-8ADF-474E-B495-5BFC483776C9}" srcOrd="1" destOrd="0" parTransId="{4E34423C-45CC-4557-B2D4-5BEE64739885}" sibTransId="{8DC7F24C-F973-489C-BE32-0B17E2CD4DB3}"/>
    <dgm:cxn modelId="{46462B96-9DEE-408D-8F9B-77E1F2741008}" type="presOf" srcId="{76B43AE2-E4C5-47AE-914B-AC1A1351F607}" destId="{C45FC79D-4BEE-4CF4-9491-7D18D1DB7CE5}" srcOrd="0" destOrd="0" presId="urn:microsoft.com/office/officeart/2005/8/layout/radial2"/>
    <dgm:cxn modelId="{D72CA3D8-E217-434B-8C1A-C89F35F52CF3}" srcId="{52529153-BB71-4040-9356-2425BDD58D39}" destId="{231275C2-1D91-49C3-A54F-FE596810B2F4}" srcOrd="0" destOrd="0" parTransId="{CE1122B5-3BFC-4555-9B1B-6AA0DBF48674}" sibTransId="{214B2451-BC82-49C8-8E2C-1383598A7648}"/>
    <dgm:cxn modelId="{B327A24E-1DF5-47FF-911C-DBDB8045DC36}" type="presOf" srcId="{4E34423C-45CC-4557-B2D4-5BEE64739885}" destId="{B848BF31-1F70-4618-BC17-203239252373}" srcOrd="0" destOrd="0" presId="urn:microsoft.com/office/officeart/2005/8/layout/radial2"/>
    <dgm:cxn modelId="{395F7527-2469-4B14-8874-9A16054D59D5}" type="presOf" srcId="{231275C2-1D91-49C3-A54F-FE596810B2F4}" destId="{2D1AC6A9-58CB-4756-9A09-B6F7EB71C926}" srcOrd="0" destOrd="0" presId="urn:microsoft.com/office/officeart/2005/8/layout/radial2"/>
    <dgm:cxn modelId="{D2513888-99D5-43CF-8CBA-362E4CC829A1}" type="presOf" srcId="{EE414E5F-E50B-4CAE-8F8D-6B9D628F17D6}" destId="{322EB7D7-0A10-43AD-B66A-212E71BDFEBF}" srcOrd="0" destOrd="0" presId="urn:microsoft.com/office/officeart/2005/8/layout/radial2"/>
    <dgm:cxn modelId="{6A9DEB4E-96EC-4F30-9D9A-F1F19A84694D}" srcId="{52529153-BB71-4040-9356-2425BDD58D39}" destId="{EE414E5F-E50B-4CAE-8F8D-6B9D628F17D6}" srcOrd="4" destOrd="0" parTransId="{B7301D20-5EAE-4A0B-833C-1AF3CF011892}" sibTransId="{1DBBDB68-76FC-43A1-BB8F-297C30853E33}"/>
    <dgm:cxn modelId="{9C8C1DA8-5D42-44D3-8DDD-D46E5D88609B}" type="presOf" srcId="{B7301D20-5EAE-4A0B-833C-1AF3CF011892}" destId="{FE36181F-BA6D-404A-99E7-D0EE1C0898FA}" srcOrd="0" destOrd="0" presId="urn:microsoft.com/office/officeart/2005/8/layout/radial2"/>
    <dgm:cxn modelId="{6FD8B31D-2F3A-4330-81CC-A15D36EC146C}" type="presOf" srcId="{5316CC77-1DAD-4169-A61B-9E375EF2F028}" destId="{E8867AA4-4B66-4CDF-BF66-F735590D9DDF}" srcOrd="0" destOrd="0" presId="urn:microsoft.com/office/officeart/2005/8/layout/radial2"/>
    <dgm:cxn modelId="{FD2BB9C5-9F7F-4743-BA89-6CFF7B031885}" type="presOf" srcId="{F4F6F8A4-1B06-4B6E-A389-5CC0025391B5}" destId="{B75FC571-57C8-4AD4-B8E1-4CA0BEB8B04E}" srcOrd="0" destOrd="0" presId="urn:microsoft.com/office/officeart/2005/8/layout/radial2"/>
    <dgm:cxn modelId="{2BE5EF7C-FBE1-4A72-B14C-9AAD20D9AE12}" srcId="{52529153-BB71-4040-9356-2425BDD58D39}" destId="{F4F6F8A4-1B06-4B6E-A389-5CC0025391B5}" srcOrd="3" destOrd="0" parTransId="{F6AB89D0-3B8D-4744-AF0A-FC31B2BCB4E5}" sibTransId="{76256777-CA93-4EDF-8CBC-26DBDA995402}"/>
    <dgm:cxn modelId="{348E0A69-FA39-40E3-93AB-0485591787FB}" type="presOf" srcId="{CE1122B5-3BFC-4555-9B1B-6AA0DBF48674}" destId="{B6FCB595-7125-4B64-AE0D-30EB55D214A8}" srcOrd="0" destOrd="0" presId="urn:microsoft.com/office/officeart/2005/8/layout/radial2"/>
    <dgm:cxn modelId="{7BF96335-F6A8-403B-9AC6-67322B9CBBB0}" type="presOf" srcId="{F6AB89D0-3B8D-4744-AF0A-FC31B2BCB4E5}" destId="{3D446BC8-C5A4-4695-A4BE-75931E0B6448}" srcOrd="0" destOrd="0" presId="urn:microsoft.com/office/officeart/2005/8/layout/radial2"/>
    <dgm:cxn modelId="{57B35730-B8ED-44E1-875C-C10DEDFAF7E3}" type="presOf" srcId="{8F3229CA-8ADF-474E-B495-5BFC483776C9}" destId="{E762AE8A-353D-4D8A-BA72-64024922DE66}" srcOrd="0" destOrd="0" presId="urn:microsoft.com/office/officeart/2005/8/layout/radial2"/>
    <dgm:cxn modelId="{1008FFCC-C013-48DF-9D93-10B864D5F37D}" type="presOf" srcId="{52529153-BB71-4040-9356-2425BDD58D39}" destId="{78F967AC-DE25-4BF9-9B33-A20AEADF600D}" srcOrd="0" destOrd="0" presId="urn:microsoft.com/office/officeart/2005/8/layout/radial2"/>
    <dgm:cxn modelId="{BE0DD634-38F5-4EA6-9D70-386449EBE6FF}" type="presParOf" srcId="{78F967AC-DE25-4BF9-9B33-A20AEADF600D}" destId="{F0477B4B-C694-46CA-8078-372DC3E2113C}" srcOrd="0" destOrd="0" presId="urn:microsoft.com/office/officeart/2005/8/layout/radial2"/>
    <dgm:cxn modelId="{AD6CE039-C6AB-44CD-A26E-1EB462181361}" type="presParOf" srcId="{F0477B4B-C694-46CA-8078-372DC3E2113C}" destId="{B3CC3E03-085A-46CE-8A28-3A47B52174B7}" srcOrd="0" destOrd="0" presId="urn:microsoft.com/office/officeart/2005/8/layout/radial2"/>
    <dgm:cxn modelId="{84AC69C4-7E72-4F82-9B08-2D27B69C54F8}" type="presParOf" srcId="{B3CC3E03-085A-46CE-8A28-3A47B52174B7}" destId="{E4C9D834-2A9D-4D1C-863D-97D85036B40C}" srcOrd="0" destOrd="0" presId="urn:microsoft.com/office/officeart/2005/8/layout/radial2"/>
    <dgm:cxn modelId="{DBD8A534-9D86-4E65-8706-D35DF70917B2}" type="presParOf" srcId="{B3CC3E03-085A-46CE-8A28-3A47B52174B7}" destId="{1B8A3DD1-D996-4430-906B-B00D9BA5CF28}" srcOrd="1" destOrd="0" presId="urn:microsoft.com/office/officeart/2005/8/layout/radial2"/>
    <dgm:cxn modelId="{03D41E7B-31F6-4AE4-81DB-868D87679DA2}" type="presParOf" srcId="{F0477B4B-C694-46CA-8078-372DC3E2113C}" destId="{B6FCB595-7125-4B64-AE0D-30EB55D214A8}" srcOrd="1" destOrd="0" presId="urn:microsoft.com/office/officeart/2005/8/layout/radial2"/>
    <dgm:cxn modelId="{06047FD1-8571-4913-9FF4-281592AFFA54}" type="presParOf" srcId="{F0477B4B-C694-46CA-8078-372DC3E2113C}" destId="{2C6D2222-B5D1-4703-83CF-8F332377CBF3}" srcOrd="2" destOrd="0" presId="urn:microsoft.com/office/officeart/2005/8/layout/radial2"/>
    <dgm:cxn modelId="{6CAAC709-D173-4DD8-BDDF-96A97648A68E}" type="presParOf" srcId="{2C6D2222-B5D1-4703-83CF-8F332377CBF3}" destId="{2D1AC6A9-58CB-4756-9A09-B6F7EB71C926}" srcOrd="0" destOrd="0" presId="urn:microsoft.com/office/officeart/2005/8/layout/radial2"/>
    <dgm:cxn modelId="{DADED1B3-E779-4D9F-9B43-D0E1E0F082EE}" type="presParOf" srcId="{2C6D2222-B5D1-4703-83CF-8F332377CBF3}" destId="{D3E1DD79-6FC4-4537-8616-467FDBBC25E6}" srcOrd="1" destOrd="0" presId="urn:microsoft.com/office/officeart/2005/8/layout/radial2"/>
    <dgm:cxn modelId="{FA3AD549-8967-4037-A7C6-AD425272F9A0}" type="presParOf" srcId="{F0477B4B-C694-46CA-8078-372DC3E2113C}" destId="{B848BF31-1F70-4618-BC17-203239252373}" srcOrd="3" destOrd="0" presId="urn:microsoft.com/office/officeart/2005/8/layout/radial2"/>
    <dgm:cxn modelId="{EC69433B-CAAC-4842-A252-2DD8556D56D0}" type="presParOf" srcId="{F0477B4B-C694-46CA-8078-372DC3E2113C}" destId="{46603749-16E0-4A90-96FF-72ABE07452DE}" srcOrd="4" destOrd="0" presId="urn:microsoft.com/office/officeart/2005/8/layout/radial2"/>
    <dgm:cxn modelId="{1F9E8422-FBDE-4990-A6DE-FC0315758522}" type="presParOf" srcId="{46603749-16E0-4A90-96FF-72ABE07452DE}" destId="{E762AE8A-353D-4D8A-BA72-64024922DE66}" srcOrd="0" destOrd="0" presId="urn:microsoft.com/office/officeart/2005/8/layout/radial2"/>
    <dgm:cxn modelId="{D96D7C4A-D6D7-4D8C-B4C1-DA93719FCEF0}" type="presParOf" srcId="{46603749-16E0-4A90-96FF-72ABE07452DE}" destId="{65B920B3-B415-4B1E-8435-E8CF727089A6}" srcOrd="1" destOrd="0" presId="urn:microsoft.com/office/officeart/2005/8/layout/radial2"/>
    <dgm:cxn modelId="{D32FD078-D133-443F-8ACC-91BD6886B029}" type="presParOf" srcId="{F0477B4B-C694-46CA-8078-372DC3E2113C}" destId="{C45FC79D-4BEE-4CF4-9491-7D18D1DB7CE5}" srcOrd="5" destOrd="0" presId="urn:microsoft.com/office/officeart/2005/8/layout/radial2"/>
    <dgm:cxn modelId="{3E782C33-1B9E-4D5F-B57C-1EFC0C500EE1}" type="presParOf" srcId="{F0477B4B-C694-46CA-8078-372DC3E2113C}" destId="{C4ECFA43-C566-4551-A192-AEC1897D85E5}" srcOrd="6" destOrd="0" presId="urn:microsoft.com/office/officeart/2005/8/layout/radial2"/>
    <dgm:cxn modelId="{89029660-5AC7-4E5A-9FB8-C8E319C7D299}" type="presParOf" srcId="{C4ECFA43-C566-4551-A192-AEC1897D85E5}" destId="{E8867AA4-4B66-4CDF-BF66-F735590D9DDF}" srcOrd="0" destOrd="0" presId="urn:microsoft.com/office/officeart/2005/8/layout/radial2"/>
    <dgm:cxn modelId="{BE801693-6402-45C4-912C-0F745C52599B}" type="presParOf" srcId="{C4ECFA43-C566-4551-A192-AEC1897D85E5}" destId="{C019332B-53CD-4CEF-80F5-86DF97F5A949}" srcOrd="1" destOrd="0" presId="urn:microsoft.com/office/officeart/2005/8/layout/radial2"/>
    <dgm:cxn modelId="{EFAC6D8A-B33E-443D-81AD-9385071060B5}" type="presParOf" srcId="{F0477B4B-C694-46CA-8078-372DC3E2113C}" destId="{3D446BC8-C5A4-4695-A4BE-75931E0B6448}" srcOrd="7" destOrd="0" presId="urn:microsoft.com/office/officeart/2005/8/layout/radial2"/>
    <dgm:cxn modelId="{DBF6000B-A4DD-46E6-B274-DBB4B379E290}" type="presParOf" srcId="{F0477B4B-C694-46CA-8078-372DC3E2113C}" destId="{DE879E32-19E0-460F-A61D-13040F52C113}" srcOrd="8" destOrd="0" presId="urn:microsoft.com/office/officeart/2005/8/layout/radial2"/>
    <dgm:cxn modelId="{829B597B-2B70-47D9-93E8-6CDA64A56181}" type="presParOf" srcId="{DE879E32-19E0-460F-A61D-13040F52C113}" destId="{B75FC571-57C8-4AD4-B8E1-4CA0BEB8B04E}" srcOrd="0" destOrd="0" presId="urn:microsoft.com/office/officeart/2005/8/layout/radial2"/>
    <dgm:cxn modelId="{95ED2F3B-0232-45C1-9B91-B633B484DC07}" type="presParOf" srcId="{DE879E32-19E0-460F-A61D-13040F52C113}" destId="{035ECA6C-A94D-4D33-95A4-7E990B8B7F29}" srcOrd="1" destOrd="0" presId="urn:microsoft.com/office/officeart/2005/8/layout/radial2"/>
    <dgm:cxn modelId="{29AF3AFF-E63E-4DE1-ACB2-A3F9C7C181CE}" type="presParOf" srcId="{F0477B4B-C694-46CA-8078-372DC3E2113C}" destId="{FE36181F-BA6D-404A-99E7-D0EE1C0898FA}" srcOrd="9" destOrd="0" presId="urn:microsoft.com/office/officeart/2005/8/layout/radial2"/>
    <dgm:cxn modelId="{6F2EADF8-C7DE-4C0B-91B4-2B1C96652780}" type="presParOf" srcId="{F0477B4B-C694-46CA-8078-372DC3E2113C}" destId="{1E536D1A-C998-4A50-B29D-575B834C064D}" srcOrd="10" destOrd="0" presId="urn:microsoft.com/office/officeart/2005/8/layout/radial2"/>
    <dgm:cxn modelId="{18E0F54A-D9B8-4267-B2A3-44AC8D57BC68}" type="presParOf" srcId="{1E536D1A-C998-4A50-B29D-575B834C064D}" destId="{322EB7D7-0A10-43AD-B66A-212E71BDFEBF}" srcOrd="0" destOrd="0" presId="urn:microsoft.com/office/officeart/2005/8/layout/radial2"/>
    <dgm:cxn modelId="{91BA0A5A-A977-41DF-9459-DA5AED7DD612}" type="presParOf" srcId="{1E536D1A-C998-4A50-B29D-575B834C064D}" destId="{FD13783F-490B-45CA-85B4-67C3A2CF50BD}" srcOrd="1" destOrd="0" presId="urn:microsoft.com/office/officeart/2005/8/layout/radial2"/>
  </dgm:cxnLst>
  <dgm:bg/>
  <dgm:whole/>
  <dgm:extLst>
    <a:ext uri="http://schemas.microsoft.com/office/drawing/2008/diagram">
      <dsp:dataModelExt xmlns:dsp="http://schemas.microsoft.com/office/drawing/2008/diagram" xmlns="" relId="rId64" minVer="http://schemas.openxmlformats.org/drawingml/2006/diagram"/>
    </a:ext>
  </dgm:extLst>
</dgm:dataModel>
</file>

<file path=word/diagrams/data12.xml><?xml version="1.0" encoding="utf-8"?>
<dgm:dataModel xmlns:dgm="http://schemas.openxmlformats.org/drawingml/2006/diagram" xmlns:a="http://schemas.openxmlformats.org/drawingml/2006/main">
  <dgm:ptLst>
    <dgm:pt modelId="{EC3C4FD1-267E-4A57-A7E5-C301FD66F012}" type="doc">
      <dgm:prSet loTypeId="urn:microsoft.com/office/officeart/2005/8/layout/radial6" loCatId="relationship" qsTypeId="urn:microsoft.com/office/officeart/2005/8/quickstyle/simple3" qsCatId="simple" csTypeId="urn:microsoft.com/office/officeart/2005/8/colors/accent1_2" csCatId="accent1" phldr="1"/>
      <dgm:spPr/>
      <dgm:t>
        <a:bodyPr/>
        <a:lstStyle/>
        <a:p>
          <a:endParaRPr lang="en-US"/>
        </a:p>
      </dgm:t>
    </dgm:pt>
    <dgm:pt modelId="{9B630076-15F4-44C4-A3A6-1B8486FE6185}">
      <dgm:prSet phldrT="[Text]" custT="1"/>
      <dgm:spPr/>
      <dgm:t>
        <a:bodyPr/>
        <a:lstStyle/>
        <a:p>
          <a:r>
            <a:rPr lang="en-US" sz="1200" b="1">
              <a:latin typeface="Times New Roman" pitchFamily="18" charset="0"/>
              <a:cs typeface="Times New Roman" pitchFamily="18" charset="0"/>
            </a:rPr>
            <a:t>Familja</a:t>
          </a:r>
        </a:p>
      </dgm:t>
    </dgm:pt>
    <dgm:pt modelId="{F5E1A482-DDF0-4721-A494-EAB51FD4605B}" type="parTrans" cxnId="{FEBE9E45-7B41-4112-86E4-6A3959FA569C}">
      <dgm:prSet/>
      <dgm:spPr/>
      <dgm:t>
        <a:bodyPr/>
        <a:lstStyle/>
        <a:p>
          <a:endParaRPr lang="en-US"/>
        </a:p>
      </dgm:t>
    </dgm:pt>
    <dgm:pt modelId="{2088B3A9-2EAD-4DEE-A3A8-87BC20F8AE77}" type="sibTrans" cxnId="{FEBE9E45-7B41-4112-86E4-6A3959FA569C}">
      <dgm:prSet/>
      <dgm:spPr/>
      <dgm:t>
        <a:bodyPr/>
        <a:lstStyle/>
        <a:p>
          <a:endParaRPr lang="en-US"/>
        </a:p>
      </dgm:t>
    </dgm:pt>
    <dgm:pt modelId="{F7BA1659-4C8D-42C3-9E48-3D305CFCB7ED}">
      <dgm:prSet phldrT="[Text]" custT="1"/>
      <dgm:spPr/>
      <dgm:t>
        <a:bodyPr/>
        <a:lstStyle/>
        <a:p>
          <a:r>
            <a:rPr lang="en-US" sz="1050">
              <a:latin typeface="Times New Roman" pitchFamily="18" charset="0"/>
              <a:cs typeface="Times New Roman" pitchFamily="18" charset="0"/>
            </a:rPr>
            <a:t>Shoqërizimi i fëmijëve dhe prindërve</a:t>
          </a:r>
        </a:p>
      </dgm:t>
    </dgm:pt>
    <dgm:pt modelId="{EC8AC67C-BD81-4033-A905-AABAEC1C2888}" type="parTrans" cxnId="{AB046D32-6697-4346-B9C4-4B5941A19B61}">
      <dgm:prSet/>
      <dgm:spPr/>
      <dgm:t>
        <a:bodyPr/>
        <a:lstStyle/>
        <a:p>
          <a:endParaRPr lang="en-US"/>
        </a:p>
      </dgm:t>
    </dgm:pt>
    <dgm:pt modelId="{EF8B03A1-C505-405C-B8B2-CBA8AD781075}" type="sibTrans" cxnId="{AB046D32-6697-4346-B9C4-4B5941A19B61}">
      <dgm:prSet/>
      <dgm:spPr/>
      <dgm:t>
        <a:bodyPr/>
        <a:lstStyle/>
        <a:p>
          <a:endParaRPr lang="en-US"/>
        </a:p>
      </dgm:t>
    </dgm:pt>
    <dgm:pt modelId="{6F1932A5-9515-4741-A9A1-6C85BF307394}">
      <dgm:prSet phldrT="[Text]" custT="1"/>
      <dgm:spPr/>
      <dgm:t>
        <a:bodyPr/>
        <a:lstStyle/>
        <a:p>
          <a:r>
            <a:rPr lang="sq-AL" sz="1050" b="0">
              <a:latin typeface="Times New Roman" pitchFamily="18" charset="0"/>
              <a:cs typeface="Times New Roman" pitchFamily="18" charset="0"/>
            </a:rPr>
            <a:t>Rregullimi i marrëdhënieve seksuale</a:t>
          </a:r>
          <a:endParaRPr lang="en-US" sz="1050" b="0">
            <a:latin typeface="Times New Roman" pitchFamily="18" charset="0"/>
            <a:cs typeface="Times New Roman" pitchFamily="18" charset="0"/>
          </a:endParaRPr>
        </a:p>
      </dgm:t>
    </dgm:pt>
    <dgm:pt modelId="{DA1F5A8F-804D-42A4-8AA1-7F6464ED6CB7}" type="parTrans" cxnId="{ABB5E668-697B-4A7F-816D-308054C726A1}">
      <dgm:prSet/>
      <dgm:spPr/>
      <dgm:t>
        <a:bodyPr/>
        <a:lstStyle/>
        <a:p>
          <a:endParaRPr lang="en-US"/>
        </a:p>
      </dgm:t>
    </dgm:pt>
    <dgm:pt modelId="{AC1D8930-74B2-4113-8C5A-3B67C0B350BE}" type="sibTrans" cxnId="{ABB5E668-697B-4A7F-816D-308054C726A1}">
      <dgm:prSet/>
      <dgm:spPr/>
      <dgm:t>
        <a:bodyPr/>
        <a:lstStyle/>
        <a:p>
          <a:endParaRPr lang="en-US"/>
        </a:p>
      </dgm:t>
    </dgm:pt>
    <dgm:pt modelId="{9928BC80-40FE-41E7-8CDC-3CBC86820024}">
      <dgm:prSet phldrT="[Text]" custT="1"/>
      <dgm:spPr/>
      <dgm:t>
        <a:bodyPr/>
        <a:lstStyle/>
        <a:p>
          <a:r>
            <a:rPr lang="en-US" sz="1050">
              <a:latin typeface="Times New Roman" pitchFamily="18" charset="0"/>
              <a:cs typeface="Times New Roman" pitchFamily="18" charset="0"/>
            </a:rPr>
            <a:t>Riprodhimi dhe vazhdimësia e jetës</a:t>
          </a:r>
        </a:p>
      </dgm:t>
    </dgm:pt>
    <dgm:pt modelId="{01936A4D-722E-4511-9E88-1AC8D5075909}" type="parTrans" cxnId="{7854B297-F5A4-4999-8BA0-614CEC774DE5}">
      <dgm:prSet/>
      <dgm:spPr/>
      <dgm:t>
        <a:bodyPr/>
        <a:lstStyle/>
        <a:p>
          <a:endParaRPr lang="en-US"/>
        </a:p>
      </dgm:t>
    </dgm:pt>
    <dgm:pt modelId="{9BFAC9EA-232D-4C0E-A434-5BC391A24663}" type="sibTrans" cxnId="{7854B297-F5A4-4999-8BA0-614CEC774DE5}">
      <dgm:prSet/>
      <dgm:spPr/>
      <dgm:t>
        <a:bodyPr/>
        <a:lstStyle/>
        <a:p>
          <a:endParaRPr lang="en-US"/>
        </a:p>
      </dgm:t>
    </dgm:pt>
    <dgm:pt modelId="{D779F49F-8E4E-4FF0-ACBF-25158F3D39BC}">
      <dgm:prSet phldrT="[Text]" custT="1"/>
      <dgm:spPr/>
      <dgm:t>
        <a:bodyPr/>
        <a:lstStyle/>
        <a:p>
          <a:r>
            <a:rPr lang="sq-AL" sz="1050" b="0">
              <a:latin typeface="Times New Roman" pitchFamily="18" charset="0"/>
              <a:cs typeface="Times New Roman" pitchFamily="18" charset="0"/>
            </a:rPr>
            <a:t>Nxitja emocionale dhe përkrahja ekonomike</a:t>
          </a:r>
          <a:endParaRPr lang="en-US" sz="1050" b="0">
            <a:latin typeface="Times New Roman" pitchFamily="18" charset="0"/>
            <a:cs typeface="Times New Roman" pitchFamily="18" charset="0"/>
          </a:endParaRPr>
        </a:p>
      </dgm:t>
    </dgm:pt>
    <dgm:pt modelId="{E1445B12-2D57-4845-BC22-4B9FF971210E}" type="parTrans" cxnId="{E5C9296A-AEB6-40F6-94B7-C1B3947C4424}">
      <dgm:prSet/>
      <dgm:spPr/>
      <dgm:t>
        <a:bodyPr/>
        <a:lstStyle/>
        <a:p>
          <a:endParaRPr lang="en-US"/>
        </a:p>
      </dgm:t>
    </dgm:pt>
    <dgm:pt modelId="{DBF2C391-BB8C-4A36-A9AE-EB5E2D4E8615}" type="sibTrans" cxnId="{E5C9296A-AEB6-40F6-94B7-C1B3947C4424}">
      <dgm:prSet/>
      <dgm:spPr/>
      <dgm:t>
        <a:bodyPr/>
        <a:lstStyle/>
        <a:p>
          <a:endParaRPr lang="en-US"/>
        </a:p>
      </dgm:t>
    </dgm:pt>
    <dgm:pt modelId="{DA39444C-4E72-4391-A93F-D866D39BB8C0}" type="pres">
      <dgm:prSet presAssocID="{EC3C4FD1-267E-4A57-A7E5-C301FD66F012}" presName="Name0" presStyleCnt="0">
        <dgm:presLayoutVars>
          <dgm:chMax val="1"/>
          <dgm:dir/>
          <dgm:animLvl val="ctr"/>
          <dgm:resizeHandles val="exact"/>
        </dgm:presLayoutVars>
      </dgm:prSet>
      <dgm:spPr/>
      <dgm:t>
        <a:bodyPr/>
        <a:lstStyle/>
        <a:p>
          <a:endParaRPr lang="en-US"/>
        </a:p>
      </dgm:t>
    </dgm:pt>
    <dgm:pt modelId="{D375CB5C-1095-4E45-B969-FC3C1F84C608}" type="pres">
      <dgm:prSet presAssocID="{9B630076-15F4-44C4-A3A6-1B8486FE6185}" presName="centerShape" presStyleLbl="node0" presStyleIdx="0" presStyleCnt="1" custScaleX="130572"/>
      <dgm:spPr/>
      <dgm:t>
        <a:bodyPr/>
        <a:lstStyle/>
        <a:p>
          <a:endParaRPr lang="en-US"/>
        </a:p>
      </dgm:t>
    </dgm:pt>
    <dgm:pt modelId="{51540A19-4C60-4038-910A-365834D5592F}" type="pres">
      <dgm:prSet presAssocID="{F7BA1659-4C8D-42C3-9E48-3D305CFCB7ED}" presName="node" presStyleLbl="node1" presStyleIdx="0" presStyleCnt="4" custScaleX="188131">
        <dgm:presLayoutVars>
          <dgm:bulletEnabled val="1"/>
        </dgm:presLayoutVars>
      </dgm:prSet>
      <dgm:spPr/>
      <dgm:t>
        <a:bodyPr/>
        <a:lstStyle/>
        <a:p>
          <a:endParaRPr lang="en-US"/>
        </a:p>
      </dgm:t>
    </dgm:pt>
    <dgm:pt modelId="{2938DC1F-5BAB-4E3E-A980-9227A6595BF0}" type="pres">
      <dgm:prSet presAssocID="{F7BA1659-4C8D-42C3-9E48-3D305CFCB7ED}" presName="dummy" presStyleCnt="0"/>
      <dgm:spPr/>
    </dgm:pt>
    <dgm:pt modelId="{CCC0AC90-05BD-4206-92FC-117A5A1FDFE9}" type="pres">
      <dgm:prSet presAssocID="{EF8B03A1-C505-405C-B8B2-CBA8AD781075}" presName="sibTrans" presStyleLbl="sibTrans2D1" presStyleIdx="0" presStyleCnt="4"/>
      <dgm:spPr/>
      <dgm:t>
        <a:bodyPr/>
        <a:lstStyle/>
        <a:p>
          <a:endParaRPr lang="en-US"/>
        </a:p>
      </dgm:t>
    </dgm:pt>
    <dgm:pt modelId="{1D3F1A7F-CD43-4832-AD57-5806FAE71D80}" type="pres">
      <dgm:prSet presAssocID="{6F1932A5-9515-4741-A9A1-6C85BF307394}" presName="node" presStyleLbl="node1" presStyleIdx="1" presStyleCnt="4" custScaleX="207293" custScaleY="172327" custRadScaleRad="146378" custRadScaleInc="0">
        <dgm:presLayoutVars>
          <dgm:bulletEnabled val="1"/>
        </dgm:presLayoutVars>
      </dgm:prSet>
      <dgm:spPr/>
      <dgm:t>
        <a:bodyPr/>
        <a:lstStyle/>
        <a:p>
          <a:endParaRPr lang="en-US"/>
        </a:p>
      </dgm:t>
    </dgm:pt>
    <dgm:pt modelId="{75FD9C09-C9AE-48F4-90FD-9CDF9757DB00}" type="pres">
      <dgm:prSet presAssocID="{6F1932A5-9515-4741-A9A1-6C85BF307394}" presName="dummy" presStyleCnt="0"/>
      <dgm:spPr/>
    </dgm:pt>
    <dgm:pt modelId="{A018B98C-05EF-496A-8349-0064654CEBE3}" type="pres">
      <dgm:prSet presAssocID="{AC1D8930-74B2-4113-8C5A-3B67C0B350BE}" presName="sibTrans" presStyleLbl="sibTrans2D1" presStyleIdx="1" presStyleCnt="4"/>
      <dgm:spPr/>
      <dgm:t>
        <a:bodyPr/>
        <a:lstStyle/>
        <a:p>
          <a:endParaRPr lang="en-US"/>
        </a:p>
      </dgm:t>
    </dgm:pt>
    <dgm:pt modelId="{80702913-8893-439E-903E-42D1BF62954B}" type="pres">
      <dgm:prSet presAssocID="{9928BC80-40FE-41E7-8CDC-3CBC86820024}" presName="node" presStyleLbl="node1" presStyleIdx="2" presStyleCnt="4" custScaleX="230031">
        <dgm:presLayoutVars>
          <dgm:bulletEnabled val="1"/>
        </dgm:presLayoutVars>
      </dgm:prSet>
      <dgm:spPr/>
      <dgm:t>
        <a:bodyPr/>
        <a:lstStyle/>
        <a:p>
          <a:endParaRPr lang="en-US"/>
        </a:p>
      </dgm:t>
    </dgm:pt>
    <dgm:pt modelId="{F62A84E0-766D-4275-8632-03A3B0396C75}" type="pres">
      <dgm:prSet presAssocID="{9928BC80-40FE-41E7-8CDC-3CBC86820024}" presName="dummy" presStyleCnt="0"/>
      <dgm:spPr/>
    </dgm:pt>
    <dgm:pt modelId="{38B6027D-837F-41C9-9C82-B6EB66B16AB3}" type="pres">
      <dgm:prSet presAssocID="{9BFAC9EA-232D-4C0E-A434-5BC391A24663}" presName="sibTrans" presStyleLbl="sibTrans2D1" presStyleIdx="2" presStyleCnt="4"/>
      <dgm:spPr/>
      <dgm:t>
        <a:bodyPr/>
        <a:lstStyle/>
        <a:p>
          <a:endParaRPr lang="en-US"/>
        </a:p>
      </dgm:t>
    </dgm:pt>
    <dgm:pt modelId="{6CAFD104-008B-43A4-82C0-64B9BC78205C}" type="pres">
      <dgm:prSet presAssocID="{D779F49F-8E4E-4FF0-ACBF-25158F3D39BC}" presName="node" presStyleLbl="node1" presStyleIdx="3" presStyleCnt="4" custScaleX="198894" custScaleY="162289" custRadScaleRad="149480" custRadScaleInc="16952">
        <dgm:presLayoutVars>
          <dgm:bulletEnabled val="1"/>
        </dgm:presLayoutVars>
      </dgm:prSet>
      <dgm:spPr/>
      <dgm:t>
        <a:bodyPr/>
        <a:lstStyle/>
        <a:p>
          <a:endParaRPr lang="en-US"/>
        </a:p>
      </dgm:t>
    </dgm:pt>
    <dgm:pt modelId="{6E6D715B-E72E-418D-A9CA-30B71FB21CB6}" type="pres">
      <dgm:prSet presAssocID="{D779F49F-8E4E-4FF0-ACBF-25158F3D39BC}" presName="dummy" presStyleCnt="0"/>
      <dgm:spPr/>
    </dgm:pt>
    <dgm:pt modelId="{EA847852-B447-405E-B8A2-FD33B7CE9FA1}" type="pres">
      <dgm:prSet presAssocID="{DBF2C391-BB8C-4A36-A9AE-EB5E2D4E8615}" presName="sibTrans" presStyleLbl="sibTrans2D1" presStyleIdx="3" presStyleCnt="4"/>
      <dgm:spPr/>
      <dgm:t>
        <a:bodyPr/>
        <a:lstStyle/>
        <a:p>
          <a:endParaRPr lang="en-US"/>
        </a:p>
      </dgm:t>
    </dgm:pt>
  </dgm:ptLst>
  <dgm:cxnLst>
    <dgm:cxn modelId="{ABB5E668-697B-4A7F-816D-308054C726A1}" srcId="{9B630076-15F4-44C4-A3A6-1B8486FE6185}" destId="{6F1932A5-9515-4741-A9A1-6C85BF307394}" srcOrd="1" destOrd="0" parTransId="{DA1F5A8F-804D-42A4-8AA1-7F6464ED6CB7}" sibTransId="{AC1D8930-74B2-4113-8C5A-3B67C0B350BE}"/>
    <dgm:cxn modelId="{FEBE9E45-7B41-4112-86E4-6A3959FA569C}" srcId="{EC3C4FD1-267E-4A57-A7E5-C301FD66F012}" destId="{9B630076-15F4-44C4-A3A6-1B8486FE6185}" srcOrd="0" destOrd="0" parTransId="{F5E1A482-DDF0-4721-A494-EAB51FD4605B}" sibTransId="{2088B3A9-2EAD-4DEE-A3A8-87BC20F8AE77}"/>
    <dgm:cxn modelId="{8D1E1DBC-C1B3-467C-A061-32758E46506C}" type="presOf" srcId="{DBF2C391-BB8C-4A36-A9AE-EB5E2D4E8615}" destId="{EA847852-B447-405E-B8A2-FD33B7CE9FA1}" srcOrd="0" destOrd="0" presId="urn:microsoft.com/office/officeart/2005/8/layout/radial6"/>
    <dgm:cxn modelId="{8D9CCC47-22A5-4406-A0F1-AD6CAB6A8CBB}" type="presOf" srcId="{9BFAC9EA-232D-4C0E-A434-5BC391A24663}" destId="{38B6027D-837F-41C9-9C82-B6EB66B16AB3}" srcOrd="0" destOrd="0" presId="urn:microsoft.com/office/officeart/2005/8/layout/radial6"/>
    <dgm:cxn modelId="{8CE5C1E9-D3DF-4A9B-A980-D4B870BD7DB7}" type="presOf" srcId="{EC3C4FD1-267E-4A57-A7E5-C301FD66F012}" destId="{DA39444C-4E72-4391-A93F-D866D39BB8C0}" srcOrd="0" destOrd="0" presId="urn:microsoft.com/office/officeart/2005/8/layout/radial6"/>
    <dgm:cxn modelId="{B452E688-6F5F-4A63-BF33-6BC10CEF0FC7}" type="presOf" srcId="{F7BA1659-4C8D-42C3-9E48-3D305CFCB7ED}" destId="{51540A19-4C60-4038-910A-365834D5592F}" srcOrd="0" destOrd="0" presId="urn:microsoft.com/office/officeart/2005/8/layout/radial6"/>
    <dgm:cxn modelId="{E5C9296A-AEB6-40F6-94B7-C1B3947C4424}" srcId="{9B630076-15F4-44C4-A3A6-1B8486FE6185}" destId="{D779F49F-8E4E-4FF0-ACBF-25158F3D39BC}" srcOrd="3" destOrd="0" parTransId="{E1445B12-2D57-4845-BC22-4B9FF971210E}" sibTransId="{DBF2C391-BB8C-4A36-A9AE-EB5E2D4E8615}"/>
    <dgm:cxn modelId="{E07C6301-60D8-46CD-A177-287DE2BF6220}" type="presOf" srcId="{D779F49F-8E4E-4FF0-ACBF-25158F3D39BC}" destId="{6CAFD104-008B-43A4-82C0-64B9BC78205C}" srcOrd="0" destOrd="0" presId="urn:microsoft.com/office/officeart/2005/8/layout/radial6"/>
    <dgm:cxn modelId="{CE2AEFFE-A5B5-463E-83B7-F7FBE95F71BF}" type="presOf" srcId="{6F1932A5-9515-4741-A9A1-6C85BF307394}" destId="{1D3F1A7F-CD43-4832-AD57-5806FAE71D80}" srcOrd="0" destOrd="0" presId="urn:microsoft.com/office/officeart/2005/8/layout/radial6"/>
    <dgm:cxn modelId="{7854B297-F5A4-4999-8BA0-614CEC774DE5}" srcId="{9B630076-15F4-44C4-A3A6-1B8486FE6185}" destId="{9928BC80-40FE-41E7-8CDC-3CBC86820024}" srcOrd="2" destOrd="0" parTransId="{01936A4D-722E-4511-9E88-1AC8D5075909}" sibTransId="{9BFAC9EA-232D-4C0E-A434-5BC391A24663}"/>
    <dgm:cxn modelId="{2D524343-42D6-47CF-AEC0-33EC73BC590C}" type="presOf" srcId="{EF8B03A1-C505-405C-B8B2-CBA8AD781075}" destId="{CCC0AC90-05BD-4206-92FC-117A5A1FDFE9}" srcOrd="0" destOrd="0" presId="urn:microsoft.com/office/officeart/2005/8/layout/radial6"/>
    <dgm:cxn modelId="{FAFADBE0-3557-4A7F-9247-02C06E9117CD}" type="presOf" srcId="{9B630076-15F4-44C4-A3A6-1B8486FE6185}" destId="{D375CB5C-1095-4E45-B969-FC3C1F84C608}" srcOrd="0" destOrd="0" presId="urn:microsoft.com/office/officeart/2005/8/layout/radial6"/>
    <dgm:cxn modelId="{AB046D32-6697-4346-B9C4-4B5941A19B61}" srcId="{9B630076-15F4-44C4-A3A6-1B8486FE6185}" destId="{F7BA1659-4C8D-42C3-9E48-3D305CFCB7ED}" srcOrd="0" destOrd="0" parTransId="{EC8AC67C-BD81-4033-A905-AABAEC1C2888}" sibTransId="{EF8B03A1-C505-405C-B8B2-CBA8AD781075}"/>
    <dgm:cxn modelId="{B65C3940-5466-4347-8D40-C91D1670F545}" type="presOf" srcId="{AC1D8930-74B2-4113-8C5A-3B67C0B350BE}" destId="{A018B98C-05EF-496A-8349-0064654CEBE3}" srcOrd="0" destOrd="0" presId="urn:microsoft.com/office/officeart/2005/8/layout/radial6"/>
    <dgm:cxn modelId="{07AAD565-F11E-4ECC-8098-D6A895DDDD18}" type="presOf" srcId="{9928BC80-40FE-41E7-8CDC-3CBC86820024}" destId="{80702913-8893-439E-903E-42D1BF62954B}" srcOrd="0" destOrd="0" presId="urn:microsoft.com/office/officeart/2005/8/layout/radial6"/>
    <dgm:cxn modelId="{B4C357DB-E2DD-4E3E-AB73-8E020CBAE84F}" type="presParOf" srcId="{DA39444C-4E72-4391-A93F-D866D39BB8C0}" destId="{D375CB5C-1095-4E45-B969-FC3C1F84C608}" srcOrd="0" destOrd="0" presId="urn:microsoft.com/office/officeart/2005/8/layout/radial6"/>
    <dgm:cxn modelId="{C4ACA876-E55D-4B33-A1EB-FE153252491B}" type="presParOf" srcId="{DA39444C-4E72-4391-A93F-D866D39BB8C0}" destId="{51540A19-4C60-4038-910A-365834D5592F}" srcOrd="1" destOrd="0" presId="urn:microsoft.com/office/officeart/2005/8/layout/radial6"/>
    <dgm:cxn modelId="{5A5AEB10-B047-4B22-BE47-BFDBD45B0B3B}" type="presParOf" srcId="{DA39444C-4E72-4391-A93F-D866D39BB8C0}" destId="{2938DC1F-5BAB-4E3E-A980-9227A6595BF0}" srcOrd="2" destOrd="0" presId="urn:microsoft.com/office/officeart/2005/8/layout/radial6"/>
    <dgm:cxn modelId="{5C21313D-4E12-4D07-8828-16B409C710A8}" type="presParOf" srcId="{DA39444C-4E72-4391-A93F-D866D39BB8C0}" destId="{CCC0AC90-05BD-4206-92FC-117A5A1FDFE9}" srcOrd="3" destOrd="0" presId="urn:microsoft.com/office/officeart/2005/8/layout/radial6"/>
    <dgm:cxn modelId="{EA53AB22-545A-4F42-9AA7-094E1DA0EE72}" type="presParOf" srcId="{DA39444C-4E72-4391-A93F-D866D39BB8C0}" destId="{1D3F1A7F-CD43-4832-AD57-5806FAE71D80}" srcOrd="4" destOrd="0" presId="urn:microsoft.com/office/officeart/2005/8/layout/radial6"/>
    <dgm:cxn modelId="{C2094D3C-E04F-44B8-B550-06FB75EEB37E}" type="presParOf" srcId="{DA39444C-4E72-4391-A93F-D866D39BB8C0}" destId="{75FD9C09-C9AE-48F4-90FD-9CDF9757DB00}" srcOrd="5" destOrd="0" presId="urn:microsoft.com/office/officeart/2005/8/layout/radial6"/>
    <dgm:cxn modelId="{B3C635B0-7D83-4388-9D9C-70EA31DFE487}" type="presParOf" srcId="{DA39444C-4E72-4391-A93F-D866D39BB8C0}" destId="{A018B98C-05EF-496A-8349-0064654CEBE3}" srcOrd="6" destOrd="0" presId="urn:microsoft.com/office/officeart/2005/8/layout/radial6"/>
    <dgm:cxn modelId="{0D079244-6591-44F4-AE83-82B32AA094B6}" type="presParOf" srcId="{DA39444C-4E72-4391-A93F-D866D39BB8C0}" destId="{80702913-8893-439E-903E-42D1BF62954B}" srcOrd="7" destOrd="0" presId="urn:microsoft.com/office/officeart/2005/8/layout/radial6"/>
    <dgm:cxn modelId="{D5D80B67-18E2-4B37-B82E-7E7BB1F06AEF}" type="presParOf" srcId="{DA39444C-4E72-4391-A93F-D866D39BB8C0}" destId="{F62A84E0-766D-4275-8632-03A3B0396C75}" srcOrd="8" destOrd="0" presId="urn:microsoft.com/office/officeart/2005/8/layout/radial6"/>
    <dgm:cxn modelId="{6B5F0EBD-162D-4F88-85FB-C9749CDBEC69}" type="presParOf" srcId="{DA39444C-4E72-4391-A93F-D866D39BB8C0}" destId="{38B6027D-837F-41C9-9C82-B6EB66B16AB3}" srcOrd="9" destOrd="0" presId="urn:microsoft.com/office/officeart/2005/8/layout/radial6"/>
    <dgm:cxn modelId="{1334C61E-F29F-4236-90F3-FFC2FC800D57}" type="presParOf" srcId="{DA39444C-4E72-4391-A93F-D866D39BB8C0}" destId="{6CAFD104-008B-43A4-82C0-64B9BC78205C}" srcOrd="10" destOrd="0" presId="urn:microsoft.com/office/officeart/2005/8/layout/radial6"/>
    <dgm:cxn modelId="{B06BED23-FEEB-4534-B708-922D87F0FA10}" type="presParOf" srcId="{DA39444C-4E72-4391-A93F-D866D39BB8C0}" destId="{6E6D715B-E72E-418D-A9CA-30B71FB21CB6}" srcOrd="11" destOrd="0" presId="urn:microsoft.com/office/officeart/2005/8/layout/radial6"/>
    <dgm:cxn modelId="{2FE3DB43-7368-4558-951E-D2079AC2B9C5}" type="presParOf" srcId="{DA39444C-4E72-4391-A93F-D866D39BB8C0}" destId="{EA847852-B447-405E-B8A2-FD33B7CE9FA1}" srcOrd="12" destOrd="0" presId="urn:microsoft.com/office/officeart/2005/8/layout/radial6"/>
  </dgm:cxnLst>
  <dgm:bg/>
  <dgm:whole/>
  <dgm:extLst>
    <a:ext uri="http://schemas.microsoft.com/office/drawing/2008/diagram">
      <dsp:dataModelExt xmlns:dsp="http://schemas.microsoft.com/office/drawing/2008/diagram" xmlns="" relId="rId69" minVer="http://schemas.openxmlformats.org/drawingml/2006/diagram"/>
    </a:ext>
  </dgm:extLst>
</dgm:dataModel>
</file>

<file path=word/diagrams/data13.xml><?xml version="1.0" encoding="utf-8"?>
<dgm:dataModel xmlns:dgm="http://schemas.openxmlformats.org/drawingml/2006/diagram" xmlns:a="http://schemas.openxmlformats.org/drawingml/2006/main">
  <dgm:ptLst>
    <dgm:pt modelId="{2169E032-6FDA-4C89-8A64-BF7685E32562}" type="doc">
      <dgm:prSet loTypeId="urn:microsoft.com/office/officeart/2005/8/layout/equation2" loCatId="process" qsTypeId="urn:microsoft.com/office/officeart/2005/8/quickstyle/simple3" qsCatId="simple" csTypeId="urn:microsoft.com/office/officeart/2005/8/colors/accent1_5" csCatId="accent1" phldr="1"/>
      <dgm:spPr/>
    </dgm:pt>
    <dgm:pt modelId="{45775F5C-706E-4B4B-850B-1382B2AFB4A4}">
      <dgm:prSet phldrT="[Text]" custT="1"/>
      <dgm:spPr/>
      <dgm:t>
        <a:bodyPr/>
        <a:lstStyle/>
        <a:p>
          <a:r>
            <a:rPr lang="en-US" sz="1050">
              <a:latin typeface="Times New Roman" pitchFamily="18" charset="0"/>
              <a:cs typeface="Times New Roman" pitchFamily="18" charset="0"/>
            </a:rPr>
            <a:t>pozitiv</a:t>
          </a:r>
        </a:p>
      </dgm:t>
    </dgm:pt>
    <dgm:pt modelId="{D76FB184-15EC-4101-A9A9-126475D47C6D}" type="parTrans" cxnId="{406309AC-57AE-4CE0-A457-E7B044B94F49}">
      <dgm:prSet/>
      <dgm:spPr/>
      <dgm:t>
        <a:bodyPr/>
        <a:lstStyle/>
        <a:p>
          <a:endParaRPr lang="en-US"/>
        </a:p>
      </dgm:t>
    </dgm:pt>
    <dgm:pt modelId="{D63D9665-C720-4869-A40D-8252FAAD4C75}" type="sibTrans" cxnId="{406309AC-57AE-4CE0-A457-E7B044B94F49}">
      <dgm:prSet/>
      <dgm:spPr/>
      <dgm:t>
        <a:bodyPr/>
        <a:lstStyle/>
        <a:p>
          <a:endParaRPr lang="en-US"/>
        </a:p>
      </dgm:t>
    </dgm:pt>
    <dgm:pt modelId="{1C6D3E55-8E91-462E-B0BF-701432BAF707}">
      <dgm:prSet phldrT="[Text]" custT="1"/>
      <dgm:spPr/>
      <dgm:t>
        <a:bodyPr/>
        <a:lstStyle/>
        <a:p>
          <a:r>
            <a:rPr lang="en-US" sz="1050">
              <a:latin typeface="Times New Roman" pitchFamily="18" charset="0"/>
              <a:cs typeface="Times New Roman" pitchFamily="18" charset="0"/>
            </a:rPr>
            <a:t>institucional</a:t>
          </a:r>
        </a:p>
      </dgm:t>
    </dgm:pt>
    <dgm:pt modelId="{D640BC7E-60DD-46EE-A8E0-0098B460E631}" type="parTrans" cxnId="{CE1D3BA5-0AD3-4AC3-8755-5E27B946C611}">
      <dgm:prSet/>
      <dgm:spPr/>
      <dgm:t>
        <a:bodyPr/>
        <a:lstStyle/>
        <a:p>
          <a:endParaRPr lang="en-US"/>
        </a:p>
      </dgm:t>
    </dgm:pt>
    <dgm:pt modelId="{1A07CEC0-D24D-4BF4-B771-D99E4590BE52}" type="sibTrans" cxnId="{CE1D3BA5-0AD3-4AC3-8755-5E27B946C611}">
      <dgm:prSet/>
      <dgm:spPr/>
      <dgm:t>
        <a:bodyPr/>
        <a:lstStyle/>
        <a:p>
          <a:endParaRPr lang="en-US"/>
        </a:p>
      </dgm:t>
    </dgm:pt>
    <dgm:pt modelId="{7D10E1BC-CAA8-440E-BD4D-101BBFB16A8B}">
      <dgm:prSet phldrT="[Text]" custT="1"/>
      <dgm:spPr/>
      <dgm:t>
        <a:bodyPr/>
        <a:lstStyle/>
        <a:p>
          <a:r>
            <a:rPr lang="en-US" sz="1050" b="1">
              <a:latin typeface="Times New Roman" pitchFamily="18" charset="0"/>
              <a:cs typeface="Times New Roman" pitchFamily="18" charset="0"/>
            </a:rPr>
            <a:t>Diskriminimi</a:t>
          </a:r>
        </a:p>
      </dgm:t>
    </dgm:pt>
    <dgm:pt modelId="{8F3B2D44-8328-4308-B817-9FC6F5A1066E}" type="parTrans" cxnId="{50B88E23-E698-46BF-A6B5-D372C2CB5BE8}">
      <dgm:prSet/>
      <dgm:spPr/>
      <dgm:t>
        <a:bodyPr/>
        <a:lstStyle/>
        <a:p>
          <a:endParaRPr lang="en-US"/>
        </a:p>
      </dgm:t>
    </dgm:pt>
    <dgm:pt modelId="{05D25DF1-C16E-40B2-A57A-496F26387F08}" type="sibTrans" cxnId="{50B88E23-E698-46BF-A6B5-D372C2CB5BE8}">
      <dgm:prSet/>
      <dgm:spPr/>
      <dgm:t>
        <a:bodyPr/>
        <a:lstStyle/>
        <a:p>
          <a:endParaRPr lang="en-US"/>
        </a:p>
      </dgm:t>
    </dgm:pt>
    <dgm:pt modelId="{9D0606F0-8643-42A3-88D5-9407D7DA46E6}">
      <dgm:prSet phldrT="[Text]" custT="1"/>
      <dgm:spPr/>
      <dgm:t>
        <a:bodyPr/>
        <a:lstStyle/>
        <a:p>
          <a:r>
            <a:rPr lang="en-US" sz="1050">
              <a:latin typeface="Times New Roman" pitchFamily="18" charset="0"/>
              <a:cs typeface="Times New Roman" pitchFamily="18" charset="0"/>
            </a:rPr>
            <a:t>negativ</a:t>
          </a:r>
        </a:p>
      </dgm:t>
    </dgm:pt>
    <dgm:pt modelId="{ACEEA447-CE2F-4046-AD67-B60FCF4C713F}" type="parTrans" cxnId="{DF56FFC1-204E-4666-80DD-8D7F73B493BB}">
      <dgm:prSet/>
      <dgm:spPr/>
      <dgm:t>
        <a:bodyPr/>
        <a:lstStyle/>
        <a:p>
          <a:endParaRPr lang="en-US"/>
        </a:p>
      </dgm:t>
    </dgm:pt>
    <dgm:pt modelId="{9142FCCE-BF7B-44C2-8642-C530D1504B22}" type="sibTrans" cxnId="{DF56FFC1-204E-4666-80DD-8D7F73B493BB}">
      <dgm:prSet/>
      <dgm:spPr/>
      <dgm:t>
        <a:bodyPr/>
        <a:lstStyle/>
        <a:p>
          <a:endParaRPr lang="en-US"/>
        </a:p>
      </dgm:t>
    </dgm:pt>
    <dgm:pt modelId="{7C2C7EB7-30C0-4FA1-90D1-AF6A2C466D08}" type="pres">
      <dgm:prSet presAssocID="{2169E032-6FDA-4C89-8A64-BF7685E32562}" presName="Name0" presStyleCnt="0">
        <dgm:presLayoutVars>
          <dgm:dir/>
          <dgm:resizeHandles val="exact"/>
        </dgm:presLayoutVars>
      </dgm:prSet>
      <dgm:spPr/>
    </dgm:pt>
    <dgm:pt modelId="{6D64FE61-89CB-4B44-9B92-A26C647EBE18}" type="pres">
      <dgm:prSet presAssocID="{2169E032-6FDA-4C89-8A64-BF7685E32562}" presName="vNodes" presStyleCnt="0"/>
      <dgm:spPr/>
    </dgm:pt>
    <dgm:pt modelId="{342942C3-4AE8-43D2-9DBD-8BB741C27DF8}" type="pres">
      <dgm:prSet presAssocID="{45775F5C-706E-4B4B-850B-1382B2AFB4A4}" presName="node" presStyleLbl="node1" presStyleIdx="0" presStyleCnt="4" custScaleX="215262">
        <dgm:presLayoutVars>
          <dgm:bulletEnabled val="1"/>
        </dgm:presLayoutVars>
      </dgm:prSet>
      <dgm:spPr/>
      <dgm:t>
        <a:bodyPr/>
        <a:lstStyle/>
        <a:p>
          <a:endParaRPr lang="en-US"/>
        </a:p>
      </dgm:t>
    </dgm:pt>
    <dgm:pt modelId="{5EAAD1B2-E7C3-4B49-AE32-26CF22D1DCAC}" type="pres">
      <dgm:prSet presAssocID="{D63D9665-C720-4869-A40D-8252FAAD4C75}" presName="spacerT" presStyleCnt="0"/>
      <dgm:spPr/>
    </dgm:pt>
    <dgm:pt modelId="{4BA21C5F-A47C-47D4-8760-D53D6113F6E8}" type="pres">
      <dgm:prSet presAssocID="{D63D9665-C720-4869-A40D-8252FAAD4C75}" presName="sibTrans" presStyleLbl="sibTrans2D1" presStyleIdx="0" presStyleCnt="3"/>
      <dgm:spPr/>
      <dgm:t>
        <a:bodyPr/>
        <a:lstStyle/>
        <a:p>
          <a:endParaRPr lang="en-US"/>
        </a:p>
      </dgm:t>
    </dgm:pt>
    <dgm:pt modelId="{B32E0A4A-A1C6-40E7-9640-E83114FDF83B}" type="pres">
      <dgm:prSet presAssocID="{D63D9665-C720-4869-A40D-8252FAAD4C75}" presName="spacerB" presStyleCnt="0"/>
      <dgm:spPr/>
    </dgm:pt>
    <dgm:pt modelId="{CF0FF630-C58D-4E2E-BA47-6636BDA9F1A4}" type="pres">
      <dgm:prSet presAssocID="{9D0606F0-8643-42A3-88D5-9407D7DA46E6}" presName="node" presStyleLbl="node1" presStyleIdx="1" presStyleCnt="4" custScaleX="203856">
        <dgm:presLayoutVars>
          <dgm:bulletEnabled val="1"/>
        </dgm:presLayoutVars>
      </dgm:prSet>
      <dgm:spPr/>
      <dgm:t>
        <a:bodyPr/>
        <a:lstStyle/>
        <a:p>
          <a:endParaRPr lang="en-US"/>
        </a:p>
      </dgm:t>
    </dgm:pt>
    <dgm:pt modelId="{16E3015D-A8DE-446A-9E5C-000AF32493E1}" type="pres">
      <dgm:prSet presAssocID="{9142FCCE-BF7B-44C2-8642-C530D1504B22}" presName="spacerT" presStyleCnt="0"/>
      <dgm:spPr/>
    </dgm:pt>
    <dgm:pt modelId="{F2FE41F2-80AF-4F1A-BF92-6A5FC0BCEF4F}" type="pres">
      <dgm:prSet presAssocID="{9142FCCE-BF7B-44C2-8642-C530D1504B22}" presName="sibTrans" presStyleLbl="sibTrans2D1" presStyleIdx="1" presStyleCnt="3"/>
      <dgm:spPr/>
      <dgm:t>
        <a:bodyPr/>
        <a:lstStyle/>
        <a:p>
          <a:endParaRPr lang="en-US"/>
        </a:p>
      </dgm:t>
    </dgm:pt>
    <dgm:pt modelId="{1EF75585-18BF-4942-8CC6-746B96DDF8DB}" type="pres">
      <dgm:prSet presAssocID="{9142FCCE-BF7B-44C2-8642-C530D1504B22}" presName="spacerB" presStyleCnt="0"/>
      <dgm:spPr/>
    </dgm:pt>
    <dgm:pt modelId="{1CCBF45A-0B42-4C6C-BBEF-1CFEB4C1678B}" type="pres">
      <dgm:prSet presAssocID="{1C6D3E55-8E91-462E-B0BF-701432BAF707}" presName="node" presStyleLbl="node1" presStyleIdx="2" presStyleCnt="4" custScaleX="219064">
        <dgm:presLayoutVars>
          <dgm:bulletEnabled val="1"/>
        </dgm:presLayoutVars>
      </dgm:prSet>
      <dgm:spPr/>
      <dgm:t>
        <a:bodyPr/>
        <a:lstStyle/>
        <a:p>
          <a:endParaRPr lang="en-US"/>
        </a:p>
      </dgm:t>
    </dgm:pt>
    <dgm:pt modelId="{2B3DB0CD-7EC2-4D25-A67B-5B1DA427BFDB}" type="pres">
      <dgm:prSet presAssocID="{2169E032-6FDA-4C89-8A64-BF7685E32562}" presName="sibTransLast" presStyleLbl="sibTrans2D1" presStyleIdx="2" presStyleCnt="3"/>
      <dgm:spPr/>
      <dgm:t>
        <a:bodyPr/>
        <a:lstStyle/>
        <a:p>
          <a:endParaRPr lang="en-US"/>
        </a:p>
      </dgm:t>
    </dgm:pt>
    <dgm:pt modelId="{4AFE39AF-6047-4409-ABB9-457DC86648B1}" type="pres">
      <dgm:prSet presAssocID="{2169E032-6FDA-4C89-8A64-BF7685E32562}" presName="connectorText" presStyleLbl="sibTrans2D1" presStyleIdx="2" presStyleCnt="3"/>
      <dgm:spPr/>
      <dgm:t>
        <a:bodyPr/>
        <a:lstStyle/>
        <a:p>
          <a:endParaRPr lang="en-US"/>
        </a:p>
      </dgm:t>
    </dgm:pt>
    <dgm:pt modelId="{07115B5B-EBE4-48C0-9D01-2C24B13AEE94}" type="pres">
      <dgm:prSet presAssocID="{2169E032-6FDA-4C89-8A64-BF7685E32562}" presName="lastNode" presStyleLbl="node1" presStyleIdx="3" presStyleCnt="4" custScaleX="119961" custScaleY="57032">
        <dgm:presLayoutVars>
          <dgm:bulletEnabled val="1"/>
        </dgm:presLayoutVars>
      </dgm:prSet>
      <dgm:spPr/>
      <dgm:t>
        <a:bodyPr/>
        <a:lstStyle/>
        <a:p>
          <a:endParaRPr lang="en-US"/>
        </a:p>
      </dgm:t>
    </dgm:pt>
  </dgm:ptLst>
  <dgm:cxnLst>
    <dgm:cxn modelId="{CBF2881D-E5AE-4374-946F-5DB7CD00402C}" type="presOf" srcId="{45775F5C-706E-4B4B-850B-1382B2AFB4A4}" destId="{342942C3-4AE8-43D2-9DBD-8BB741C27DF8}" srcOrd="0" destOrd="0" presId="urn:microsoft.com/office/officeart/2005/8/layout/equation2"/>
    <dgm:cxn modelId="{CE1D3BA5-0AD3-4AC3-8755-5E27B946C611}" srcId="{2169E032-6FDA-4C89-8A64-BF7685E32562}" destId="{1C6D3E55-8E91-462E-B0BF-701432BAF707}" srcOrd="2" destOrd="0" parTransId="{D640BC7E-60DD-46EE-A8E0-0098B460E631}" sibTransId="{1A07CEC0-D24D-4BF4-B771-D99E4590BE52}"/>
    <dgm:cxn modelId="{DF56FFC1-204E-4666-80DD-8D7F73B493BB}" srcId="{2169E032-6FDA-4C89-8A64-BF7685E32562}" destId="{9D0606F0-8643-42A3-88D5-9407D7DA46E6}" srcOrd="1" destOrd="0" parTransId="{ACEEA447-CE2F-4046-AD67-B60FCF4C713F}" sibTransId="{9142FCCE-BF7B-44C2-8642-C530D1504B22}"/>
    <dgm:cxn modelId="{9E377067-71FE-4DB9-A215-23B8AC0DB420}" type="presOf" srcId="{9142FCCE-BF7B-44C2-8642-C530D1504B22}" destId="{F2FE41F2-80AF-4F1A-BF92-6A5FC0BCEF4F}" srcOrd="0" destOrd="0" presId="urn:microsoft.com/office/officeart/2005/8/layout/equation2"/>
    <dgm:cxn modelId="{F42E06CD-16E7-4CCE-B55A-741B467D0FA2}" type="presOf" srcId="{1C6D3E55-8E91-462E-B0BF-701432BAF707}" destId="{1CCBF45A-0B42-4C6C-BBEF-1CFEB4C1678B}" srcOrd="0" destOrd="0" presId="urn:microsoft.com/office/officeart/2005/8/layout/equation2"/>
    <dgm:cxn modelId="{B7209779-AF72-4DFA-91BE-B9618C764BB3}" type="presOf" srcId="{1A07CEC0-D24D-4BF4-B771-D99E4590BE52}" destId="{2B3DB0CD-7EC2-4D25-A67B-5B1DA427BFDB}" srcOrd="0" destOrd="0" presId="urn:microsoft.com/office/officeart/2005/8/layout/equation2"/>
    <dgm:cxn modelId="{406309AC-57AE-4CE0-A457-E7B044B94F49}" srcId="{2169E032-6FDA-4C89-8A64-BF7685E32562}" destId="{45775F5C-706E-4B4B-850B-1382B2AFB4A4}" srcOrd="0" destOrd="0" parTransId="{D76FB184-15EC-4101-A9A9-126475D47C6D}" sibTransId="{D63D9665-C720-4869-A40D-8252FAAD4C75}"/>
    <dgm:cxn modelId="{FCC0C5E3-A122-4426-96D0-FEDA2A42C481}" type="presOf" srcId="{7D10E1BC-CAA8-440E-BD4D-101BBFB16A8B}" destId="{07115B5B-EBE4-48C0-9D01-2C24B13AEE94}" srcOrd="0" destOrd="0" presId="urn:microsoft.com/office/officeart/2005/8/layout/equation2"/>
    <dgm:cxn modelId="{9DA547C3-01AD-4D07-A916-E1BBBDD00139}" type="presOf" srcId="{2169E032-6FDA-4C89-8A64-BF7685E32562}" destId="{7C2C7EB7-30C0-4FA1-90D1-AF6A2C466D08}" srcOrd="0" destOrd="0" presId="urn:microsoft.com/office/officeart/2005/8/layout/equation2"/>
    <dgm:cxn modelId="{E0CFEBD2-44BC-41BD-9B1E-A74C97A2EF41}" type="presOf" srcId="{D63D9665-C720-4869-A40D-8252FAAD4C75}" destId="{4BA21C5F-A47C-47D4-8760-D53D6113F6E8}" srcOrd="0" destOrd="0" presId="urn:microsoft.com/office/officeart/2005/8/layout/equation2"/>
    <dgm:cxn modelId="{3996D05C-65B4-4B06-8662-4FCF3C3D981D}" type="presOf" srcId="{9D0606F0-8643-42A3-88D5-9407D7DA46E6}" destId="{CF0FF630-C58D-4E2E-BA47-6636BDA9F1A4}" srcOrd="0" destOrd="0" presId="urn:microsoft.com/office/officeart/2005/8/layout/equation2"/>
    <dgm:cxn modelId="{2C468959-4852-4146-B4EA-32F7686C0B40}" type="presOf" srcId="{1A07CEC0-D24D-4BF4-B771-D99E4590BE52}" destId="{4AFE39AF-6047-4409-ABB9-457DC86648B1}" srcOrd="1" destOrd="0" presId="urn:microsoft.com/office/officeart/2005/8/layout/equation2"/>
    <dgm:cxn modelId="{50B88E23-E698-46BF-A6B5-D372C2CB5BE8}" srcId="{2169E032-6FDA-4C89-8A64-BF7685E32562}" destId="{7D10E1BC-CAA8-440E-BD4D-101BBFB16A8B}" srcOrd="3" destOrd="0" parTransId="{8F3B2D44-8328-4308-B817-9FC6F5A1066E}" sibTransId="{05D25DF1-C16E-40B2-A57A-496F26387F08}"/>
    <dgm:cxn modelId="{9C812FDD-26B6-449A-9539-90BF5E3072B1}" type="presParOf" srcId="{7C2C7EB7-30C0-4FA1-90D1-AF6A2C466D08}" destId="{6D64FE61-89CB-4B44-9B92-A26C647EBE18}" srcOrd="0" destOrd="0" presId="urn:microsoft.com/office/officeart/2005/8/layout/equation2"/>
    <dgm:cxn modelId="{1DD97578-CDD1-4DE6-9CB4-E4A17629D5AF}" type="presParOf" srcId="{6D64FE61-89CB-4B44-9B92-A26C647EBE18}" destId="{342942C3-4AE8-43D2-9DBD-8BB741C27DF8}" srcOrd="0" destOrd="0" presId="urn:microsoft.com/office/officeart/2005/8/layout/equation2"/>
    <dgm:cxn modelId="{9A73904A-A068-4219-8D36-6365D303C6F5}" type="presParOf" srcId="{6D64FE61-89CB-4B44-9B92-A26C647EBE18}" destId="{5EAAD1B2-E7C3-4B49-AE32-26CF22D1DCAC}" srcOrd="1" destOrd="0" presId="urn:microsoft.com/office/officeart/2005/8/layout/equation2"/>
    <dgm:cxn modelId="{59D754B4-5B6D-4CE2-8F07-9258686F2014}" type="presParOf" srcId="{6D64FE61-89CB-4B44-9B92-A26C647EBE18}" destId="{4BA21C5F-A47C-47D4-8760-D53D6113F6E8}" srcOrd="2" destOrd="0" presId="urn:microsoft.com/office/officeart/2005/8/layout/equation2"/>
    <dgm:cxn modelId="{46D4C6FA-3FC0-4D0A-80B8-A3015E4071A8}" type="presParOf" srcId="{6D64FE61-89CB-4B44-9B92-A26C647EBE18}" destId="{B32E0A4A-A1C6-40E7-9640-E83114FDF83B}" srcOrd="3" destOrd="0" presId="urn:microsoft.com/office/officeart/2005/8/layout/equation2"/>
    <dgm:cxn modelId="{593B7D7C-F88D-42BA-BFDB-24C8528DAF2A}" type="presParOf" srcId="{6D64FE61-89CB-4B44-9B92-A26C647EBE18}" destId="{CF0FF630-C58D-4E2E-BA47-6636BDA9F1A4}" srcOrd="4" destOrd="0" presId="urn:microsoft.com/office/officeart/2005/8/layout/equation2"/>
    <dgm:cxn modelId="{1E36A41D-4E46-4FDD-BFEF-BD3FF98B36AC}" type="presParOf" srcId="{6D64FE61-89CB-4B44-9B92-A26C647EBE18}" destId="{16E3015D-A8DE-446A-9E5C-000AF32493E1}" srcOrd="5" destOrd="0" presId="urn:microsoft.com/office/officeart/2005/8/layout/equation2"/>
    <dgm:cxn modelId="{CB917B36-A49D-454A-8202-E290AAC70445}" type="presParOf" srcId="{6D64FE61-89CB-4B44-9B92-A26C647EBE18}" destId="{F2FE41F2-80AF-4F1A-BF92-6A5FC0BCEF4F}" srcOrd="6" destOrd="0" presId="urn:microsoft.com/office/officeart/2005/8/layout/equation2"/>
    <dgm:cxn modelId="{504DE3A1-758A-45F7-8089-A0BE53F13F7E}" type="presParOf" srcId="{6D64FE61-89CB-4B44-9B92-A26C647EBE18}" destId="{1EF75585-18BF-4942-8CC6-746B96DDF8DB}" srcOrd="7" destOrd="0" presId="urn:microsoft.com/office/officeart/2005/8/layout/equation2"/>
    <dgm:cxn modelId="{1B2227F7-360D-46EF-AC5A-FC5B1E156809}" type="presParOf" srcId="{6D64FE61-89CB-4B44-9B92-A26C647EBE18}" destId="{1CCBF45A-0B42-4C6C-BBEF-1CFEB4C1678B}" srcOrd="8" destOrd="0" presId="urn:microsoft.com/office/officeart/2005/8/layout/equation2"/>
    <dgm:cxn modelId="{4E52C01C-89BB-45FC-B511-26019163D5A8}" type="presParOf" srcId="{7C2C7EB7-30C0-4FA1-90D1-AF6A2C466D08}" destId="{2B3DB0CD-7EC2-4D25-A67B-5B1DA427BFDB}" srcOrd="1" destOrd="0" presId="urn:microsoft.com/office/officeart/2005/8/layout/equation2"/>
    <dgm:cxn modelId="{B5DCAC97-6FEF-49F5-860C-8FE69113CE40}" type="presParOf" srcId="{2B3DB0CD-7EC2-4D25-A67B-5B1DA427BFDB}" destId="{4AFE39AF-6047-4409-ABB9-457DC86648B1}" srcOrd="0" destOrd="0" presId="urn:microsoft.com/office/officeart/2005/8/layout/equation2"/>
    <dgm:cxn modelId="{E8EF1404-8997-43AD-A9ED-8E778F42A1E5}" type="presParOf" srcId="{7C2C7EB7-30C0-4FA1-90D1-AF6A2C466D08}" destId="{07115B5B-EBE4-48C0-9D01-2C24B13AEE94}" srcOrd="2" destOrd="0" presId="urn:microsoft.com/office/officeart/2005/8/layout/equation2"/>
  </dgm:cxnLst>
  <dgm:bg/>
  <dgm:whole/>
  <dgm:extLst>
    <a:ext uri="http://schemas.microsoft.com/office/drawing/2008/diagram">
      <dsp:dataModelExt xmlns:dsp="http://schemas.microsoft.com/office/drawing/2008/diagram" xmlns="" relId="rId76" minVer="http://schemas.openxmlformats.org/drawingml/2006/diagram"/>
    </a:ext>
  </dgm:extLst>
</dgm:dataModel>
</file>

<file path=word/diagrams/data14.xml><?xml version="1.0" encoding="utf-8"?>
<dgm:dataModel xmlns:dgm="http://schemas.openxmlformats.org/drawingml/2006/diagram" xmlns:a="http://schemas.openxmlformats.org/drawingml/2006/main">
  <dgm:ptLst>
    <dgm:pt modelId="{047CAF7F-B321-4B7E-8EEF-BB5313866F68}" type="doc">
      <dgm:prSet loTypeId="urn:microsoft.com/office/officeart/2005/8/layout/equation2" loCatId="process" qsTypeId="urn:microsoft.com/office/officeart/2005/8/quickstyle/simple3" qsCatId="simple" csTypeId="urn:microsoft.com/office/officeart/2005/8/colors/colorful3" csCatId="colorful" phldr="1"/>
      <dgm:spPr/>
    </dgm:pt>
    <dgm:pt modelId="{E45F04B7-97D6-440E-A054-134C2E2CD088}">
      <dgm:prSet phldrT="[Text]" custT="1"/>
      <dgm:spPr/>
      <dgm:t>
        <a:bodyPr/>
        <a:lstStyle/>
        <a:p>
          <a:r>
            <a:rPr lang="en-US" sz="1050">
              <a:latin typeface="Times New Roman" pitchFamily="18" charset="0"/>
              <a:cs typeface="Times New Roman" pitchFamily="18" charset="0"/>
            </a:rPr>
            <a:t>stereotipat</a:t>
          </a:r>
        </a:p>
      </dgm:t>
    </dgm:pt>
    <dgm:pt modelId="{BF2263F3-D6BA-41D6-A44E-B64B18B2DCC6}" type="parTrans" cxnId="{35C5AA6F-3C03-45F0-9BF5-C97E081C9A4C}">
      <dgm:prSet/>
      <dgm:spPr/>
      <dgm:t>
        <a:bodyPr/>
        <a:lstStyle/>
        <a:p>
          <a:endParaRPr lang="en-US"/>
        </a:p>
      </dgm:t>
    </dgm:pt>
    <dgm:pt modelId="{AE1B1FE6-58FF-4391-BECF-751A608EEB11}" type="sibTrans" cxnId="{35C5AA6F-3C03-45F0-9BF5-C97E081C9A4C}">
      <dgm:prSet/>
      <dgm:spPr/>
      <dgm:t>
        <a:bodyPr/>
        <a:lstStyle/>
        <a:p>
          <a:endParaRPr lang="en-US"/>
        </a:p>
      </dgm:t>
    </dgm:pt>
    <dgm:pt modelId="{E04D2DE5-F58D-4AC1-A1A3-2481A3E30819}">
      <dgm:prSet phldrT="[Text]" custT="1"/>
      <dgm:spPr/>
      <dgm:t>
        <a:bodyPr/>
        <a:lstStyle/>
        <a:p>
          <a:r>
            <a:rPr lang="en-US" sz="1050">
              <a:latin typeface="Times New Roman" pitchFamily="18" charset="0"/>
              <a:cs typeface="Times New Roman" pitchFamily="18" charset="0"/>
            </a:rPr>
            <a:t>racizmi</a:t>
          </a:r>
        </a:p>
      </dgm:t>
    </dgm:pt>
    <dgm:pt modelId="{6717292B-B92B-4F63-BFD9-1E3E05505EF8}" type="parTrans" cxnId="{3E7B302F-B7CE-4402-B297-F794A978D368}">
      <dgm:prSet/>
      <dgm:spPr/>
      <dgm:t>
        <a:bodyPr/>
        <a:lstStyle/>
        <a:p>
          <a:endParaRPr lang="en-US"/>
        </a:p>
      </dgm:t>
    </dgm:pt>
    <dgm:pt modelId="{3CFE1366-5459-464D-A6FD-76EF7F73BD19}" type="sibTrans" cxnId="{3E7B302F-B7CE-4402-B297-F794A978D368}">
      <dgm:prSet/>
      <dgm:spPr/>
      <dgm:t>
        <a:bodyPr/>
        <a:lstStyle/>
        <a:p>
          <a:endParaRPr lang="en-US"/>
        </a:p>
      </dgm:t>
    </dgm:pt>
    <dgm:pt modelId="{CF33C525-2652-474F-834E-B576691B46FF}">
      <dgm:prSet phldrT="[Text]" custT="1"/>
      <dgm:spPr/>
      <dgm:t>
        <a:bodyPr/>
        <a:lstStyle/>
        <a:p>
          <a:r>
            <a:rPr lang="en-US" sz="1050" b="1">
              <a:latin typeface="Times New Roman" pitchFamily="18" charset="0"/>
              <a:cs typeface="Times New Roman" pitchFamily="18" charset="0"/>
            </a:rPr>
            <a:t>Paragjykimet</a:t>
          </a:r>
        </a:p>
      </dgm:t>
    </dgm:pt>
    <dgm:pt modelId="{936DA40B-7A49-498C-9A84-72361F358498}" type="parTrans" cxnId="{EF3B6EB7-459C-4465-AF92-0714B52C4DD3}">
      <dgm:prSet/>
      <dgm:spPr/>
      <dgm:t>
        <a:bodyPr/>
        <a:lstStyle/>
        <a:p>
          <a:endParaRPr lang="en-US"/>
        </a:p>
      </dgm:t>
    </dgm:pt>
    <dgm:pt modelId="{8554CB6D-84AD-46E5-A3D0-1B1F2102A0E4}" type="sibTrans" cxnId="{EF3B6EB7-459C-4465-AF92-0714B52C4DD3}">
      <dgm:prSet/>
      <dgm:spPr/>
      <dgm:t>
        <a:bodyPr/>
        <a:lstStyle/>
        <a:p>
          <a:endParaRPr lang="en-US"/>
        </a:p>
      </dgm:t>
    </dgm:pt>
    <dgm:pt modelId="{A684D374-B3A3-406B-825A-6747ED4FF76D}" type="pres">
      <dgm:prSet presAssocID="{047CAF7F-B321-4B7E-8EEF-BB5313866F68}" presName="Name0" presStyleCnt="0">
        <dgm:presLayoutVars>
          <dgm:dir/>
          <dgm:resizeHandles val="exact"/>
        </dgm:presLayoutVars>
      </dgm:prSet>
      <dgm:spPr/>
    </dgm:pt>
    <dgm:pt modelId="{D979DB45-F7D2-48A3-B8D0-AEE5220011C6}" type="pres">
      <dgm:prSet presAssocID="{047CAF7F-B321-4B7E-8EEF-BB5313866F68}" presName="vNodes" presStyleCnt="0"/>
      <dgm:spPr/>
    </dgm:pt>
    <dgm:pt modelId="{4EC8260D-7D0E-4BB9-B7A3-06EDDC0CC51B}" type="pres">
      <dgm:prSet presAssocID="{E45F04B7-97D6-440E-A054-134C2E2CD088}" presName="node" presStyleLbl="node1" presStyleIdx="0" presStyleCnt="3" custScaleX="393075" custScaleY="224980" custLinFactNeighborX="20148" custLinFactNeighborY="-41354">
        <dgm:presLayoutVars>
          <dgm:bulletEnabled val="1"/>
        </dgm:presLayoutVars>
      </dgm:prSet>
      <dgm:spPr/>
      <dgm:t>
        <a:bodyPr/>
        <a:lstStyle/>
        <a:p>
          <a:endParaRPr lang="en-US"/>
        </a:p>
      </dgm:t>
    </dgm:pt>
    <dgm:pt modelId="{AE717B28-BF39-4D82-A6E8-87F784322DEC}" type="pres">
      <dgm:prSet presAssocID="{AE1B1FE6-58FF-4391-BECF-751A608EEB11}" presName="spacerT" presStyleCnt="0"/>
      <dgm:spPr/>
    </dgm:pt>
    <dgm:pt modelId="{86BFFED0-7ECF-45E6-A71D-55E6255046B5}" type="pres">
      <dgm:prSet presAssocID="{AE1B1FE6-58FF-4391-BECF-751A608EEB11}" presName="sibTrans" presStyleLbl="sibTrans2D1" presStyleIdx="0" presStyleCnt="2"/>
      <dgm:spPr/>
      <dgm:t>
        <a:bodyPr/>
        <a:lstStyle/>
        <a:p>
          <a:endParaRPr lang="en-US"/>
        </a:p>
      </dgm:t>
    </dgm:pt>
    <dgm:pt modelId="{95E6E2FE-95D0-4F0E-A7B2-2314660A7EA5}" type="pres">
      <dgm:prSet presAssocID="{AE1B1FE6-58FF-4391-BECF-751A608EEB11}" presName="spacerB" presStyleCnt="0"/>
      <dgm:spPr/>
    </dgm:pt>
    <dgm:pt modelId="{487D7290-4DE2-4DDC-A0CA-08F7F62A097A}" type="pres">
      <dgm:prSet presAssocID="{E04D2DE5-F58D-4AC1-A1A3-2481A3E30819}" presName="node" presStyleLbl="node1" presStyleIdx="1" presStyleCnt="3" custScaleX="381121" custScaleY="230350">
        <dgm:presLayoutVars>
          <dgm:bulletEnabled val="1"/>
        </dgm:presLayoutVars>
      </dgm:prSet>
      <dgm:spPr/>
      <dgm:t>
        <a:bodyPr/>
        <a:lstStyle/>
        <a:p>
          <a:endParaRPr lang="en-US"/>
        </a:p>
      </dgm:t>
    </dgm:pt>
    <dgm:pt modelId="{2348D7FD-CCC5-4B19-B0C6-E214C1CB2B41}" type="pres">
      <dgm:prSet presAssocID="{047CAF7F-B321-4B7E-8EEF-BB5313866F68}" presName="sibTransLast" presStyleLbl="sibTrans2D1" presStyleIdx="1" presStyleCnt="2" custFlipVert="1" custFlipHor="1" custScaleX="765740" custScaleY="48142" custLinFactX="-200000" custLinFactNeighborX="-206226" custLinFactNeighborY="-1"/>
      <dgm:spPr/>
      <dgm:t>
        <a:bodyPr/>
        <a:lstStyle/>
        <a:p>
          <a:endParaRPr lang="en-US"/>
        </a:p>
      </dgm:t>
    </dgm:pt>
    <dgm:pt modelId="{ECA5C795-7C21-4B7A-96A0-A2F03898A5B7}" type="pres">
      <dgm:prSet presAssocID="{047CAF7F-B321-4B7E-8EEF-BB5313866F68}" presName="connectorText" presStyleLbl="sibTrans2D1" presStyleIdx="1" presStyleCnt="2"/>
      <dgm:spPr/>
      <dgm:t>
        <a:bodyPr/>
        <a:lstStyle/>
        <a:p>
          <a:endParaRPr lang="en-US"/>
        </a:p>
      </dgm:t>
    </dgm:pt>
    <dgm:pt modelId="{23583464-F524-4CD3-A8E3-AA08948298C3}" type="pres">
      <dgm:prSet presAssocID="{047CAF7F-B321-4B7E-8EEF-BB5313866F68}" presName="lastNode" presStyleLbl="node1" presStyleIdx="2" presStyleCnt="3" custScaleX="198579">
        <dgm:presLayoutVars>
          <dgm:bulletEnabled val="1"/>
        </dgm:presLayoutVars>
      </dgm:prSet>
      <dgm:spPr/>
      <dgm:t>
        <a:bodyPr/>
        <a:lstStyle/>
        <a:p>
          <a:endParaRPr lang="en-US"/>
        </a:p>
      </dgm:t>
    </dgm:pt>
  </dgm:ptLst>
  <dgm:cxnLst>
    <dgm:cxn modelId="{F3EC8057-3811-4F55-B700-EA0B2892BE2F}" type="presOf" srcId="{AE1B1FE6-58FF-4391-BECF-751A608EEB11}" destId="{86BFFED0-7ECF-45E6-A71D-55E6255046B5}" srcOrd="0" destOrd="0" presId="urn:microsoft.com/office/officeart/2005/8/layout/equation2"/>
    <dgm:cxn modelId="{E66F5DF3-9B63-4A92-B0A9-7C8CB3E28A56}" type="presOf" srcId="{3CFE1366-5459-464D-A6FD-76EF7F73BD19}" destId="{2348D7FD-CCC5-4B19-B0C6-E214C1CB2B41}" srcOrd="0" destOrd="0" presId="urn:microsoft.com/office/officeart/2005/8/layout/equation2"/>
    <dgm:cxn modelId="{3E7B302F-B7CE-4402-B297-F794A978D368}" srcId="{047CAF7F-B321-4B7E-8EEF-BB5313866F68}" destId="{E04D2DE5-F58D-4AC1-A1A3-2481A3E30819}" srcOrd="1" destOrd="0" parTransId="{6717292B-B92B-4F63-BFD9-1E3E05505EF8}" sibTransId="{3CFE1366-5459-464D-A6FD-76EF7F73BD19}"/>
    <dgm:cxn modelId="{35C5AA6F-3C03-45F0-9BF5-C97E081C9A4C}" srcId="{047CAF7F-B321-4B7E-8EEF-BB5313866F68}" destId="{E45F04B7-97D6-440E-A054-134C2E2CD088}" srcOrd="0" destOrd="0" parTransId="{BF2263F3-D6BA-41D6-A44E-B64B18B2DCC6}" sibTransId="{AE1B1FE6-58FF-4391-BECF-751A608EEB11}"/>
    <dgm:cxn modelId="{8282C600-A337-4C7F-A21E-55FD3C807A60}" type="presOf" srcId="{E04D2DE5-F58D-4AC1-A1A3-2481A3E30819}" destId="{487D7290-4DE2-4DDC-A0CA-08F7F62A097A}" srcOrd="0" destOrd="0" presId="urn:microsoft.com/office/officeart/2005/8/layout/equation2"/>
    <dgm:cxn modelId="{0FA87D8B-7ADA-4E2D-920C-F5333DE2DC4B}" type="presOf" srcId="{047CAF7F-B321-4B7E-8EEF-BB5313866F68}" destId="{A684D374-B3A3-406B-825A-6747ED4FF76D}" srcOrd="0" destOrd="0" presId="urn:microsoft.com/office/officeart/2005/8/layout/equation2"/>
    <dgm:cxn modelId="{C85977F6-14B3-4BF8-ADB0-87A3915CE009}" type="presOf" srcId="{E45F04B7-97D6-440E-A054-134C2E2CD088}" destId="{4EC8260D-7D0E-4BB9-B7A3-06EDDC0CC51B}" srcOrd="0" destOrd="0" presId="urn:microsoft.com/office/officeart/2005/8/layout/equation2"/>
    <dgm:cxn modelId="{1F11300E-13F3-4411-A2C2-8DE9E7925D25}" type="presOf" srcId="{CF33C525-2652-474F-834E-B576691B46FF}" destId="{23583464-F524-4CD3-A8E3-AA08948298C3}" srcOrd="0" destOrd="0" presId="urn:microsoft.com/office/officeart/2005/8/layout/equation2"/>
    <dgm:cxn modelId="{EF3B6EB7-459C-4465-AF92-0714B52C4DD3}" srcId="{047CAF7F-B321-4B7E-8EEF-BB5313866F68}" destId="{CF33C525-2652-474F-834E-B576691B46FF}" srcOrd="2" destOrd="0" parTransId="{936DA40B-7A49-498C-9A84-72361F358498}" sibTransId="{8554CB6D-84AD-46E5-A3D0-1B1F2102A0E4}"/>
    <dgm:cxn modelId="{BD2F86D4-7705-4629-9EFD-1DAA8F2CC79D}" type="presOf" srcId="{3CFE1366-5459-464D-A6FD-76EF7F73BD19}" destId="{ECA5C795-7C21-4B7A-96A0-A2F03898A5B7}" srcOrd="1" destOrd="0" presId="urn:microsoft.com/office/officeart/2005/8/layout/equation2"/>
    <dgm:cxn modelId="{DF0318AA-63A9-4522-A81C-713829327B8D}" type="presParOf" srcId="{A684D374-B3A3-406B-825A-6747ED4FF76D}" destId="{D979DB45-F7D2-48A3-B8D0-AEE5220011C6}" srcOrd="0" destOrd="0" presId="urn:microsoft.com/office/officeart/2005/8/layout/equation2"/>
    <dgm:cxn modelId="{138333F6-2E87-4C74-956F-901EF2C54AF2}" type="presParOf" srcId="{D979DB45-F7D2-48A3-B8D0-AEE5220011C6}" destId="{4EC8260D-7D0E-4BB9-B7A3-06EDDC0CC51B}" srcOrd="0" destOrd="0" presId="urn:microsoft.com/office/officeart/2005/8/layout/equation2"/>
    <dgm:cxn modelId="{26CCF60C-B93B-4046-8036-7D3EEA10AF4D}" type="presParOf" srcId="{D979DB45-F7D2-48A3-B8D0-AEE5220011C6}" destId="{AE717B28-BF39-4D82-A6E8-87F784322DEC}" srcOrd="1" destOrd="0" presId="urn:microsoft.com/office/officeart/2005/8/layout/equation2"/>
    <dgm:cxn modelId="{BF6D89D9-AE1A-434A-B610-7934E531889A}" type="presParOf" srcId="{D979DB45-F7D2-48A3-B8D0-AEE5220011C6}" destId="{86BFFED0-7ECF-45E6-A71D-55E6255046B5}" srcOrd="2" destOrd="0" presId="urn:microsoft.com/office/officeart/2005/8/layout/equation2"/>
    <dgm:cxn modelId="{5089C754-C908-45BA-ABEB-BF9D9FFC649A}" type="presParOf" srcId="{D979DB45-F7D2-48A3-B8D0-AEE5220011C6}" destId="{95E6E2FE-95D0-4F0E-A7B2-2314660A7EA5}" srcOrd="3" destOrd="0" presId="urn:microsoft.com/office/officeart/2005/8/layout/equation2"/>
    <dgm:cxn modelId="{A6176254-B6D6-4EC0-9CC6-3471EEC37035}" type="presParOf" srcId="{D979DB45-F7D2-48A3-B8D0-AEE5220011C6}" destId="{487D7290-4DE2-4DDC-A0CA-08F7F62A097A}" srcOrd="4" destOrd="0" presId="urn:microsoft.com/office/officeart/2005/8/layout/equation2"/>
    <dgm:cxn modelId="{D7D87BD5-8C6B-44E3-8D67-8EF752DE1A37}" type="presParOf" srcId="{A684D374-B3A3-406B-825A-6747ED4FF76D}" destId="{2348D7FD-CCC5-4B19-B0C6-E214C1CB2B41}" srcOrd="1" destOrd="0" presId="urn:microsoft.com/office/officeart/2005/8/layout/equation2"/>
    <dgm:cxn modelId="{C8350A03-3D1B-4EFE-87D0-419708E96A8C}" type="presParOf" srcId="{2348D7FD-CCC5-4B19-B0C6-E214C1CB2B41}" destId="{ECA5C795-7C21-4B7A-96A0-A2F03898A5B7}" srcOrd="0" destOrd="0" presId="urn:microsoft.com/office/officeart/2005/8/layout/equation2"/>
    <dgm:cxn modelId="{E36D6536-459E-4595-BB40-87B152144320}" type="presParOf" srcId="{A684D374-B3A3-406B-825A-6747ED4FF76D}" destId="{23583464-F524-4CD3-A8E3-AA08948298C3}" srcOrd="2" destOrd="0" presId="urn:microsoft.com/office/officeart/2005/8/layout/equation2"/>
  </dgm:cxnLst>
  <dgm:bg/>
  <dgm:whole/>
  <dgm:extLst>
    <a:ext uri="http://schemas.microsoft.com/office/drawing/2008/diagram">
      <dsp:dataModelExt xmlns:dsp="http://schemas.microsoft.com/office/drawing/2008/diagram" xmlns="" relId="rId81" minVer="http://schemas.openxmlformats.org/drawingml/2006/diagram"/>
    </a:ext>
  </dgm:extLst>
</dgm:dataModel>
</file>

<file path=word/diagrams/data15.xml><?xml version="1.0" encoding="utf-8"?>
<dgm:dataModel xmlns:dgm="http://schemas.openxmlformats.org/drawingml/2006/diagram" xmlns:a="http://schemas.openxmlformats.org/drawingml/2006/main">
  <dgm:ptLst>
    <dgm:pt modelId="{E11E68DF-F3AB-4C2F-992E-C840DDB9C272}" type="doc">
      <dgm:prSet loTypeId="urn:microsoft.com/office/officeart/2005/8/layout/process4" loCatId="list" qsTypeId="urn:microsoft.com/office/officeart/2005/8/quickstyle/simple3" qsCatId="simple" csTypeId="urn:microsoft.com/office/officeart/2005/8/colors/accent1_2" csCatId="accent1" phldr="1"/>
      <dgm:spPr/>
      <dgm:t>
        <a:bodyPr/>
        <a:lstStyle/>
        <a:p>
          <a:endParaRPr lang="en-US"/>
        </a:p>
      </dgm:t>
    </dgm:pt>
    <dgm:pt modelId="{C43C057D-3F40-44AC-BD44-1ED6E21BCDF4}">
      <dgm:prSet phldrT="[Text]" custT="1"/>
      <dgm:spPr/>
      <dgm:t>
        <a:bodyPr/>
        <a:lstStyle/>
        <a:p>
          <a:r>
            <a:rPr lang="en-US" sz="1100" i="0">
              <a:latin typeface="Times New Roman" pitchFamily="18" charset="0"/>
              <a:cs typeface="Times New Roman" pitchFamily="18" charset="0"/>
            </a:rPr>
            <a:t>Pluralizmi - </a:t>
          </a:r>
          <a:r>
            <a:rPr lang="sq-AL" sz="1100" i="0">
              <a:latin typeface="Times New Roman" pitchFamily="18" charset="0"/>
              <a:cs typeface="Times New Roman" pitchFamily="18" charset="0"/>
            </a:rPr>
            <a:t>grupet racore ose etnike kanë mundësi të barabarta në shoqëri.</a:t>
          </a:r>
          <a:endParaRPr lang="en-US" sz="1100" i="0">
            <a:latin typeface="Times New Roman" pitchFamily="18" charset="0"/>
            <a:cs typeface="Times New Roman" pitchFamily="18" charset="0"/>
          </a:endParaRPr>
        </a:p>
      </dgm:t>
    </dgm:pt>
    <dgm:pt modelId="{A3C42155-4FDC-40B0-8903-CF0BF90A2C5B}" type="parTrans" cxnId="{B55DBEB6-58E4-4F53-B292-787EAB7C1B07}">
      <dgm:prSet/>
      <dgm:spPr/>
      <dgm:t>
        <a:bodyPr/>
        <a:lstStyle/>
        <a:p>
          <a:endParaRPr lang="en-US"/>
        </a:p>
      </dgm:t>
    </dgm:pt>
    <dgm:pt modelId="{C1FCC985-387E-4C6F-AA2F-ACF838AF67BE}" type="sibTrans" cxnId="{B55DBEB6-58E4-4F53-B292-787EAB7C1B07}">
      <dgm:prSet/>
      <dgm:spPr/>
      <dgm:t>
        <a:bodyPr/>
        <a:lstStyle/>
        <a:p>
          <a:endParaRPr lang="en-US"/>
        </a:p>
      </dgm:t>
    </dgm:pt>
    <dgm:pt modelId="{278AC146-2871-49C8-9E55-33982AADDABE}">
      <dgm:prSet phldrT="[Text]" custT="1"/>
      <dgm:spPr/>
      <dgm:t>
        <a:bodyPr/>
        <a:lstStyle/>
        <a:p>
          <a:r>
            <a:rPr lang="en-US" sz="1100" i="0">
              <a:latin typeface="Times New Roman" pitchFamily="18" charset="0"/>
              <a:cs typeface="Times New Roman" pitchFamily="18" charset="0"/>
            </a:rPr>
            <a:t>Asimilimi - </a:t>
          </a:r>
          <a:r>
            <a:rPr lang="sq-AL" sz="1100" i="0">
              <a:latin typeface="Times New Roman" pitchFamily="18" charset="0"/>
              <a:cs typeface="Times New Roman" pitchFamily="18" charset="0"/>
            </a:rPr>
            <a:t>anëtarët e pakicave ndryshojnë mënyrën e jetesës për t’iu përshtatur modeleve të kulturës sunduese</a:t>
          </a:r>
          <a:r>
            <a:rPr lang="en-US" sz="1100" i="0">
              <a:latin typeface="Times New Roman" pitchFamily="18" charset="0"/>
              <a:cs typeface="Times New Roman" pitchFamily="18" charset="0"/>
            </a:rPr>
            <a:t>.</a:t>
          </a:r>
        </a:p>
      </dgm:t>
    </dgm:pt>
    <dgm:pt modelId="{B256AF73-61AF-4213-BD75-4597308E7EA1}" type="parTrans" cxnId="{2C5F0A39-5E49-4F0E-B347-EAE5905BF6EF}">
      <dgm:prSet/>
      <dgm:spPr/>
      <dgm:t>
        <a:bodyPr/>
        <a:lstStyle/>
        <a:p>
          <a:endParaRPr lang="en-US"/>
        </a:p>
      </dgm:t>
    </dgm:pt>
    <dgm:pt modelId="{F1037DBA-45D0-4DB6-A6DE-FD710BD908FD}" type="sibTrans" cxnId="{2C5F0A39-5E49-4F0E-B347-EAE5905BF6EF}">
      <dgm:prSet/>
      <dgm:spPr/>
      <dgm:t>
        <a:bodyPr/>
        <a:lstStyle/>
        <a:p>
          <a:endParaRPr lang="en-US"/>
        </a:p>
      </dgm:t>
    </dgm:pt>
    <dgm:pt modelId="{8EBC1DE6-F7D4-47A6-9D3D-C5E02F538D10}">
      <dgm:prSet phldrT="[Text]" custT="1"/>
      <dgm:spPr/>
      <dgm:t>
        <a:bodyPr/>
        <a:lstStyle/>
        <a:p>
          <a:r>
            <a:rPr lang="en-US" sz="1100" i="0">
              <a:latin typeface="Times New Roman" pitchFamily="18" charset="0"/>
              <a:cs typeface="Times New Roman" pitchFamily="18" charset="0"/>
            </a:rPr>
            <a:t>V</a:t>
          </a:r>
          <a:r>
            <a:rPr lang="sq-AL" sz="1100" i="0">
              <a:latin typeface="Times New Roman" pitchFamily="18" charset="0"/>
              <a:cs typeface="Times New Roman" pitchFamily="18" charset="0"/>
            </a:rPr>
            <a:t>eçimi fizik dhe shoqëror i grupimeve të ndryshme </a:t>
          </a:r>
          <a:r>
            <a:rPr lang="en-US" sz="1100" i="0">
              <a:latin typeface="Times New Roman" pitchFamily="18" charset="0"/>
              <a:cs typeface="Times New Roman" pitchFamily="18" charset="0"/>
            </a:rPr>
            <a:t>nga shumica e </a:t>
          </a:r>
          <a:r>
            <a:rPr lang="sq-AL" sz="1100" i="0">
              <a:latin typeface="Times New Roman" pitchFamily="18" charset="0"/>
              <a:cs typeface="Times New Roman" pitchFamily="18" charset="0"/>
            </a:rPr>
            <a:t>popullsisë</a:t>
          </a:r>
          <a:r>
            <a:rPr lang="en-US" sz="1100" i="0">
              <a:latin typeface="Times New Roman" pitchFamily="18" charset="0"/>
              <a:cs typeface="Times New Roman" pitchFamily="18" charset="0"/>
            </a:rPr>
            <a:t>.</a:t>
          </a:r>
        </a:p>
      </dgm:t>
    </dgm:pt>
    <dgm:pt modelId="{3C58FA12-0A6B-4729-A632-FD54FA9F200B}" type="parTrans" cxnId="{748E7511-3D87-4271-BC56-6CDD65A47B27}">
      <dgm:prSet/>
      <dgm:spPr/>
      <dgm:t>
        <a:bodyPr/>
        <a:lstStyle/>
        <a:p>
          <a:endParaRPr lang="en-US"/>
        </a:p>
      </dgm:t>
    </dgm:pt>
    <dgm:pt modelId="{1BF5A2C9-C16A-4314-B715-6AC8015875EB}" type="sibTrans" cxnId="{748E7511-3D87-4271-BC56-6CDD65A47B27}">
      <dgm:prSet/>
      <dgm:spPr/>
      <dgm:t>
        <a:bodyPr/>
        <a:lstStyle/>
        <a:p>
          <a:endParaRPr lang="en-US"/>
        </a:p>
      </dgm:t>
    </dgm:pt>
    <dgm:pt modelId="{A9A2D0CC-1A98-4378-951D-336FF3538F75}">
      <dgm:prSet phldrT="[Text]" custT="1"/>
      <dgm:spPr/>
      <dgm:t>
        <a:bodyPr/>
        <a:lstStyle/>
        <a:p>
          <a:r>
            <a:rPr lang="en-US" sz="1100" i="0">
              <a:latin typeface="Times New Roman" pitchFamily="18" charset="0"/>
              <a:cs typeface="Times New Roman" pitchFamily="18" charset="0"/>
            </a:rPr>
            <a:t>S</a:t>
          </a:r>
          <a:r>
            <a:rPr lang="sq-AL" sz="1100" i="0">
              <a:latin typeface="Times New Roman" pitchFamily="18" charset="0"/>
              <a:cs typeface="Times New Roman" pitchFamily="18" charset="0"/>
            </a:rPr>
            <a:t>hfarosja </a:t>
          </a:r>
          <a:r>
            <a:rPr lang="en-US" sz="1100" i="0">
              <a:latin typeface="Times New Roman" pitchFamily="18" charset="0"/>
              <a:cs typeface="Times New Roman" pitchFamily="18" charset="0"/>
            </a:rPr>
            <a:t>ose </a:t>
          </a:r>
          <a:r>
            <a:rPr lang="sq-AL" sz="1100" i="0">
              <a:latin typeface="Times New Roman" pitchFamily="18" charset="0"/>
              <a:cs typeface="Times New Roman" pitchFamily="18" charset="0"/>
            </a:rPr>
            <a:t>zhdukj</a:t>
          </a:r>
          <a:r>
            <a:rPr lang="en-US" sz="1100" i="0">
              <a:latin typeface="Times New Roman" pitchFamily="18" charset="0"/>
              <a:cs typeface="Times New Roman" pitchFamily="18" charset="0"/>
            </a:rPr>
            <a:t>a </a:t>
          </a:r>
          <a:r>
            <a:rPr lang="sq-AL" sz="1100" i="0">
              <a:latin typeface="Times New Roman" pitchFamily="18" charset="0"/>
              <a:cs typeface="Times New Roman" pitchFamily="18" charset="0"/>
            </a:rPr>
            <a:t>e një grupimi njerëzish nga një tjetër nëpërmjet përdorimit të dhunës. </a:t>
          </a:r>
          <a:endParaRPr lang="en-US" sz="1100" i="0">
            <a:latin typeface="Times New Roman" pitchFamily="18" charset="0"/>
            <a:cs typeface="Times New Roman" pitchFamily="18" charset="0"/>
          </a:endParaRPr>
        </a:p>
      </dgm:t>
    </dgm:pt>
    <dgm:pt modelId="{8FA21164-66AF-49AF-A015-4A1BCBDDEDD1}" type="parTrans" cxnId="{736016F0-4A3E-4425-9668-0A139589B7D6}">
      <dgm:prSet/>
      <dgm:spPr/>
      <dgm:t>
        <a:bodyPr/>
        <a:lstStyle/>
        <a:p>
          <a:endParaRPr lang="en-US"/>
        </a:p>
      </dgm:t>
    </dgm:pt>
    <dgm:pt modelId="{41D86E0D-6199-467F-8CBE-0B8F4A23474F}" type="sibTrans" cxnId="{736016F0-4A3E-4425-9668-0A139589B7D6}">
      <dgm:prSet/>
      <dgm:spPr/>
      <dgm:t>
        <a:bodyPr/>
        <a:lstStyle/>
        <a:p>
          <a:endParaRPr lang="en-US"/>
        </a:p>
      </dgm:t>
    </dgm:pt>
    <dgm:pt modelId="{81FAC000-F91B-425B-AF1D-CFB89B7318D6}" type="pres">
      <dgm:prSet presAssocID="{E11E68DF-F3AB-4C2F-992E-C840DDB9C272}" presName="Name0" presStyleCnt="0">
        <dgm:presLayoutVars>
          <dgm:dir/>
          <dgm:animLvl val="lvl"/>
          <dgm:resizeHandles val="exact"/>
        </dgm:presLayoutVars>
      </dgm:prSet>
      <dgm:spPr/>
      <dgm:t>
        <a:bodyPr/>
        <a:lstStyle/>
        <a:p>
          <a:endParaRPr lang="en-US"/>
        </a:p>
      </dgm:t>
    </dgm:pt>
    <dgm:pt modelId="{248BA5B0-0291-4817-A515-A5A92E8ED311}" type="pres">
      <dgm:prSet presAssocID="{A9A2D0CC-1A98-4378-951D-336FF3538F75}" presName="boxAndChildren" presStyleCnt="0"/>
      <dgm:spPr/>
    </dgm:pt>
    <dgm:pt modelId="{964EB194-659F-4E49-8E51-995AD753F5F9}" type="pres">
      <dgm:prSet presAssocID="{A9A2D0CC-1A98-4378-951D-336FF3538F75}" presName="parentTextBox" presStyleLbl="node1" presStyleIdx="0" presStyleCnt="4"/>
      <dgm:spPr/>
      <dgm:t>
        <a:bodyPr/>
        <a:lstStyle/>
        <a:p>
          <a:endParaRPr lang="en-US"/>
        </a:p>
      </dgm:t>
    </dgm:pt>
    <dgm:pt modelId="{6E4905F7-FF75-4490-908A-27DE70D98DCB}" type="pres">
      <dgm:prSet presAssocID="{1BF5A2C9-C16A-4314-B715-6AC8015875EB}" presName="sp" presStyleCnt="0"/>
      <dgm:spPr/>
    </dgm:pt>
    <dgm:pt modelId="{97858914-8163-436A-9A03-A83211051A02}" type="pres">
      <dgm:prSet presAssocID="{8EBC1DE6-F7D4-47A6-9D3D-C5E02F538D10}" presName="arrowAndChildren" presStyleCnt="0"/>
      <dgm:spPr/>
    </dgm:pt>
    <dgm:pt modelId="{FF3E374D-2DE2-4D91-BD7C-9320C98055A4}" type="pres">
      <dgm:prSet presAssocID="{8EBC1DE6-F7D4-47A6-9D3D-C5E02F538D10}" presName="parentTextArrow" presStyleLbl="node1" presStyleIdx="1" presStyleCnt="4"/>
      <dgm:spPr/>
      <dgm:t>
        <a:bodyPr/>
        <a:lstStyle/>
        <a:p>
          <a:endParaRPr lang="en-US"/>
        </a:p>
      </dgm:t>
    </dgm:pt>
    <dgm:pt modelId="{B3A41E12-2B2B-4405-A8CA-F527D5FE2F09}" type="pres">
      <dgm:prSet presAssocID="{F1037DBA-45D0-4DB6-A6DE-FD710BD908FD}" presName="sp" presStyleCnt="0"/>
      <dgm:spPr/>
    </dgm:pt>
    <dgm:pt modelId="{84BF6A40-69EC-4F53-959E-3487C2F50320}" type="pres">
      <dgm:prSet presAssocID="{278AC146-2871-49C8-9E55-33982AADDABE}" presName="arrowAndChildren" presStyleCnt="0"/>
      <dgm:spPr/>
    </dgm:pt>
    <dgm:pt modelId="{3A569646-9A9B-4A96-987B-4F5F22791BA2}" type="pres">
      <dgm:prSet presAssocID="{278AC146-2871-49C8-9E55-33982AADDABE}" presName="parentTextArrow" presStyleLbl="node1" presStyleIdx="2" presStyleCnt="4"/>
      <dgm:spPr/>
      <dgm:t>
        <a:bodyPr/>
        <a:lstStyle/>
        <a:p>
          <a:endParaRPr lang="en-US"/>
        </a:p>
      </dgm:t>
    </dgm:pt>
    <dgm:pt modelId="{2707DC03-5C56-4591-BDD4-D7A413EE1D2C}" type="pres">
      <dgm:prSet presAssocID="{C1FCC985-387E-4C6F-AA2F-ACF838AF67BE}" presName="sp" presStyleCnt="0"/>
      <dgm:spPr/>
    </dgm:pt>
    <dgm:pt modelId="{7C37EA01-8F14-46B5-A7D1-00B1C6A3EB94}" type="pres">
      <dgm:prSet presAssocID="{C43C057D-3F40-44AC-BD44-1ED6E21BCDF4}" presName="arrowAndChildren" presStyleCnt="0"/>
      <dgm:spPr/>
    </dgm:pt>
    <dgm:pt modelId="{9753C711-B617-422B-9A7B-818502FB864C}" type="pres">
      <dgm:prSet presAssocID="{C43C057D-3F40-44AC-BD44-1ED6E21BCDF4}" presName="parentTextArrow" presStyleLbl="node1" presStyleIdx="3" presStyleCnt="4"/>
      <dgm:spPr/>
      <dgm:t>
        <a:bodyPr/>
        <a:lstStyle/>
        <a:p>
          <a:endParaRPr lang="en-US"/>
        </a:p>
      </dgm:t>
    </dgm:pt>
  </dgm:ptLst>
  <dgm:cxnLst>
    <dgm:cxn modelId="{AEED3087-4A4B-45F0-8B69-F813107CDD73}" type="presOf" srcId="{C43C057D-3F40-44AC-BD44-1ED6E21BCDF4}" destId="{9753C711-B617-422B-9A7B-818502FB864C}" srcOrd="0" destOrd="0" presId="urn:microsoft.com/office/officeart/2005/8/layout/process4"/>
    <dgm:cxn modelId="{90EF4D53-1999-48DE-B7E6-233CE9CC94B7}" type="presOf" srcId="{E11E68DF-F3AB-4C2F-992E-C840DDB9C272}" destId="{81FAC000-F91B-425B-AF1D-CFB89B7318D6}" srcOrd="0" destOrd="0" presId="urn:microsoft.com/office/officeart/2005/8/layout/process4"/>
    <dgm:cxn modelId="{24E83E64-5185-4F74-A6FC-C4A54AEA59D9}" type="presOf" srcId="{A9A2D0CC-1A98-4378-951D-336FF3538F75}" destId="{964EB194-659F-4E49-8E51-995AD753F5F9}" srcOrd="0" destOrd="0" presId="urn:microsoft.com/office/officeart/2005/8/layout/process4"/>
    <dgm:cxn modelId="{B55DBEB6-58E4-4F53-B292-787EAB7C1B07}" srcId="{E11E68DF-F3AB-4C2F-992E-C840DDB9C272}" destId="{C43C057D-3F40-44AC-BD44-1ED6E21BCDF4}" srcOrd="0" destOrd="0" parTransId="{A3C42155-4FDC-40B0-8903-CF0BF90A2C5B}" sibTransId="{C1FCC985-387E-4C6F-AA2F-ACF838AF67BE}"/>
    <dgm:cxn modelId="{2C5F0A39-5E49-4F0E-B347-EAE5905BF6EF}" srcId="{E11E68DF-F3AB-4C2F-992E-C840DDB9C272}" destId="{278AC146-2871-49C8-9E55-33982AADDABE}" srcOrd="1" destOrd="0" parTransId="{B256AF73-61AF-4213-BD75-4597308E7EA1}" sibTransId="{F1037DBA-45D0-4DB6-A6DE-FD710BD908FD}"/>
    <dgm:cxn modelId="{6CC00462-B849-4134-9099-17CE7E6218FB}" type="presOf" srcId="{8EBC1DE6-F7D4-47A6-9D3D-C5E02F538D10}" destId="{FF3E374D-2DE2-4D91-BD7C-9320C98055A4}" srcOrd="0" destOrd="0" presId="urn:microsoft.com/office/officeart/2005/8/layout/process4"/>
    <dgm:cxn modelId="{2BE0D6C7-5348-407B-9EE2-049C0EE5A1D0}" type="presOf" srcId="{278AC146-2871-49C8-9E55-33982AADDABE}" destId="{3A569646-9A9B-4A96-987B-4F5F22791BA2}" srcOrd="0" destOrd="0" presId="urn:microsoft.com/office/officeart/2005/8/layout/process4"/>
    <dgm:cxn modelId="{748E7511-3D87-4271-BC56-6CDD65A47B27}" srcId="{E11E68DF-F3AB-4C2F-992E-C840DDB9C272}" destId="{8EBC1DE6-F7D4-47A6-9D3D-C5E02F538D10}" srcOrd="2" destOrd="0" parTransId="{3C58FA12-0A6B-4729-A632-FD54FA9F200B}" sibTransId="{1BF5A2C9-C16A-4314-B715-6AC8015875EB}"/>
    <dgm:cxn modelId="{736016F0-4A3E-4425-9668-0A139589B7D6}" srcId="{E11E68DF-F3AB-4C2F-992E-C840DDB9C272}" destId="{A9A2D0CC-1A98-4378-951D-336FF3538F75}" srcOrd="3" destOrd="0" parTransId="{8FA21164-66AF-49AF-A015-4A1BCBDDEDD1}" sibTransId="{41D86E0D-6199-467F-8CBE-0B8F4A23474F}"/>
    <dgm:cxn modelId="{3239CDF3-64E4-4A92-970F-4319F0448C1C}" type="presParOf" srcId="{81FAC000-F91B-425B-AF1D-CFB89B7318D6}" destId="{248BA5B0-0291-4817-A515-A5A92E8ED311}" srcOrd="0" destOrd="0" presId="urn:microsoft.com/office/officeart/2005/8/layout/process4"/>
    <dgm:cxn modelId="{26A5D46B-3229-45DE-902B-08CE833EE4C9}" type="presParOf" srcId="{248BA5B0-0291-4817-A515-A5A92E8ED311}" destId="{964EB194-659F-4E49-8E51-995AD753F5F9}" srcOrd="0" destOrd="0" presId="urn:microsoft.com/office/officeart/2005/8/layout/process4"/>
    <dgm:cxn modelId="{4278F34C-E2D3-469D-9F9C-F1503A3967C2}" type="presParOf" srcId="{81FAC000-F91B-425B-AF1D-CFB89B7318D6}" destId="{6E4905F7-FF75-4490-908A-27DE70D98DCB}" srcOrd="1" destOrd="0" presId="urn:microsoft.com/office/officeart/2005/8/layout/process4"/>
    <dgm:cxn modelId="{C296CE5A-B56C-4631-BB4E-F2E09148484E}" type="presParOf" srcId="{81FAC000-F91B-425B-AF1D-CFB89B7318D6}" destId="{97858914-8163-436A-9A03-A83211051A02}" srcOrd="2" destOrd="0" presId="urn:microsoft.com/office/officeart/2005/8/layout/process4"/>
    <dgm:cxn modelId="{737BE903-9E4A-4474-99F6-C13479BFD1D5}" type="presParOf" srcId="{97858914-8163-436A-9A03-A83211051A02}" destId="{FF3E374D-2DE2-4D91-BD7C-9320C98055A4}" srcOrd="0" destOrd="0" presId="urn:microsoft.com/office/officeart/2005/8/layout/process4"/>
    <dgm:cxn modelId="{9EC82F13-5435-4402-B1E4-335C9FBB924C}" type="presParOf" srcId="{81FAC000-F91B-425B-AF1D-CFB89B7318D6}" destId="{B3A41E12-2B2B-4405-A8CA-F527D5FE2F09}" srcOrd="3" destOrd="0" presId="urn:microsoft.com/office/officeart/2005/8/layout/process4"/>
    <dgm:cxn modelId="{1C0B137D-AF51-4569-9EB5-B410C06F594F}" type="presParOf" srcId="{81FAC000-F91B-425B-AF1D-CFB89B7318D6}" destId="{84BF6A40-69EC-4F53-959E-3487C2F50320}" srcOrd="4" destOrd="0" presId="urn:microsoft.com/office/officeart/2005/8/layout/process4"/>
    <dgm:cxn modelId="{F3243FAE-88D9-4BE2-B007-BF5626B271CA}" type="presParOf" srcId="{84BF6A40-69EC-4F53-959E-3487C2F50320}" destId="{3A569646-9A9B-4A96-987B-4F5F22791BA2}" srcOrd="0" destOrd="0" presId="urn:microsoft.com/office/officeart/2005/8/layout/process4"/>
    <dgm:cxn modelId="{24BD9B3A-18DD-437D-943A-C40A98CBE2AF}" type="presParOf" srcId="{81FAC000-F91B-425B-AF1D-CFB89B7318D6}" destId="{2707DC03-5C56-4591-BDD4-D7A413EE1D2C}" srcOrd="5" destOrd="0" presId="urn:microsoft.com/office/officeart/2005/8/layout/process4"/>
    <dgm:cxn modelId="{D1DC0AE9-1DAA-494A-B3CF-8E0059846856}" type="presParOf" srcId="{81FAC000-F91B-425B-AF1D-CFB89B7318D6}" destId="{7C37EA01-8F14-46B5-A7D1-00B1C6A3EB94}" srcOrd="6" destOrd="0" presId="urn:microsoft.com/office/officeart/2005/8/layout/process4"/>
    <dgm:cxn modelId="{DF0ACDF0-6BBD-4692-A0BA-CED9F4D7C8CB}" type="presParOf" srcId="{7C37EA01-8F14-46B5-A7D1-00B1C6A3EB94}" destId="{9753C711-B617-422B-9A7B-818502FB864C}" srcOrd="0" destOrd="0" presId="urn:microsoft.com/office/officeart/2005/8/layout/process4"/>
  </dgm:cxnLst>
  <dgm:bg/>
  <dgm:whole/>
  <dgm:extLst>
    <a:ext uri="http://schemas.microsoft.com/office/drawing/2008/diagram">
      <dsp:dataModelExt xmlns:dsp="http://schemas.microsoft.com/office/drawing/2008/diagram" xmlns="" relId="rId86" minVer="http://schemas.openxmlformats.org/drawingml/2006/diagram"/>
    </a:ext>
  </dgm:extLst>
</dgm:dataModel>
</file>

<file path=word/diagrams/data16.xml><?xml version="1.0" encoding="utf-8"?>
<dgm:dataModel xmlns:dgm="http://schemas.openxmlformats.org/drawingml/2006/diagram" xmlns:a="http://schemas.openxmlformats.org/drawingml/2006/main">
  <dgm:ptLst>
    <dgm:pt modelId="{074A8FB2-6945-40E4-BA57-99ECAD4E8002}" type="doc">
      <dgm:prSet loTypeId="urn:microsoft.com/office/officeart/2005/8/layout/target2" loCatId="relationship" qsTypeId="urn:microsoft.com/office/officeart/2005/8/quickstyle/simple3" qsCatId="simple" csTypeId="urn:microsoft.com/office/officeart/2005/8/colors/accent1_2" csCatId="accent1" phldr="1"/>
      <dgm:spPr/>
      <dgm:t>
        <a:bodyPr/>
        <a:lstStyle/>
        <a:p>
          <a:endParaRPr lang="en-US"/>
        </a:p>
      </dgm:t>
    </dgm:pt>
    <dgm:pt modelId="{1747960D-C0CB-4118-B9A0-53CE56559EEF}">
      <dgm:prSet phldrT="[Text]" custT="1"/>
      <dgm:spPr/>
      <dgm:t>
        <a:bodyPr/>
        <a:lstStyle/>
        <a:p>
          <a:pPr algn="ctr"/>
          <a:r>
            <a:rPr lang="en-US" sz="1200" b="1">
              <a:latin typeface="Times New Roman" pitchFamily="18" charset="0"/>
              <a:cs typeface="Times New Roman" pitchFamily="18" charset="0"/>
            </a:rPr>
            <a:t>Marrëdhëniet e popullsisë shqiptare me pakicat  janë përcaktuar nga:</a:t>
          </a:r>
        </a:p>
      </dgm:t>
    </dgm:pt>
    <dgm:pt modelId="{A96CA510-ABC9-40D4-B550-C475F5447769}" type="parTrans" cxnId="{C6733518-D76C-4739-A305-4FFDEF14D881}">
      <dgm:prSet/>
      <dgm:spPr/>
      <dgm:t>
        <a:bodyPr/>
        <a:lstStyle/>
        <a:p>
          <a:endParaRPr lang="en-US"/>
        </a:p>
      </dgm:t>
    </dgm:pt>
    <dgm:pt modelId="{7625E29B-B7C6-45A0-9446-87636C66ECC5}" type="sibTrans" cxnId="{C6733518-D76C-4739-A305-4FFDEF14D881}">
      <dgm:prSet/>
      <dgm:spPr/>
      <dgm:t>
        <a:bodyPr/>
        <a:lstStyle/>
        <a:p>
          <a:endParaRPr lang="en-US"/>
        </a:p>
      </dgm:t>
    </dgm:pt>
    <dgm:pt modelId="{0201E731-BCBD-4BEB-B088-750999996270}">
      <dgm:prSet phldrT="[Text]" custT="1"/>
      <dgm:spPr/>
      <dgm:t>
        <a:bodyPr/>
        <a:lstStyle/>
        <a:p>
          <a:pPr algn="l"/>
          <a:r>
            <a:rPr lang="en-US" sz="1100">
              <a:latin typeface="Times New Roman" pitchFamily="18" charset="0"/>
              <a:cs typeface="Times New Roman" pitchFamily="18" charset="0"/>
            </a:rPr>
            <a:t>Politikat e fqinjësisë së mirë të shtetit shqiptar gjatë historisë.</a:t>
          </a:r>
        </a:p>
      </dgm:t>
    </dgm:pt>
    <dgm:pt modelId="{02BC5471-564D-4E7C-82C0-96AE38E39C5C}" type="parTrans" cxnId="{269D696A-95FE-4D4F-A526-306A0A8BE69A}">
      <dgm:prSet/>
      <dgm:spPr/>
      <dgm:t>
        <a:bodyPr/>
        <a:lstStyle/>
        <a:p>
          <a:endParaRPr lang="en-US"/>
        </a:p>
      </dgm:t>
    </dgm:pt>
    <dgm:pt modelId="{29817115-8617-4AE1-AA50-685767C8469F}" type="sibTrans" cxnId="{269D696A-95FE-4D4F-A526-306A0A8BE69A}">
      <dgm:prSet/>
      <dgm:spPr/>
      <dgm:t>
        <a:bodyPr/>
        <a:lstStyle/>
        <a:p>
          <a:endParaRPr lang="en-US"/>
        </a:p>
      </dgm:t>
    </dgm:pt>
    <dgm:pt modelId="{B8B592C8-A233-4333-A9F9-2F3D0D21C721}">
      <dgm:prSet phldrT="[Text]" custT="1"/>
      <dgm:spPr/>
      <dgm:t>
        <a:bodyPr/>
        <a:lstStyle/>
        <a:p>
          <a:pPr algn="l"/>
          <a:r>
            <a:rPr lang="en-US" sz="1100">
              <a:latin typeface="Times New Roman" pitchFamily="18" charset="0"/>
              <a:cs typeface="Times New Roman" pitchFamily="18" charset="0"/>
            </a:rPr>
            <a:t>Veçoritë psikokulturore të shqiptarëve bazuar në respekt dhe humanizëm.</a:t>
          </a:r>
        </a:p>
      </dgm:t>
    </dgm:pt>
    <dgm:pt modelId="{65BF2C0F-AD5F-4111-A937-444DD2747F02}" type="parTrans" cxnId="{5C08C8AE-EA25-439C-BC4B-710EA22FCA56}">
      <dgm:prSet/>
      <dgm:spPr/>
      <dgm:t>
        <a:bodyPr/>
        <a:lstStyle/>
        <a:p>
          <a:endParaRPr lang="en-US"/>
        </a:p>
      </dgm:t>
    </dgm:pt>
    <dgm:pt modelId="{C31408F2-5B75-418D-A642-9E80B555FABE}" type="sibTrans" cxnId="{5C08C8AE-EA25-439C-BC4B-710EA22FCA56}">
      <dgm:prSet/>
      <dgm:spPr/>
      <dgm:t>
        <a:bodyPr/>
        <a:lstStyle/>
        <a:p>
          <a:endParaRPr lang="en-US"/>
        </a:p>
      </dgm:t>
    </dgm:pt>
    <dgm:pt modelId="{1D4915A1-03FF-476A-8703-FD0531991C94}">
      <dgm:prSet phldrT="[Text]" custT="1"/>
      <dgm:spPr/>
      <dgm:t>
        <a:bodyPr/>
        <a:lstStyle/>
        <a:p>
          <a:pPr algn="ctr"/>
          <a:r>
            <a:rPr lang="en-US" sz="1100" b="1">
              <a:latin typeface="Times New Roman" pitchFamily="18" charset="0"/>
              <a:cs typeface="Times New Roman" pitchFamily="18" charset="0"/>
            </a:rPr>
            <a:t>Pakicat kombëtare 2.3% të popullsisë </a:t>
          </a:r>
        </a:p>
      </dgm:t>
    </dgm:pt>
    <dgm:pt modelId="{CA9A74AE-7D5F-43B4-957B-8DFAFC86DE4A}" type="parTrans" cxnId="{3FFBA7DD-CC12-45F3-89E6-C8B1546704F4}">
      <dgm:prSet/>
      <dgm:spPr/>
      <dgm:t>
        <a:bodyPr/>
        <a:lstStyle/>
        <a:p>
          <a:endParaRPr lang="en-US"/>
        </a:p>
      </dgm:t>
    </dgm:pt>
    <dgm:pt modelId="{D254C5A3-C49E-4F82-B7DE-2D5DE6C78096}" type="sibTrans" cxnId="{3FFBA7DD-CC12-45F3-89E6-C8B1546704F4}">
      <dgm:prSet/>
      <dgm:spPr/>
      <dgm:t>
        <a:bodyPr/>
        <a:lstStyle/>
        <a:p>
          <a:endParaRPr lang="en-US"/>
        </a:p>
      </dgm:t>
    </dgm:pt>
    <dgm:pt modelId="{CCD96F02-0667-4009-9C31-E3A68381CC33}">
      <dgm:prSet phldrT="[Text]" custT="1"/>
      <dgm:spPr/>
      <dgm:t>
        <a:bodyPr/>
        <a:lstStyle/>
        <a:p>
          <a:r>
            <a:rPr lang="en-US" sz="1100">
              <a:latin typeface="Times New Roman" pitchFamily="18" charset="0"/>
              <a:cs typeface="Times New Roman" pitchFamily="18" charset="0"/>
            </a:rPr>
            <a:t>greke</a:t>
          </a:r>
        </a:p>
      </dgm:t>
    </dgm:pt>
    <dgm:pt modelId="{DACB81B9-1B4B-4CA3-B789-48AB283E6D4E}" type="parTrans" cxnId="{60B95858-C561-434D-9C88-4F76564FE178}">
      <dgm:prSet/>
      <dgm:spPr/>
      <dgm:t>
        <a:bodyPr/>
        <a:lstStyle/>
        <a:p>
          <a:endParaRPr lang="en-US"/>
        </a:p>
      </dgm:t>
    </dgm:pt>
    <dgm:pt modelId="{2A2A055A-BDD4-486C-9B57-4E7A768A30E9}" type="sibTrans" cxnId="{60B95858-C561-434D-9C88-4F76564FE178}">
      <dgm:prSet/>
      <dgm:spPr/>
      <dgm:t>
        <a:bodyPr/>
        <a:lstStyle/>
        <a:p>
          <a:endParaRPr lang="en-US"/>
        </a:p>
      </dgm:t>
    </dgm:pt>
    <dgm:pt modelId="{BA2AFAD1-10C8-4E19-AB78-68D2B5788139}">
      <dgm:prSet phldrT="[Text]" custT="1"/>
      <dgm:spPr/>
      <dgm:t>
        <a:bodyPr/>
        <a:lstStyle/>
        <a:p>
          <a:r>
            <a:rPr lang="en-US" sz="1100">
              <a:latin typeface="Times New Roman" pitchFamily="18" charset="0"/>
              <a:cs typeface="Times New Roman" pitchFamily="18" charset="0"/>
            </a:rPr>
            <a:t>maqedonase</a:t>
          </a:r>
        </a:p>
      </dgm:t>
    </dgm:pt>
    <dgm:pt modelId="{1ABCA771-DE83-4D22-83ED-009EFAC7284D}" type="parTrans" cxnId="{ABAC9B94-4747-4979-A513-8E63E58550F4}">
      <dgm:prSet/>
      <dgm:spPr/>
      <dgm:t>
        <a:bodyPr/>
        <a:lstStyle/>
        <a:p>
          <a:endParaRPr lang="en-US"/>
        </a:p>
      </dgm:t>
    </dgm:pt>
    <dgm:pt modelId="{A243E41D-311C-4710-A339-6A6D0A890C2E}" type="sibTrans" cxnId="{ABAC9B94-4747-4979-A513-8E63E58550F4}">
      <dgm:prSet/>
      <dgm:spPr/>
      <dgm:t>
        <a:bodyPr/>
        <a:lstStyle/>
        <a:p>
          <a:endParaRPr lang="en-US"/>
        </a:p>
      </dgm:t>
    </dgm:pt>
    <dgm:pt modelId="{E63BF7B5-C8D5-4D7A-B51D-2D9B66E0903D}">
      <dgm:prSet phldrT="[Text]" custT="1"/>
      <dgm:spPr/>
      <dgm:t>
        <a:bodyPr/>
        <a:lstStyle/>
        <a:p>
          <a:pPr algn="ctr"/>
          <a:r>
            <a:rPr lang="en-US" sz="1100" b="1">
              <a:latin typeface="Times New Roman" pitchFamily="18" charset="0"/>
              <a:cs typeface="Times New Roman" pitchFamily="18" charset="0"/>
            </a:rPr>
            <a:t>Pakicat etnike</a:t>
          </a:r>
        </a:p>
      </dgm:t>
    </dgm:pt>
    <dgm:pt modelId="{BF95AA60-8623-4A0C-B57F-2BFF745C61F7}" type="parTrans" cxnId="{5746F2EA-D2B8-4512-9A90-142BBEBD2FA9}">
      <dgm:prSet/>
      <dgm:spPr/>
      <dgm:t>
        <a:bodyPr/>
        <a:lstStyle/>
        <a:p>
          <a:endParaRPr lang="en-US"/>
        </a:p>
      </dgm:t>
    </dgm:pt>
    <dgm:pt modelId="{F8317DF7-7D3B-4A2C-878C-B76C5171382E}" type="sibTrans" cxnId="{5746F2EA-D2B8-4512-9A90-142BBEBD2FA9}">
      <dgm:prSet/>
      <dgm:spPr/>
      <dgm:t>
        <a:bodyPr/>
        <a:lstStyle/>
        <a:p>
          <a:endParaRPr lang="en-US"/>
        </a:p>
      </dgm:t>
    </dgm:pt>
    <dgm:pt modelId="{6CBA7E3A-494C-4BA6-8345-4565F0D0C058}">
      <dgm:prSet phldrT="[Text]" custT="1"/>
      <dgm:spPr/>
      <dgm:t>
        <a:bodyPr/>
        <a:lstStyle/>
        <a:p>
          <a:r>
            <a:rPr lang="en-US" sz="1100">
              <a:latin typeface="Times New Roman" pitchFamily="18" charset="0"/>
              <a:cs typeface="Times New Roman" pitchFamily="18" charset="0"/>
            </a:rPr>
            <a:t>rome</a:t>
          </a:r>
        </a:p>
      </dgm:t>
    </dgm:pt>
    <dgm:pt modelId="{401AD83E-9627-48C5-8C46-233ED7433CBB}" type="parTrans" cxnId="{D358FC22-4F04-469B-98B0-D885F7F1EF4C}">
      <dgm:prSet/>
      <dgm:spPr/>
      <dgm:t>
        <a:bodyPr/>
        <a:lstStyle/>
        <a:p>
          <a:endParaRPr lang="en-US"/>
        </a:p>
      </dgm:t>
    </dgm:pt>
    <dgm:pt modelId="{04313DD3-7803-41D9-92D6-CCE3E1FD2A32}" type="sibTrans" cxnId="{D358FC22-4F04-469B-98B0-D885F7F1EF4C}">
      <dgm:prSet/>
      <dgm:spPr/>
      <dgm:t>
        <a:bodyPr/>
        <a:lstStyle/>
        <a:p>
          <a:endParaRPr lang="en-US"/>
        </a:p>
      </dgm:t>
    </dgm:pt>
    <dgm:pt modelId="{3B3E2957-C16E-48EB-879D-E5CDEAF3EAFD}">
      <dgm:prSet phldrT="[Text]" custT="1"/>
      <dgm:spPr/>
      <dgm:t>
        <a:bodyPr/>
        <a:lstStyle/>
        <a:p>
          <a:r>
            <a:rPr lang="en-US" sz="1100">
              <a:latin typeface="Times New Roman" pitchFamily="18" charset="0"/>
              <a:cs typeface="Times New Roman" pitchFamily="18" charset="0"/>
            </a:rPr>
            <a:t>arumune</a:t>
          </a:r>
        </a:p>
      </dgm:t>
    </dgm:pt>
    <dgm:pt modelId="{53F04CEA-4553-49D3-8B4B-69CD3E946E34}" type="parTrans" cxnId="{085E3BAC-BE12-4FBA-B6FD-0351A5D363BE}">
      <dgm:prSet/>
      <dgm:spPr/>
      <dgm:t>
        <a:bodyPr/>
        <a:lstStyle/>
        <a:p>
          <a:endParaRPr lang="en-US"/>
        </a:p>
      </dgm:t>
    </dgm:pt>
    <dgm:pt modelId="{76BE299A-934B-4566-88CC-C1B1344DE107}" type="sibTrans" cxnId="{085E3BAC-BE12-4FBA-B6FD-0351A5D363BE}">
      <dgm:prSet/>
      <dgm:spPr/>
      <dgm:t>
        <a:bodyPr/>
        <a:lstStyle/>
        <a:p>
          <a:endParaRPr lang="en-US"/>
        </a:p>
      </dgm:t>
    </dgm:pt>
    <dgm:pt modelId="{BE068AD1-2B1E-4C6B-A6D4-2AD427F6A449}">
      <dgm:prSet phldrT="[Text]" custT="1"/>
      <dgm:spPr/>
      <dgm:t>
        <a:bodyPr/>
        <a:lstStyle/>
        <a:p>
          <a:r>
            <a:rPr lang="en-US" sz="1100">
              <a:latin typeface="Times New Roman" pitchFamily="18" charset="0"/>
              <a:cs typeface="Times New Roman" pitchFamily="18" charset="0"/>
            </a:rPr>
            <a:t>malazeze</a:t>
          </a:r>
        </a:p>
      </dgm:t>
    </dgm:pt>
    <dgm:pt modelId="{D5E656B2-8002-41CB-95B0-F254BC8F3EF6}" type="parTrans" cxnId="{9B8B03DD-947D-402F-8037-7F0B8A68F428}">
      <dgm:prSet/>
      <dgm:spPr/>
      <dgm:t>
        <a:bodyPr/>
        <a:lstStyle/>
        <a:p>
          <a:endParaRPr lang="en-US"/>
        </a:p>
      </dgm:t>
    </dgm:pt>
    <dgm:pt modelId="{B9C311EC-EAAF-4FAB-B6B2-1D7F23D08CA7}" type="sibTrans" cxnId="{9B8B03DD-947D-402F-8037-7F0B8A68F428}">
      <dgm:prSet/>
      <dgm:spPr/>
      <dgm:t>
        <a:bodyPr/>
        <a:lstStyle/>
        <a:p>
          <a:endParaRPr lang="en-US"/>
        </a:p>
      </dgm:t>
    </dgm:pt>
    <dgm:pt modelId="{3762EC82-66C9-424E-B244-BB4C640A22A7}">
      <dgm:prSet phldrT="[Text]" custT="1"/>
      <dgm:spPr/>
      <dgm:t>
        <a:bodyPr/>
        <a:lstStyle/>
        <a:p>
          <a:r>
            <a:rPr lang="en-US" sz="1100">
              <a:latin typeface="Times New Roman" pitchFamily="18" charset="0"/>
              <a:cs typeface="Times New Roman" pitchFamily="18" charset="0"/>
            </a:rPr>
            <a:t>egjiptiane</a:t>
          </a:r>
        </a:p>
      </dgm:t>
    </dgm:pt>
    <dgm:pt modelId="{E6A4167E-67AB-4248-B50F-09B4693FEFCC}" type="parTrans" cxnId="{E7631F08-01F5-416C-9C00-D025F275697B}">
      <dgm:prSet/>
      <dgm:spPr/>
      <dgm:t>
        <a:bodyPr/>
        <a:lstStyle/>
        <a:p>
          <a:endParaRPr lang="en-US"/>
        </a:p>
      </dgm:t>
    </dgm:pt>
    <dgm:pt modelId="{2813C0B0-E789-4F6C-B14F-76A337F3DCED}" type="sibTrans" cxnId="{E7631F08-01F5-416C-9C00-D025F275697B}">
      <dgm:prSet/>
      <dgm:spPr/>
      <dgm:t>
        <a:bodyPr/>
        <a:lstStyle/>
        <a:p>
          <a:endParaRPr lang="en-US"/>
        </a:p>
      </dgm:t>
    </dgm:pt>
    <dgm:pt modelId="{F4061BDA-A985-432F-84BD-E4E4F93A8209}" type="pres">
      <dgm:prSet presAssocID="{074A8FB2-6945-40E4-BA57-99ECAD4E8002}" presName="Name0" presStyleCnt="0">
        <dgm:presLayoutVars>
          <dgm:chMax val="3"/>
          <dgm:chPref val="1"/>
          <dgm:dir/>
          <dgm:animLvl val="lvl"/>
          <dgm:resizeHandles/>
        </dgm:presLayoutVars>
      </dgm:prSet>
      <dgm:spPr/>
      <dgm:t>
        <a:bodyPr/>
        <a:lstStyle/>
        <a:p>
          <a:endParaRPr lang="en-US"/>
        </a:p>
      </dgm:t>
    </dgm:pt>
    <dgm:pt modelId="{8E9FD9BB-FF70-41AC-9E69-8F4934D85FA3}" type="pres">
      <dgm:prSet presAssocID="{074A8FB2-6945-40E4-BA57-99ECAD4E8002}" presName="outerBox" presStyleCnt="0"/>
      <dgm:spPr/>
    </dgm:pt>
    <dgm:pt modelId="{95EBB96A-7F01-490A-991A-830978E71B63}" type="pres">
      <dgm:prSet presAssocID="{074A8FB2-6945-40E4-BA57-99ECAD4E8002}" presName="outerBoxParent" presStyleLbl="node1" presStyleIdx="0" presStyleCnt="3" custLinFactY="-85874" custLinFactNeighborX="-1140" custLinFactNeighborY="-100000"/>
      <dgm:spPr/>
      <dgm:t>
        <a:bodyPr/>
        <a:lstStyle/>
        <a:p>
          <a:endParaRPr lang="en-US"/>
        </a:p>
      </dgm:t>
    </dgm:pt>
    <dgm:pt modelId="{33E4AD93-003F-490A-AAD0-688A1161F61C}" type="pres">
      <dgm:prSet presAssocID="{074A8FB2-6945-40E4-BA57-99ECAD4E8002}" presName="outerBoxChildren" presStyleCnt="0"/>
      <dgm:spPr/>
    </dgm:pt>
    <dgm:pt modelId="{BF1266B3-F8EB-4AC7-9645-6768D7B3CE28}" type="pres">
      <dgm:prSet presAssocID="{0201E731-BCBD-4BEB-B088-750999996270}" presName="oChild" presStyleLbl="fgAcc1" presStyleIdx="0" presStyleCnt="8" custScaleX="152356" custScaleY="344713" custLinFactY="-57018" custLinFactNeighborX="9511" custLinFactNeighborY="-100000">
        <dgm:presLayoutVars>
          <dgm:bulletEnabled val="1"/>
        </dgm:presLayoutVars>
      </dgm:prSet>
      <dgm:spPr/>
      <dgm:t>
        <a:bodyPr/>
        <a:lstStyle/>
        <a:p>
          <a:endParaRPr lang="en-US"/>
        </a:p>
      </dgm:t>
    </dgm:pt>
    <dgm:pt modelId="{7C663985-E3EA-4285-B366-888F0AE63293}" type="pres">
      <dgm:prSet presAssocID="{29817115-8617-4AE1-AA50-685767C8469F}" presName="outerSibTrans" presStyleCnt="0"/>
      <dgm:spPr/>
    </dgm:pt>
    <dgm:pt modelId="{EBDE7CA4-7085-4854-9EC2-34C42DEF3A77}" type="pres">
      <dgm:prSet presAssocID="{B8B592C8-A233-4333-A9F9-2F3D0D21C721}" presName="oChild" presStyleLbl="fgAcc1" presStyleIdx="1" presStyleCnt="8" custScaleX="152093" custScaleY="417207" custLinFactY="-12987" custLinFactNeighborX="4630" custLinFactNeighborY="-100000">
        <dgm:presLayoutVars>
          <dgm:bulletEnabled val="1"/>
        </dgm:presLayoutVars>
      </dgm:prSet>
      <dgm:spPr/>
      <dgm:t>
        <a:bodyPr/>
        <a:lstStyle/>
        <a:p>
          <a:endParaRPr lang="en-US"/>
        </a:p>
      </dgm:t>
    </dgm:pt>
    <dgm:pt modelId="{62F69C0D-5BCD-444A-8182-57E26B9ABA8E}" type="pres">
      <dgm:prSet presAssocID="{074A8FB2-6945-40E4-BA57-99ECAD4E8002}" presName="middleBox" presStyleCnt="0"/>
      <dgm:spPr/>
    </dgm:pt>
    <dgm:pt modelId="{B8535F80-E717-444A-B771-6ED640C328CB}" type="pres">
      <dgm:prSet presAssocID="{074A8FB2-6945-40E4-BA57-99ECAD4E8002}" presName="middleBoxParent" presStyleLbl="node1" presStyleIdx="1" presStyleCnt="3" custScaleX="100083" custScaleY="93601" custLinFactNeighborX="4587"/>
      <dgm:spPr/>
      <dgm:t>
        <a:bodyPr/>
        <a:lstStyle/>
        <a:p>
          <a:endParaRPr lang="en-US"/>
        </a:p>
      </dgm:t>
    </dgm:pt>
    <dgm:pt modelId="{744FFD1F-1E79-43B3-B000-DF4F9D8C2A74}" type="pres">
      <dgm:prSet presAssocID="{074A8FB2-6945-40E4-BA57-99ECAD4E8002}" presName="middleBoxChildren" presStyleCnt="0"/>
      <dgm:spPr/>
    </dgm:pt>
    <dgm:pt modelId="{6B926614-DA96-481C-9B54-B880B1C6907A}" type="pres">
      <dgm:prSet presAssocID="{CCD96F02-0667-4009-9C31-E3A68381CC33}" presName="mChild" presStyleLbl="fgAcc1" presStyleIdx="2" presStyleCnt="8">
        <dgm:presLayoutVars>
          <dgm:bulletEnabled val="1"/>
        </dgm:presLayoutVars>
      </dgm:prSet>
      <dgm:spPr/>
      <dgm:t>
        <a:bodyPr/>
        <a:lstStyle/>
        <a:p>
          <a:endParaRPr lang="en-US"/>
        </a:p>
      </dgm:t>
    </dgm:pt>
    <dgm:pt modelId="{DC1B6AEC-0C82-4ED0-9C6E-608D46BECC00}" type="pres">
      <dgm:prSet presAssocID="{2A2A055A-BDD4-486C-9B57-4E7A768A30E9}" presName="middleSibTrans" presStyleCnt="0"/>
      <dgm:spPr/>
    </dgm:pt>
    <dgm:pt modelId="{972BD332-AD22-4539-9D3E-3A0A5812C4B7}" type="pres">
      <dgm:prSet presAssocID="{BA2AFAD1-10C8-4E19-AB78-68D2B5788139}" presName="mChild" presStyleLbl="fgAcc1" presStyleIdx="3" presStyleCnt="8">
        <dgm:presLayoutVars>
          <dgm:bulletEnabled val="1"/>
        </dgm:presLayoutVars>
      </dgm:prSet>
      <dgm:spPr/>
      <dgm:t>
        <a:bodyPr/>
        <a:lstStyle/>
        <a:p>
          <a:endParaRPr lang="en-US"/>
        </a:p>
      </dgm:t>
    </dgm:pt>
    <dgm:pt modelId="{623EC8CA-ECEE-4D31-B0B8-3D8CCD05F236}" type="pres">
      <dgm:prSet presAssocID="{A243E41D-311C-4710-A339-6A6D0A890C2E}" presName="middleSibTrans" presStyleCnt="0"/>
      <dgm:spPr/>
    </dgm:pt>
    <dgm:pt modelId="{736C50B1-E0C2-4503-9190-2DB52EC7242F}" type="pres">
      <dgm:prSet presAssocID="{BE068AD1-2B1E-4C6B-A6D4-2AD427F6A449}" presName="mChild" presStyleLbl="fgAcc1" presStyleIdx="4" presStyleCnt="8">
        <dgm:presLayoutVars>
          <dgm:bulletEnabled val="1"/>
        </dgm:presLayoutVars>
      </dgm:prSet>
      <dgm:spPr/>
      <dgm:t>
        <a:bodyPr/>
        <a:lstStyle/>
        <a:p>
          <a:endParaRPr lang="en-US"/>
        </a:p>
      </dgm:t>
    </dgm:pt>
    <dgm:pt modelId="{9F0A1277-D7B3-4AA3-A507-80FC184E0550}" type="pres">
      <dgm:prSet presAssocID="{074A8FB2-6945-40E4-BA57-99ECAD4E8002}" presName="centerBox" presStyleCnt="0"/>
      <dgm:spPr/>
    </dgm:pt>
    <dgm:pt modelId="{9623B005-4BBC-47B9-A33A-4FACED7FC916}" type="pres">
      <dgm:prSet presAssocID="{074A8FB2-6945-40E4-BA57-99ECAD4E8002}" presName="centerBoxParent" presStyleLbl="node1" presStyleIdx="2" presStyleCnt="3"/>
      <dgm:spPr/>
      <dgm:t>
        <a:bodyPr/>
        <a:lstStyle/>
        <a:p>
          <a:endParaRPr lang="en-US"/>
        </a:p>
      </dgm:t>
    </dgm:pt>
    <dgm:pt modelId="{FA1C73B7-32C5-48E7-824F-CAAA24EDEEE1}" type="pres">
      <dgm:prSet presAssocID="{074A8FB2-6945-40E4-BA57-99ECAD4E8002}" presName="centerBoxChildren" presStyleCnt="0"/>
      <dgm:spPr/>
    </dgm:pt>
    <dgm:pt modelId="{47F48FF0-3B43-4B4F-8876-6A986AFEBBE9}" type="pres">
      <dgm:prSet presAssocID="{6CBA7E3A-494C-4BA6-8345-4565F0D0C058}" presName="cChild" presStyleLbl="fgAcc1" presStyleIdx="5" presStyleCnt="8">
        <dgm:presLayoutVars>
          <dgm:bulletEnabled val="1"/>
        </dgm:presLayoutVars>
      </dgm:prSet>
      <dgm:spPr/>
      <dgm:t>
        <a:bodyPr/>
        <a:lstStyle/>
        <a:p>
          <a:endParaRPr lang="en-US"/>
        </a:p>
      </dgm:t>
    </dgm:pt>
    <dgm:pt modelId="{1A4E2E82-D466-4626-9463-415E6DB8269C}" type="pres">
      <dgm:prSet presAssocID="{04313DD3-7803-41D9-92D6-CCE3E1FD2A32}" presName="centerSibTrans" presStyleCnt="0"/>
      <dgm:spPr/>
    </dgm:pt>
    <dgm:pt modelId="{64EFAF59-343F-415C-9EEF-8439B64A0C6B}" type="pres">
      <dgm:prSet presAssocID="{3B3E2957-C16E-48EB-879D-E5CDEAF3EAFD}" presName="cChild" presStyleLbl="fgAcc1" presStyleIdx="6" presStyleCnt="8">
        <dgm:presLayoutVars>
          <dgm:bulletEnabled val="1"/>
        </dgm:presLayoutVars>
      </dgm:prSet>
      <dgm:spPr/>
      <dgm:t>
        <a:bodyPr/>
        <a:lstStyle/>
        <a:p>
          <a:endParaRPr lang="en-US"/>
        </a:p>
      </dgm:t>
    </dgm:pt>
    <dgm:pt modelId="{6EE9FB55-4E09-4D98-A39F-D7556ED2D304}" type="pres">
      <dgm:prSet presAssocID="{76BE299A-934B-4566-88CC-C1B1344DE107}" presName="centerSibTrans" presStyleCnt="0"/>
      <dgm:spPr/>
    </dgm:pt>
    <dgm:pt modelId="{933FADDC-095B-4227-940B-54009051CC1A}" type="pres">
      <dgm:prSet presAssocID="{3762EC82-66C9-424E-B244-BB4C640A22A7}" presName="cChild" presStyleLbl="fgAcc1" presStyleIdx="7" presStyleCnt="8">
        <dgm:presLayoutVars>
          <dgm:bulletEnabled val="1"/>
        </dgm:presLayoutVars>
      </dgm:prSet>
      <dgm:spPr/>
      <dgm:t>
        <a:bodyPr/>
        <a:lstStyle/>
        <a:p>
          <a:endParaRPr lang="en-US"/>
        </a:p>
      </dgm:t>
    </dgm:pt>
  </dgm:ptLst>
  <dgm:cxnLst>
    <dgm:cxn modelId="{9B8B03DD-947D-402F-8037-7F0B8A68F428}" srcId="{1D4915A1-03FF-476A-8703-FD0531991C94}" destId="{BE068AD1-2B1E-4C6B-A6D4-2AD427F6A449}" srcOrd="2" destOrd="0" parTransId="{D5E656B2-8002-41CB-95B0-F254BC8F3EF6}" sibTransId="{B9C311EC-EAAF-4FAB-B6B2-1D7F23D08CA7}"/>
    <dgm:cxn modelId="{3AAC4035-7EF6-4863-AD55-DF2725408A69}" type="presOf" srcId="{6CBA7E3A-494C-4BA6-8345-4565F0D0C058}" destId="{47F48FF0-3B43-4B4F-8876-6A986AFEBBE9}" srcOrd="0" destOrd="0" presId="urn:microsoft.com/office/officeart/2005/8/layout/target2"/>
    <dgm:cxn modelId="{1ADFD612-4447-474F-92EB-3F396305FF5F}" type="presOf" srcId="{1D4915A1-03FF-476A-8703-FD0531991C94}" destId="{B8535F80-E717-444A-B771-6ED640C328CB}" srcOrd="0" destOrd="0" presId="urn:microsoft.com/office/officeart/2005/8/layout/target2"/>
    <dgm:cxn modelId="{5746F2EA-D2B8-4512-9A90-142BBEBD2FA9}" srcId="{074A8FB2-6945-40E4-BA57-99ECAD4E8002}" destId="{E63BF7B5-C8D5-4D7A-B51D-2D9B66E0903D}" srcOrd="2" destOrd="0" parTransId="{BF95AA60-8623-4A0C-B57F-2BFF745C61F7}" sibTransId="{F8317DF7-7D3B-4A2C-878C-B76C5171382E}"/>
    <dgm:cxn modelId="{42047375-2185-4E73-9F65-887684C72B5A}" type="presOf" srcId="{BE068AD1-2B1E-4C6B-A6D4-2AD427F6A449}" destId="{736C50B1-E0C2-4503-9190-2DB52EC7242F}" srcOrd="0" destOrd="0" presId="urn:microsoft.com/office/officeart/2005/8/layout/target2"/>
    <dgm:cxn modelId="{269D696A-95FE-4D4F-A526-306A0A8BE69A}" srcId="{1747960D-C0CB-4118-B9A0-53CE56559EEF}" destId="{0201E731-BCBD-4BEB-B088-750999996270}" srcOrd="0" destOrd="0" parTransId="{02BC5471-564D-4E7C-82C0-96AE38E39C5C}" sibTransId="{29817115-8617-4AE1-AA50-685767C8469F}"/>
    <dgm:cxn modelId="{57EBD84C-0ACE-47B1-AB37-4FF46B6A5F1B}" type="presOf" srcId="{0201E731-BCBD-4BEB-B088-750999996270}" destId="{BF1266B3-F8EB-4AC7-9645-6768D7B3CE28}" srcOrd="0" destOrd="0" presId="urn:microsoft.com/office/officeart/2005/8/layout/target2"/>
    <dgm:cxn modelId="{B5FB0C48-F06C-48B7-A885-48033BC931A2}" type="presOf" srcId="{3B3E2957-C16E-48EB-879D-E5CDEAF3EAFD}" destId="{64EFAF59-343F-415C-9EEF-8439B64A0C6B}" srcOrd="0" destOrd="0" presId="urn:microsoft.com/office/officeart/2005/8/layout/target2"/>
    <dgm:cxn modelId="{0E38C528-9CB6-454C-867B-C427D1F9520F}" type="presOf" srcId="{1747960D-C0CB-4118-B9A0-53CE56559EEF}" destId="{95EBB96A-7F01-490A-991A-830978E71B63}" srcOrd="0" destOrd="0" presId="urn:microsoft.com/office/officeart/2005/8/layout/target2"/>
    <dgm:cxn modelId="{3FFBA7DD-CC12-45F3-89E6-C8B1546704F4}" srcId="{074A8FB2-6945-40E4-BA57-99ECAD4E8002}" destId="{1D4915A1-03FF-476A-8703-FD0531991C94}" srcOrd="1" destOrd="0" parTransId="{CA9A74AE-7D5F-43B4-957B-8DFAFC86DE4A}" sibTransId="{D254C5A3-C49E-4F82-B7DE-2D5DE6C78096}"/>
    <dgm:cxn modelId="{1653A1F2-C3D5-4285-A2CF-D09EFB5E3BE9}" type="presOf" srcId="{CCD96F02-0667-4009-9C31-E3A68381CC33}" destId="{6B926614-DA96-481C-9B54-B880B1C6907A}" srcOrd="0" destOrd="0" presId="urn:microsoft.com/office/officeart/2005/8/layout/target2"/>
    <dgm:cxn modelId="{C6733518-D76C-4739-A305-4FFDEF14D881}" srcId="{074A8FB2-6945-40E4-BA57-99ECAD4E8002}" destId="{1747960D-C0CB-4118-B9A0-53CE56559EEF}" srcOrd="0" destOrd="0" parTransId="{A96CA510-ABC9-40D4-B550-C475F5447769}" sibTransId="{7625E29B-B7C6-45A0-9446-87636C66ECC5}"/>
    <dgm:cxn modelId="{60B95858-C561-434D-9C88-4F76564FE178}" srcId="{1D4915A1-03FF-476A-8703-FD0531991C94}" destId="{CCD96F02-0667-4009-9C31-E3A68381CC33}" srcOrd="0" destOrd="0" parTransId="{DACB81B9-1B4B-4CA3-B789-48AB283E6D4E}" sibTransId="{2A2A055A-BDD4-486C-9B57-4E7A768A30E9}"/>
    <dgm:cxn modelId="{0264C011-4810-4BD0-AC51-3EC03C6A4140}" type="presOf" srcId="{074A8FB2-6945-40E4-BA57-99ECAD4E8002}" destId="{F4061BDA-A985-432F-84BD-E4E4F93A8209}" srcOrd="0" destOrd="0" presId="urn:microsoft.com/office/officeart/2005/8/layout/target2"/>
    <dgm:cxn modelId="{5C08C8AE-EA25-439C-BC4B-710EA22FCA56}" srcId="{1747960D-C0CB-4118-B9A0-53CE56559EEF}" destId="{B8B592C8-A233-4333-A9F9-2F3D0D21C721}" srcOrd="1" destOrd="0" parTransId="{65BF2C0F-AD5F-4111-A937-444DD2747F02}" sibTransId="{C31408F2-5B75-418D-A642-9E80B555FABE}"/>
    <dgm:cxn modelId="{255B62CD-CC95-4F97-9C2A-80A06E33A0F6}" type="presOf" srcId="{E63BF7B5-C8D5-4D7A-B51D-2D9B66E0903D}" destId="{9623B005-4BBC-47B9-A33A-4FACED7FC916}" srcOrd="0" destOrd="0" presId="urn:microsoft.com/office/officeart/2005/8/layout/target2"/>
    <dgm:cxn modelId="{ABAC9B94-4747-4979-A513-8E63E58550F4}" srcId="{1D4915A1-03FF-476A-8703-FD0531991C94}" destId="{BA2AFAD1-10C8-4E19-AB78-68D2B5788139}" srcOrd="1" destOrd="0" parTransId="{1ABCA771-DE83-4D22-83ED-009EFAC7284D}" sibTransId="{A243E41D-311C-4710-A339-6A6D0A890C2E}"/>
    <dgm:cxn modelId="{9FF2E330-5CD5-4C09-8B5F-A26441C479A4}" type="presOf" srcId="{B8B592C8-A233-4333-A9F9-2F3D0D21C721}" destId="{EBDE7CA4-7085-4854-9EC2-34C42DEF3A77}" srcOrd="0" destOrd="0" presId="urn:microsoft.com/office/officeart/2005/8/layout/target2"/>
    <dgm:cxn modelId="{D358FC22-4F04-469B-98B0-D885F7F1EF4C}" srcId="{E63BF7B5-C8D5-4D7A-B51D-2D9B66E0903D}" destId="{6CBA7E3A-494C-4BA6-8345-4565F0D0C058}" srcOrd="0" destOrd="0" parTransId="{401AD83E-9627-48C5-8C46-233ED7433CBB}" sibTransId="{04313DD3-7803-41D9-92D6-CCE3E1FD2A32}"/>
    <dgm:cxn modelId="{E7631F08-01F5-416C-9C00-D025F275697B}" srcId="{E63BF7B5-C8D5-4D7A-B51D-2D9B66E0903D}" destId="{3762EC82-66C9-424E-B244-BB4C640A22A7}" srcOrd="2" destOrd="0" parTransId="{E6A4167E-67AB-4248-B50F-09B4693FEFCC}" sibTransId="{2813C0B0-E789-4F6C-B14F-76A337F3DCED}"/>
    <dgm:cxn modelId="{8E8C3594-E828-4088-BE5C-765674715675}" type="presOf" srcId="{3762EC82-66C9-424E-B244-BB4C640A22A7}" destId="{933FADDC-095B-4227-940B-54009051CC1A}" srcOrd="0" destOrd="0" presId="urn:microsoft.com/office/officeart/2005/8/layout/target2"/>
    <dgm:cxn modelId="{D6A4751C-858F-4AF2-AF6C-822B18D4B59B}" type="presOf" srcId="{BA2AFAD1-10C8-4E19-AB78-68D2B5788139}" destId="{972BD332-AD22-4539-9D3E-3A0A5812C4B7}" srcOrd="0" destOrd="0" presId="urn:microsoft.com/office/officeart/2005/8/layout/target2"/>
    <dgm:cxn modelId="{085E3BAC-BE12-4FBA-B6FD-0351A5D363BE}" srcId="{E63BF7B5-C8D5-4D7A-B51D-2D9B66E0903D}" destId="{3B3E2957-C16E-48EB-879D-E5CDEAF3EAFD}" srcOrd="1" destOrd="0" parTransId="{53F04CEA-4553-49D3-8B4B-69CD3E946E34}" sibTransId="{76BE299A-934B-4566-88CC-C1B1344DE107}"/>
    <dgm:cxn modelId="{19853A11-AEAE-48A4-9665-999C9101DEF3}" type="presParOf" srcId="{F4061BDA-A985-432F-84BD-E4E4F93A8209}" destId="{8E9FD9BB-FF70-41AC-9E69-8F4934D85FA3}" srcOrd="0" destOrd="0" presId="urn:microsoft.com/office/officeart/2005/8/layout/target2"/>
    <dgm:cxn modelId="{EE4E807B-6E24-4E67-80B3-106103BEFD2A}" type="presParOf" srcId="{8E9FD9BB-FF70-41AC-9E69-8F4934D85FA3}" destId="{95EBB96A-7F01-490A-991A-830978E71B63}" srcOrd="0" destOrd="0" presId="urn:microsoft.com/office/officeart/2005/8/layout/target2"/>
    <dgm:cxn modelId="{772077C8-669F-462D-B8AD-369C1C926520}" type="presParOf" srcId="{8E9FD9BB-FF70-41AC-9E69-8F4934D85FA3}" destId="{33E4AD93-003F-490A-AAD0-688A1161F61C}" srcOrd="1" destOrd="0" presId="urn:microsoft.com/office/officeart/2005/8/layout/target2"/>
    <dgm:cxn modelId="{9F5105F9-CC33-4E1B-B5AC-DE13A026CE49}" type="presParOf" srcId="{33E4AD93-003F-490A-AAD0-688A1161F61C}" destId="{BF1266B3-F8EB-4AC7-9645-6768D7B3CE28}" srcOrd="0" destOrd="0" presId="urn:microsoft.com/office/officeart/2005/8/layout/target2"/>
    <dgm:cxn modelId="{2A814E50-D62D-469C-9BF2-833E46329C3F}" type="presParOf" srcId="{33E4AD93-003F-490A-AAD0-688A1161F61C}" destId="{7C663985-E3EA-4285-B366-888F0AE63293}" srcOrd="1" destOrd="0" presId="urn:microsoft.com/office/officeart/2005/8/layout/target2"/>
    <dgm:cxn modelId="{AAD3FD1A-3A75-420A-93A2-C20673F7F914}" type="presParOf" srcId="{33E4AD93-003F-490A-AAD0-688A1161F61C}" destId="{EBDE7CA4-7085-4854-9EC2-34C42DEF3A77}" srcOrd="2" destOrd="0" presId="urn:microsoft.com/office/officeart/2005/8/layout/target2"/>
    <dgm:cxn modelId="{29A9FC2C-9FAB-4C2A-A4D1-4D1CA00D4487}" type="presParOf" srcId="{F4061BDA-A985-432F-84BD-E4E4F93A8209}" destId="{62F69C0D-5BCD-444A-8182-57E26B9ABA8E}" srcOrd="1" destOrd="0" presId="urn:microsoft.com/office/officeart/2005/8/layout/target2"/>
    <dgm:cxn modelId="{84FAE63C-0DE5-4B84-AFA4-59FB6F750D9F}" type="presParOf" srcId="{62F69C0D-5BCD-444A-8182-57E26B9ABA8E}" destId="{B8535F80-E717-444A-B771-6ED640C328CB}" srcOrd="0" destOrd="0" presId="urn:microsoft.com/office/officeart/2005/8/layout/target2"/>
    <dgm:cxn modelId="{BD46A631-C609-4610-960A-8443F3BD861A}" type="presParOf" srcId="{62F69C0D-5BCD-444A-8182-57E26B9ABA8E}" destId="{744FFD1F-1E79-43B3-B000-DF4F9D8C2A74}" srcOrd="1" destOrd="0" presId="urn:microsoft.com/office/officeart/2005/8/layout/target2"/>
    <dgm:cxn modelId="{179502BF-2049-41F9-AB9A-D85115D5A18B}" type="presParOf" srcId="{744FFD1F-1E79-43B3-B000-DF4F9D8C2A74}" destId="{6B926614-DA96-481C-9B54-B880B1C6907A}" srcOrd="0" destOrd="0" presId="urn:microsoft.com/office/officeart/2005/8/layout/target2"/>
    <dgm:cxn modelId="{02CAFE92-85F1-413D-A035-2E45B0C9C41A}" type="presParOf" srcId="{744FFD1F-1E79-43B3-B000-DF4F9D8C2A74}" destId="{DC1B6AEC-0C82-4ED0-9C6E-608D46BECC00}" srcOrd="1" destOrd="0" presId="urn:microsoft.com/office/officeart/2005/8/layout/target2"/>
    <dgm:cxn modelId="{F18567EC-E05D-4FF8-A633-BCA1A6B64DAD}" type="presParOf" srcId="{744FFD1F-1E79-43B3-B000-DF4F9D8C2A74}" destId="{972BD332-AD22-4539-9D3E-3A0A5812C4B7}" srcOrd="2" destOrd="0" presId="urn:microsoft.com/office/officeart/2005/8/layout/target2"/>
    <dgm:cxn modelId="{A593E7D1-E67A-4B57-8459-430B01D93DBA}" type="presParOf" srcId="{744FFD1F-1E79-43B3-B000-DF4F9D8C2A74}" destId="{623EC8CA-ECEE-4D31-B0B8-3D8CCD05F236}" srcOrd="3" destOrd="0" presId="urn:microsoft.com/office/officeart/2005/8/layout/target2"/>
    <dgm:cxn modelId="{6B7D14A5-2D33-4784-ABCA-BC19A4F7BFEB}" type="presParOf" srcId="{744FFD1F-1E79-43B3-B000-DF4F9D8C2A74}" destId="{736C50B1-E0C2-4503-9190-2DB52EC7242F}" srcOrd="4" destOrd="0" presId="urn:microsoft.com/office/officeart/2005/8/layout/target2"/>
    <dgm:cxn modelId="{336C0B79-64E9-4850-B924-187CCE32BED2}" type="presParOf" srcId="{F4061BDA-A985-432F-84BD-E4E4F93A8209}" destId="{9F0A1277-D7B3-4AA3-A507-80FC184E0550}" srcOrd="2" destOrd="0" presId="urn:microsoft.com/office/officeart/2005/8/layout/target2"/>
    <dgm:cxn modelId="{B1E0F457-30BC-4B06-A66F-473DEA706254}" type="presParOf" srcId="{9F0A1277-D7B3-4AA3-A507-80FC184E0550}" destId="{9623B005-4BBC-47B9-A33A-4FACED7FC916}" srcOrd="0" destOrd="0" presId="urn:microsoft.com/office/officeart/2005/8/layout/target2"/>
    <dgm:cxn modelId="{D2085517-B25B-49B3-A54A-1914758AF412}" type="presParOf" srcId="{9F0A1277-D7B3-4AA3-A507-80FC184E0550}" destId="{FA1C73B7-32C5-48E7-824F-CAAA24EDEEE1}" srcOrd="1" destOrd="0" presId="urn:microsoft.com/office/officeart/2005/8/layout/target2"/>
    <dgm:cxn modelId="{B09E9019-F591-4306-9964-9DDA4EFCAEE0}" type="presParOf" srcId="{FA1C73B7-32C5-48E7-824F-CAAA24EDEEE1}" destId="{47F48FF0-3B43-4B4F-8876-6A986AFEBBE9}" srcOrd="0" destOrd="0" presId="urn:microsoft.com/office/officeart/2005/8/layout/target2"/>
    <dgm:cxn modelId="{0B56A3EB-ECBF-43CB-AE2E-514BCC7B7628}" type="presParOf" srcId="{FA1C73B7-32C5-48E7-824F-CAAA24EDEEE1}" destId="{1A4E2E82-D466-4626-9463-415E6DB8269C}" srcOrd="1" destOrd="0" presId="urn:microsoft.com/office/officeart/2005/8/layout/target2"/>
    <dgm:cxn modelId="{5C6B95DE-B998-43CC-ABEF-C76EC689CFB3}" type="presParOf" srcId="{FA1C73B7-32C5-48E7-824F-CAAA24EDEEE1}" destId="{64EFAF59-343F-415C-9EEF-8439B64A0C6B}" srcOrd="2" destOrd="0" presId="urn:microsoft.com/office/officeart/2005/8/layout/target2"/>
    <dgm:cxn modelId="{05813489-1969-4A6D-B2BA-3511ED75B1D5}" type="presParOf" srcId="{FA1C73B7-32C5-48E7-824F-CAAA24EDEEE1}" destId="{6EE9FB55-4E09-4D98-A39F-D7556ED2D304}" srcOrd="3" destOrd="0" presId="urn:microsoft.com/office/officeart/2005/8/layout/target2"/>
    <dgm:cxn modelId="{B1433A1D-99B3-4BA3-B8DE-5E1C8B0AADA6}" type="presParOf" srcId="{FA1C73B7-32C5-48E7-824F-CAAA24EDEEE1}" destId="{933FADDC-095B-4227-940B-54009051CC1A}" srcOrd="4" destOrd="0" presId="urn:microsoft.com/office/officeart/2005/8/layout/target2"/>
  </dgm:cxnLst>
  <dgm:bg/>
  <dgm:whole/>
  <dgm:extLst>
    <a:ext uri="http://schemas.microsoft.com/office/drawing/2008/diagram">
      <dsp:dataModelExt xmlns:dsp="http://schemas.microsoft.com/office/drawing/2008/diagram" xmlns="" relId="rId91" minVer="http://schemas.openxmlformats.org/drawingml/2006/diagram"/>
    </a:ext>
  </dgm:extLst>
</dgm:dataModel>
</file>

<file path=word/diagrams/data17.xml><?xml version="1.0" encoding="utf-8"?>
<dgm:dataModel xmlns:dgm="http://schemas.openxmlformats.org/drawingml/2006/diagram" xmlns:a="http://schemas.openxmlformats.org/drawingml/2006/main">
  <dgm:ptLst>
    <dgm:pt modelId="{D6F66B7F-005C-4B35-9B7A-F58DC6AE391B}" type="doc">
      <dgm:prSet loTypeId="urn:microsoft.com/office/officeart/2005/8/layout/radial2" loCatId="relationship" qsTypeId="urn:microsoft.com/office/officeart/2005/8/quickstyle/simple1" qsCatId="simple" csTypeId="urn:microsoft.com/office/officeart/2005/8/colors/accent1_2" csCatId="accent1" phldr="1"/>
      <dgm:spPr/>
      <dgm:t>
        <a:bodyPr/>
        <a:lstStyle/>
        <a:p>
          <a:endParaRPr lang="en-US"/>
        </a:p>
      </dgm:t>
    </dgm:pt>
    <dgm:pt modelId="{4449D530-20EE-4A53-AC36-10E9A6DD074F}">
      <dgm:prSet phldrT="[Text]" custT="1"/>
      <dgm:spPr/>
      <dgm:t>
        <a:bodyPr/>
        <a:lstStyle/>
        <a:p>
          <a:r>
            <a:rPr lang="sq-AL" sz="1050" b="1" i="0">
              <a:latin typeface="Times New Roman" pitchFamily="18" charset="0"/>
              <a:cs typeface="Times New Roman" pitchFamily="18" charset="0"/>
            </a:rPr>
            <a:t>Feja dhe forcimi i unitetit shoqëror</a:t>
          </a:r>
          <a:endParaRPr lang="en-US" sz="1050" i="0">
            <a:latin typeface="Times New Roman" pitchFamily="18" charset="0"/>
            <a:cs typeface="Times New Roman" pitchFamily="18" charset="0"/>
          </a:endParaRPr>
        </a:p>
      </dgm:t>
    </dgm:pt>
    <dgm:pt modelId="{7A20F825-58CE-4DCB-94F9-6EB17F4DE8E6}" type="parTrans" cxnId="{AF8330E3-20BA-4E26-B5B6-C843BC610558}">
      <dgm:prSet/>
      <dgm:spPr/>
      <dgm:t>
        <a:bodyPr/>
        <a:lstStyle/>
        <a:p>
          <a:endParaRPr lang="en-US"/>
        </a:p>
      </dgm:t>
    </dgm:pt>
    <dgm:pt modelId="{EE37C025-7226-4E8D-A705-2D7CD6297609}" type="sibTrans" cxnId="{AF8330E3-20BA-4E26-B5B6-C843BC610558}">
      <dgm:prSet/>
      <dgm:spPr/>
      <dgm:t>
        <a:bodyPr/>
        <a:lstStyle/>
        <a:p>
          <a:endParaRPr lang="en-US"/>
        </a:p>
      </dgm:t>
    </dgm:pt>
    <dgm:pt modelId="{10079010-79A9-444F-8670-40B6BC987FDD}">
      <dgm:prSet phldrT="[Text]" custT="1"/>
      <dgm:spPr/>
      <dgm:t>
        <a:bodyPr/>
        <a:lstStyle/>
        <a:p>
          <a:pPr algn="ctr"/>
          <a:r>
            <a:rPr lang="sq-AL" sz="1100" i="0">
              <a:latin typeface="Times New Roman" pitchFamily="18" charset="0"/>
              <a:cs typeface="Times New Roman" pitchFamily="18" charset="0"/>
            </a:rPr>
            <a:t>Feja e njëjtë – faktor uniteti shoqëror</a:t>
          </a:r>
          <a:endParaRPr lang="en-US" sz="1100" i="0">
            <a:latin typeface="Times New Roman" pitchFamily="18" charset="0"/>
            <a:cs typeface="Times New Roman" pitchFamily="18" charset="0"/>
          </a:endParaRPr>
        </a:p>
      </dgm:t>
    </dgm:pt>
    <dgm:pt modelId="{CA374CE7-424F-49C1-A541-A2142B4D41F8}" type="parTrans" cxnId="{032C858B-336F-411A-B5C0-7148368D796B}">
      <dgm:prSet/>
      <dgm:spPr/>
      <dgm:t>
        <a:bodyPr/>
        <a:lstStyle/>
        <a:p>
          <a:endParaRPr lang="en-US"/>
        </a:p>
      </dgm:t>
    </dgm:pt>
    <dgm:pt modelId="{5CC820C6-4AE8-451D-A540-F0294F90D9E5}" type="sibTrans" cxnId="{032C858B-336F-411A-B5C0-7148368D796B}">
      <dgm:prSet/>
      <dgm:spPr/>
      <dgm:t>
        <a:bodyPr/>
        <a:lstStyle/>
        <a:p>
          <a:endParaRPr lang="en-US"/>
        </a:p>
      </dgm:t>
    </dgm:pt>
    <dgm:pt modelId="{74C2F3F7-DA2C-4588-B206-B1D54E15D6DF}">
      <dgm:prSet phldrT="[Text]" custT="1"/>
      <dgm:spPr/>
      <dgm:t>
        <a:bodyPr/>
        <a:lstStyle/>
        <a:p>
          <a:pPr algn="ctr"/>
          <a:r>
            <a:rPr lang="sq-AL" sz="1100" i="0">
              <a:latin typeface="Times New Roman" pitchFamily="18" charset="0"/>
              <a:cs typeface="Times New Roman" pitchFamily="18" charset="0"/>
            </a:rPr>
            <a:t>Dallimet fetare – burim mosmarrëveshjesh</a:t>
          </a:r>
          <a:endParaRPr lang="en-US" sz="1100" i="0">
            <a:latin typeface="Times New Roman" pitchFamily="18" charset="0"/>
            <a:cs typeface="Times New Roman" pitchFamily="18" charset="0"/>
          </a:endParaRPr>
        </a:p>
      </dgm:t>
    </dgm:pt>
    <dgm:pt modelId="{5AC1DE6D-4ECF-4D5F-A068-067D4F2D61D1}" type="parTrans" cxnId="{6076BC7D-F9CB-41AE-9FC6-002A45B6BADF}">
      <dgm:prSet/>
      <dgm:spPr/>
      <dgm:t>
        <a:bodyPr/>
        <a:lstStyle/>
        <a:p>
          <a:endParaRPr lang="en-US"/>
        </a:p>
      </dgm:t>
    </dgm:pt>
    <dgm:pt modelId="{73CCC5EF-47D5-4542-9AC7-24FE4737977B}" type="sibTrans" cxnId="{6076BC7D-F9CB-41AE-9FC6-002A45B6BADF}">
      <dgm:prSet/>
      <dgm:spPr/>
      <dgm:t>
        <a:bodyPr/>
        <a:lstStyle/>
        <a:p>
          <a:endParaRPr lang="en-US"/>
        </a:p>
      </dgm:t>
    </dgm:pt>
    <dgm:pt modelId="{AFCC6D8D-BE6D-46C6-A3FB-9211F883D87F}">
      <dgm:prSet phldrT="[Text]" custT="1"/>
      <dgm:spPr/>
      <dgm:t>
        <a:bodyPr/>
        <a:lstStyle/>
        <a:p>
          <a:r>
            <a:rPr lang="sq-AL" sz="1100" b="1" i="0">
              <a:latin typeface="Times New Roman" pitchFamily="18" charset="0"/>
              <a:cs typeface="Times New Roman" pitchFamily="18" charset="0"/>
            </a:rPr>
            <a:t>Përcaktimi </a:t>
          </a:r>
          <a:endParaRPr lang="en-US" sz="1100" b="1" i="0">
            <a:latin typeface="Times New Roman" pitchFamily="18" charset="0"/>
            <a:cs typeface="Times New Roman" pitchFamily="18" charset="0"/>
          </a:endParaRPr>
        </a:p>
        <a:p>
          <a:r>
            <a:rPr lang="sq-AL" sz="1100" b="1" i="0">
              <a:latin typeface="Times New Roman" pitchFamily="18" charset="0"/>
              <a:cs typeface="Times New Roman" pitchFamily="18" charset="0"/>
            </a:rPr>
            <a:t>i kuptimit të jetës</a:t>
          </a:r>
          <a:endParaRPr lang="en-US" sz="1100" i="0">
            <a:latin typeface="Times New Roman" pitchFamily="18" charset="0"/>
            <a:cs typeface="Times New Roman" pitchFamily="18" charset="0"/>
          </a:endParaRPr>
        </a:p>
      </dgm:t>
    </dgm:pt>
    <dgm:pt modelId="{C7713E19-268E-4369-AD14-94839649914C}" type="parTrans" cxnId="{CCDA850B-C064-494D-B5CB-7452FA7995E7}">
      <dgm:prSet/>
      <dgm:spPr/>
      <dgm:t>
        <a:bodyPr/>
        <a:lstStyle/>
        <a:p>
          <a:endParaRPr lang="en-US"/>
        </a:p>
      </dgm:t>
    </dgm:pt>
    <dgm:pt modelId="{AFF27E73-FA28-47F5-8AB2-21ED26F30AB3}" type="sibTrans" cxnId="{CCDA850B-C064-494D-B5CB-7452FA7995E7}">
      <dgm:prSet/>
      <dgm:spPr/>
      <dgm:t>
        <a:bodyPr/>
        <a:lstStyle/>
        <a:p>
          <a:endParaRPr lang="en-US"/>
        </a:p>
      </dgm:t>
    </dgm:pt>
    <dgm:pt modelId="{3DAD00B4-931C-490B-9E0E-74BA581DC99A}">
      <dgm:prSet phldrT="[Text]" custT="1"/>
      <dgm:spPr/>
      <dgm:t>
        <a:bodyPr/>
        <a:lstStyle/>
        <a:p>
          <a:pPr algn="ctr"/>
          <a:r>
            <a:rPr lang="en-US" sz="1100">
              <a:latin typeface="Times New Roman" pitchFamily="18" charset="0"/>
              <a:cs typeface="Times New Roman" pitchFamily="18" charset="0"/>
            </a:rPr>
            <a:t>Ekuilibron dhe ngushëllon psikologjikisht njerëzit.</a:t>
          </a:r>
        </a:p>
      </dgm:t>
    </dgm:pt>
    <dgm:pt modelId="{7F723E6D-4E62-4347-BDE6-0ADD0B5BAF7F}" type="parTrans" cxnId="{798CD4CB-B510-4ACE-AA67-92DAE4E3DE11}">
      <dgm:prSet/>
      <dgm:spPr/>
      <dgm:t>
        <a:bodyPr/>
        <a:lstStyle/>
        <a:p>
          <a:endParaRPr lang="en-US"/>
        </a:p>
      </dgm:t>
    </dgm:pt>
    <dgm:pt modelId="{C47F5236-CF7E-48BF-8754-527DAF7CAFC8}" type="sibTrans" cxnId="{798CD4CB-B510-4ACE-AA67-92DAE4E3DE11}">
      <dgm:prSet/>
      <dgm:spPr/>
      <dgm:t>
        <a:bodyPr/>
        <a:lstStyle/>
        <a:p>
          <a:endParaRPr lang="en-US"/>
        </a:p>
      </dgm:t>
    </dgm:pt>
    <dgm:pt modelId="{68389BE0-99BD-4CA3-95CB-D71A3D9107DB}">
      <dgm:prSet phldrT="[Text]" custT="1"/>
      <dgm:spPr/>
      <dgm:t>
        <a:bodyPr/>
        <a:lstStyle/>
        <a:p>
          <a:pPr algn="ctr"/>
          <a:r>
            <a:rPr lang="en-US" sz="1100">
              <a:latin typeface="Times New Roman" pitchFamily="18" charset="0"/>
              <a:cs typeface="Times New Roman" pitchFamily="18" charset="0"/>
            </a:rPr>
            <a:t>Vetëdijëson dhe jep kurajë për përballimin e vështirësive.</a:t>
          </a:r>
        </a:p>
      </dgm:t>
    </dgm:pt>
    <dgm:pt modelId="{B42441A5-84C3-4100-92B4-FCEC10916B50}" type="parTrans" cxnId="{93F1F060-2B81-4C36-8ED9-EE018EC9C893}">
      <dgm:prSet/>
      <dgm:spPr/>
      <dgm:t>
        <a:bodyPr/>
        <a:lstStyle/>
        <a:p>
          <a:endParaRPr lang="en-US"/>
        </a:p>
      </dgm:t>
    </dgm:pt>
    <dgm:pt modelId="{6A84E296-EFFE-44FD-B574-9CD73B244541}" type="sibTrans" cxnId="{93F1F060-2B81-4C36-8ED9-EE018EC9C893}">
      <dgm:prSet/>
      <dgm:spPr/>
      <dgm:t>
        <a:bodyPr/>
        <a:lstStyle/>
        <a:p>
          <a:endParaRPr lang="en-US"/>
        </a:p>
      </dgm:t>
    </dgm:pt>
    <dgm:pt modelId="{221029D5-56EC-4671-8610-1EA01D6BB3FC}">
      <dgm:prSet phldrT="[Text]" custT="1"/>
      <dgm:spPr/>
      <dgm:t>
        <a:bodyPr/>
        <a:lstStyle/>
        <a:p>
          <a:r>
            <a:rPr lang="sq-AL" sz="1100" b="1" i="0">
              <a:latin typeface="Times New Roman" pitchFamily="18" charset="0"/>
              <a:cs typeface="Times New Roman" pitchFamily="18" charset="0"/>
            </a:rPr>
            <a:t>Feja – faktor i kontrollit shoqëror</a:t>
          </a:r>
          <a:endParaRPr lang="en-US" sz="1100" i="0">
            <a:latin typeface="Times New Roman" pitchFamily="18" charset="0"/>
            <a:cs typeface="Times New Roman" pitchFamily="18" charset="0"/>
          </a:endParaRPr>
        </a:p>
      </dgm:t>
    </dgm:pt>
    <dgm:pt modelId="{79A5409B-E699-473D-848C-13BE7521AD09}" type="parTrans" cxnId="{1C3D5FB1-E6C9-457C-8B73-DCD8F002EF52}">
      <dgm:prSet/>
      <dgm:spPr/>
      <dgm:t>
        <a:bodyPr/>
        <a:lstStyle/>
        <a:p>
          <a:endParaRPr lang="en-US"/>
        </a:p>
      </dgm:t>
    </dgm:pt>
    <dgm:pt modelId="{1565CAE7-55BE-42D7-B578-CD8520CB33E1}" type="sibTrans" cxnId="{1C3D5FB1-E6C9-457C-8B73-DCD8F002EF52}">
      <dgm:prSet/>
      <dgm:spPr/>
      <dgm:t>
        <a:bodyPr/>
        <a:lstStyle/>
        <a:p>
          <a:endParaRPr lang="en-US"/>
        </a:p>
      </dgm:t>
    </dgm:pt>
    <dgm:pt modelId="{386319C8-6BC6-4B44-988A-4970986C6C1B}">
      <dgm:prSet phldrT="[Text]" custT="1"/>
      <dgm:spPr/>
      <dgm:t>
        <a:bodyPr/>
        <a:lstStyle/>
        <a:p>
          <a:pPr algn="ctr"/>
          <a:r>
            <a:rPr lang="en-US" sz="1100">
              <a:latin typeface="Times New Roman" pitchFamily="18" charset="0"/>
              <a:cs typeface="Times New Roman" pitchFamily="18" charset="0"/>
            </a:rPr>
            <a:t>E shenjta është krijim shoqëror për t'u mbështetur në vështirësi.</a:t>
          </a:r>
        </a:p>
      </dgm:t>
    </dgm:pt>
    <dgm:pt modelId="{AEF58C2F-B42F-4BD8-8483-51C21C54ED86}" type="parTrans" cxnId="{54A4F067-AB3E-4A4A-A88A-3D4C16BEF94F}">
      <dgm:prSet/>
      <dgm:spPr/>
      <dgm:t>
        <a:bodyPr/>
        <a:lstStyle/>
        <a:p>
          <a:endParaRPr lang="en-US"/>
        </a:p>
      </dgm:t>
    </dgm:pt>
    <dgm:pt modelId="{9F992310-F800-4198-903A-EC4EFC9B6112}" type="sibTrans" cxnId="{54A4F067-AB3E-4A4A-A88A-3D4C16BEF94F}">
      <dgm:prSet/>
      <dgm:spPr/>
      <dgm:t>
        <a:bodyPr/>
        <a:lstStyle/>
        <a:p>
          <a:endParaRPr lang="en-US"/>
        </a:p>
      </dgm:t>
    </dgm:pt>
    <dgm:pt modelId="{41236700-A1D2-4A68-98A0-6DD6611B322B}">
      <dgm:prSet phldrT="[Text]" custT="1"/>
      <dgm:spPr/>
      <dgm:t>
        <a:bodyPr/>
        <a:lstStyle/>
        <a:p>
          <a:pPr algn="ctr"/>
          <a:r>
            <a:rPr lang="en-US" sz="1100">
              <a:latin typeface="Times New Roman" pitchFamily="18" charset="0"/>
              <a:cs typeface="Times New Roman" pitchFamily="18" charset="0"/>
            </a:rPr>
            <a:t>Për të ruajtur ekuilibrat dhe kohezionin social.</a:t>
          </a:r>
        </a:p>
      </dgm:t>
    </dgm:pt>
    <dgm:pt modelId="{A46A5D43-A685-4E97-BBE6-6885341AD4F1}" type="parTrans" cxnId="{32898285-14F2-49D0-B413-CC0244BBB3B2}">
      <dgm:prSet/>
      <dgm:spPr/>
      <dgm:t>
        <a:bodyPr/>
        <a:lstStyle/>
        <a:p>
          <a:endParaRPr lang="en-US"/>
        </a:p>
      </dgm:t>
    </dgm:pt>
    <dgm:pt modelId="{BB56EA4E-C158-4F0C-8D74-1AB477B21768}" type="sibTrans" cxnId="{32898285-14F2-49D0-B413-CC0244BBB3B2}">
      <dgm:prSet/>
      <dgm:spPr/>
      <dgm:t>
        <a:bodyPr/>
        <a:lstStyle/>
        <a:p>
          <a:endParaRPr lang="en-US"/>
        </a:p>
      </dgm:t>
    </dgm:pt>
    <dgm:pt modelId="{5533B84E-96F4-48F0-AA77-139D73461601}">
      <dgm:prSet phldrT="[Text]" custT="1"/>
      <dgm:spPr/>
      <dgm:t>
        <a:bodyPr/>
        <a:lstStyle/>
        <a:p>
          <a:r>
            <a:rPr lang="sq-AL" sz="1100" b="1" i="0">
              <a:latin typeface="Times New Roman" pitchFamily="18" charset="0"/>
              <a:cs typeface="Times New Roman" pitchFamily="18" charset="0"/>
            </a:rPr>
            <a:t>Krijimi shoqëror i së shenjtës </a:t>
          </a:r>
          <a:endParaRPr lang="en-US" sz="1100" i="0">
            <a:latin typeface="Times New Roman" pitchFamily="18" charset="0"/>
            <a:cs typeface="Times New Roman" pitchFamily="18" charset="0"/>
          </a:endParaRPr>
        </a:p>
      </dgm:t>
    </dgm:pt>
    <dgm:pt modelId="{09B7774E-FD4A-4F63-96F4-249BA04F06E4}" type="parTrans" cxnId="{ED9F7CCA-469D-41EA-86D1-D7CAE8C74D41}">
      <dgm:prSet/>
      <dgm:spPr/>
      <dgm:t>
        <a:bodyPr/>
        <a:lstStyle/>
        <a:p>
          <a:endParaRPr lang="en-US"/>
        </a:p>
      </dgm:t>
    </dgm:pt>
    <dgm:pt modelId="{9994E606-2565-4BE1-BF47-8CCD98C2BCB5}" type="sibTrans" cxnId="{ED9F7CCA-469D-41EA-86D1-D7CAE8C74D41}">
      <dgm:prSet/>
      <dgm:spPr/>
      <dgm:t>
        <a:bodyPr/>
        <a:lstStyle/>
        <a:p>
          <a:endParaRPr lang="en-US"/>
        </a:p>
      </dgm:t>
    </dgm:pt>
    <dgm:pt modelId="{51956D57-F880-4D60-AD5B-F93DA1F9CC50}" type="pres">
      <dgm:prSet presAssocID="{D6F66B7F-005C-4B35-9B7A-F58DC6AE391B}" presName="composite" presStyleCnt="0">
        <dgm:presLayoutVars>
          <dgm:chMax val="5"/>
          <dgm:dir/>
          <dgm:animLvl val="ctr"/>
          <dgm:resizeHandles val="exact"/>
        </dgm:presLayoutVars>
      </dgm:prSet>
      <dgm:spPr/>
      <dgm:t>
        <a:bodyPr/>
        <a:lstStyle/>
        <a:p>
          <a:endParaRPr lang="en-US"/>
        </a:p>
      </dgm:t>
    </dgm:pt>
    <dgm:pt modelId="{1C28CA03-43E0-4B1C-99BF-DB772921C03C}" type="pres">
      <dgm:prSet presAssocID="{D6F66B7F-005C-4B35-9B7A-F58DC6AE391B}" presName="cycle" presStyleCnt="0"/>
      <dgm:spPr/>
    </dgm:pt>
    <dgm:pt modelId="{CE761967-3607-41D3-9829-CAEDFC0225AF}" type="pres">
      <dgm:prSet presAssocID="{D6F66B7F-005C-4B35-9B7A-F58DC6AE391B}" presName="centerShape" presStyleCnt="0"/>
      <dgm:spPr/>
    </dgm:pt>
    <dgm:pt modelId="{9247CA13-12A9-46C5-88DC-374D21C2967F}" type="pres">
      <dgm:prSet presAssocID="{D6F66B7F-005C-4B35-9B7A-F58DC6AE391B}" presName="connSite" presStyleLbl="node1" presStyleIdx="0" presStyleCnt="5"/>
      <dgm:spPr/>
    </dgm:pt>
    <dgm:pt modelId="{FE39644F-10A9-47EC-842C-0CF6BF733324}" type="pres">
      <dgm:prSet presAssocID="{D6F66B7F-005C-4B35-9B7A-F58DC6AE391B}" presName="visible" presStyleLbl="node1" presStyleIdx="0" presStyleCnt="5" custScaleX="85329" custScaleY="83004" custLinFactX="-25237" custLinFactNeighborX="-100000" custLinFactNeighborY="-18583"/>
      <dgm:spPr>
        <a:blipFill rotWithShape="0">
          <a:blip xmlns:r="http://schemas.openxmlformats.org/officeDocument/2006/relationships" r:embed="rId1"/>
          <a:stretch>
            <a:fillRect/>
          </a:stretch>
        </a:blipFill>
      </dgm:spPr>
    </dgm:pt>
    <dgm:pt modelId="{9E2077EA-D48B-45E5-ADB4-170C3693CDE7}" type="pres">
      <dgm:prSet presAssocID="{7A20F825-58CE-4DCB-94F9-6EB17F4DE8E6}" presName="Name25" presStyleLbl="parChTrans1D1" presStyleIdx="0" presStyleCnt="4"/>
      <dgm:spPr/>
      <dgm:t>
        <a:bodyPr/>
        <a:lstStyle/>
        <a:p>
          <a:endParaRPr lang="en-US"/>
        </a:p>
      </dgm:t>
    </dgm:pt>
    <dgm:pt modelId="{B590A5F6-0AE2-43A5-B39B-B0CCE91A0B65}" type="pres">
      <dgm:prSet presAssocID="{4449D530-20EE-4A53-AC36-10E9A6DD074F}" presName="node" presStyleCnt="0"/>
      <dgm:spPr/>
    </dgm:pt>
    <dgm:pt modelId="{B5491500-0321-4C35-9051-E4F65121C7F6}" type="pres">
      <dgm:prSet presAssocID="{4449D530-20EE-4A53-AC36-10E9A6DD074F}" presName="parentNode" presStyleLbl="node1" presStyleIdx="1" presStyleCnt="5" custScaleX="118441" custScaleY="163145" custLinFactX="-48130" custLinFactNeighborX="-100000" custLinFactNeighborY="68678">
        <dgm:presLayoutVars>
          <dgm:chMax val="1"/>
          <dgm:bulletEnabled val="1"/>
        </dgm:presLayoutVars>
      </dgm:prSet>
      <dgm:spPr/>
      <dgm:t>
        <a:bodyPr/>
        <a:lstStyle/>
        <a:p>
          <a:endParaRPr lang="en-US"/>
        </a:p>
      </dgm:t>
    </dgm:pt>
    <dgm:pt modelId="{7EA82829-E2DD-4DC1-A4EC-4338FDB0C68C}" type="pres">
      <dgm:prSet presAssocID="{4449D530-20EE-4A53-AC36-10E9A6DD074F}" presName="childNode" presStyleLbl="revTx" presStyleIdx="0" presStyleCnt="3">
        <dgm:presLayoutVars>
          <dgm:bulletEnabled val="1"/>
        </dgm:presLayoutVars>
      </dgm:prSet>
      <dgm:spPr/>
      <dgm:t>
        <a:bodyPr/>
        <a:lstStyle/>
        <a:p>
          <a:endParaRPr lang="en-US"/>
        </a:p>
      </dgm:t>
    </dgm:pt>
    <dgm:pt modelId="{F4AEFA44-4AFF-4CAF-8F40-4B4EFCEE7811}" type="pres">
      <dgm:prSet presAssocID="{C7713E19-268E-4369-AD14-94839649914C}" presName="Name25" presStyleLbl="parChTrans1D1" presStyleIdx="1" presStyleCnt="4"/>
      <dgm:spPr/>
      <dgm:t>
        <a:bodyPr/>
        <a:lstStyle/>
        <a:p>
          <a:endParaRPr lang="en-US"/>
        </a:p>
      </dgm:t>
    </dgm:pt>
    <dgm:pt modelId="{B67CBE06-9CFA-470E-AADA-A4C3ACAB1DF1}" type="pres">
      <dgm:prSet presAssocID="{AFCC6D8D-BE6D-46C6-A3FB-9211F883D87F}" presName="node" presStyleCnt="0"/>
      <dgm:spPr/>
    </dgm:pt>
    <dgm:pt modelId="{CD08FA60-ECEF-4DD0-93FB-F48E5BAD5D61}" type="pres">
      <dgm:prSet presAssocID="{AFCC6D8D-BE6D-46C6-A3FB-9211F883D87F}" presName="parentNode" presStyleLbl="node1" presStyleIdx="2" presStyleCnt="5" custScaleX="134711" custScaleY="210689" custLinFactX="44600" custLinFactNeighborX="100000" custLinFactNeighborY="-32192">
        <dgm:presLayoutVars>
          <dgm:chMax val="1"/>
          <dgm:bulletEnabled val="1"/>
        </dgm:presLayoutVars>
      </dgm:prSet>
      <dgm:spPr/>
      <dgm:t>
        <a:bodyPr/>
        <a:lstStyle/>
        <a:p>
          <a:endParaRPr lang="en-US"/>
        </a:p>
      </dgm:t>
    </dgm:pt>
    <dgm:pt modelId="{071958CD-C944-45FF-90A3-B649E3943C56}" type="pres">
      <dgm:prSet presAssocID="{AFCC6D8D-BE6D-46C6-A3FB-9211F883D87F}" presName="childNode" presStyleLbl="revTx" presStyleIdx="1" presStyleCnt="3">
        <dgm:presLayoutVars>
          <dgm:bulletEnabled val="1"/>
        </dgm:presLayoutVars>
      </dgm:prSet>
      <dgm:spPr/>
      <dgm:t>
        <a:bodyPr/>
        <a:lstStyle/>
        <a:p>
          <a:endParaRPr lang="en-US"/>
        </a:p>
      </dgm:t>
    </dgm:pt>
    <dgm:pt modelId="{C0716E93-4568-40E1-894B-6B7F93CF98FB}" type="pres">
      <dgm:prSet presAssocID="{79A5409B-E699-473D-848C-13BE7521AD09}" presName="Name25" presStyleLbl="parChTrans1D1" presStyleIdx="2" presStyleCnt="4"/>
      <dgm:spPr/>
      <dgm:t>
        <a:bodyPr/>
        <a:lstStyle/>
        <a:p>
          <a:endParaRPr lang="en-US"/>
        </a:p>
      </dgm:t>
    </dgm:pt>
    <dgm:pt modelId="{070EB847-5766-43D2-BDB6-2443E52A15A8}" type="pres">
      <dgm:prSet presAssocID="{221029D5-56EC-4671-8610-1EA01D6BB3FC}" presName="node" presStyleCnt="0"/>
      <dgm:spPr/>
    </dgm:pt>
    <dgm:pt modelId="{B21D97EC-3B3C-4FEC-A056-5F05543A4FF0}" type="pres">
      <dgm:prSet presAssocID="{221029D5-56EC-4671-8610-1EA01D6BB3FC}" presName="parentNode" presStyleLbl="node1" presStyleIdx="3" presStyleCnt="5" custScaleX="154866" custScaleY="168027" custLinFactX="13117" custLinFactNeighborX="100000" custLinFactNeighborY="44440">
        <dgm:presLayoutVars>
          <dgm:chMax val="1"/>
          <dgm:bulletEnabled val="1"/>
        </dgm:presLayoutVars>
      </dgm:prSet>
      <dgm:spPr/>
      <dgm:t>
        <a:bodyPr/>
        <a:lstStyle/>
        <a:p>
          <a:endParaRPr lang="en-US"/>
        </a:p>
      </dgm:t>
    </dgm:pt>
    <dgm:pt modelId="{E2E5987B-6E6D-4807-A6F2-0851F83F9AA3}" type="pres">
      <dgm:prSet presAssocID="{221029D5-56EC-4671-8610-1EA01D6BB3FC}" presName="childNode" presStyleLbl="revTx" presStyleIdx="1" presStyleCnt="3">
        <dgm:presLayoutVars>
          <dgm:bulletEnabled val="1"/>
        </dgm:presLayoutVars>
      </dgm:prSet>
      <dgm:spPr/>
    </dgm:pt>
    <dgm:pt modelId="{6C94C060-038C-49D0-851A-8774AA0FBC9F}" type="pres">
      <dgm:prSet presAssocID="{09B7774E-FD4A-4F63-96F4-249BA04F06E4}" presName="Name25" presStyleLbl="parChTrans1D1" presStyleIdx="3" presStyleCnt="4"/>
      <dgm:spPr/>
      <dgm:t>
        <a:bodyPr/>
        <a:lstStyle/>
        <a:p>
          <a:endParaRPr lang="en-US"/>
        </a:p>
      </dgm:t>
    </dgm:pt>
    <dgm:pt modelId="{A25FF556-5F3E-4365-8A86-F332C660AE6D}" type="pres">
      <dgm:prSet presAssocID="{5533B84E-96F4-48F0-AA77-139D73461601}" presName="node" presStyleCnt="0"/>
      <dgm:spPr/>
    </dgm:pt>
    <dgm:pt modelId="{5172B84A-992C-4256-914A-5226498DCDD7}" type="pres">
      <dgm:prSet presAssocID="{5533B84E-96F4-48F0-AA77-139D73461601}" presName="parentNode" presStyleLbl="node1" presStyleIdx="4" presStyleCnt="5" custScaleX="123774" custScaleY="171137" custLinFactX="-100000" custLinFactNeighborX="-108728" custLinFactNeighborY="-65671">
        <dgm:presLayoutVars>
          <dgm:chMax val="1"/>
          <dgm:bulletEnabled val="1"/>
        </dgm:presLayoutVars>
      </dgm:prSet>
      <dgm:spPr/>
      <dgm:t>
        <a:bodyPr/>
        <a:lstStyle/>
        <a:p>
          <a:endParaRPr lang="en-US"/>
        </a:p>
      </dgm:t>
    </dgm:pt>
    <dgm:pt modelId="{3AAEA3E7-FC9B-468D-9792-7EB201271EB1}" type="pres">
      <dgm:prSet presAssocID="{5533B84E-96F4-48F0-AA77-139D73461601}" presName="childNode" presStyleLbl="revTx" presStyleIdx="2" presStyleCnt="3">
        <dgm:presLayoutVars>
          <dgm:bulletEnabled val="1"/>
        </dgm:presLayoutVars>
      </dgm:prSet>
      <dgm:spPr/>
      <dgm:t>
        <a:bodyPr/>
        <a:lstStyle/>
        <a:p>
          <a:endParaRPr lang="en-US"/>
        </a:p>
      </dgm:t>
    </dgm:pt>
  </dgm:ptLst>
  <dgm:cxnLst>
    <dgm:cxn modelId="{842C9CA9-483B-4B9B-8450-A2C0D841C0C6}" type="presOf" srcId="{C7713E19-268E-4369-AD14-94839649914C}" destId="{F4AEFA44-4AFF-4CAF-8F40-4B4EFCEE7811}" srcOrd="0" destOrd="0" presId="urn:microsoft.com/office/officeart/2005/8/layout/radial2"/>
    <dgm:cxn modelId="{CCDA850B-C064-494D-B5CB-7452FA7995E7}" srcId="{D6F66B7F-005C-4B35-9B7A-F58DC6AE391B}" destId="{AFCC6D8D-BE6D-46C6-A3FB-9211F883D87F}" srcOrd="1" destOrd="0" parTransId="{C7713E19-268E-4369-AD14-94839649914C}" sibTransId="{AFF27E73-FA28-47F5-8AB2-21ED26F30AB3}"/>
    <dgm:cxn modelId="{93F1F060-2B81-4C36-8ED9-EE018EC9C893}" srcId="{AFCC6D8D-BE6D-46C6-A3FB-9211F883D87F}" destId="{68389BE0-99BD-4CA3-95CB-D71A3D9107DB}" srcOrd="1" destOrd="0" parTransId="{B42441A5-84C3-4100-92B4-FCEC10916B50}" sibTransId="{6A84E296-EFFE-44FD-B574-9CD73B244541}"/>
    <dgm:cxn modelId="{AF8330E3-20BA-4E26-B5B6-C843BC610558}" srcId="{D6F66B7F-005C-4B35-9B7A-F58DC6AE391B}" destId="{4449D530-20EE-4A53-AC36-10E9A6DD074F}" srcOrd="0" destOrd="0" parTransId="{7A20F825-58CE-4DCB-94F9-6EB17F4DE8E6}" sibTransId="{EE37C025-7226-4E8D-A705-2D7CD6297609}"/>
    <dgm:cxn modelId="{7974F130-97DF-48F6-9890-21C2CEDB70F0}" type="presOf" srcId="{5533B84E-96F4-48F0-AA77-139D73461601}" destId="{5172B84A-992C-4256-914A-5226498DCDD7}" srcOrd="0" destOrd="0" presId="urn:microsoft.com/office/officeart/2005/8/layout/radial2"/>
    <dgm:cxn modelId="{468A4CE8-7828-47DF-A312-F6523427A44E}" type="presOf" srcId="{386319C8-6BC6-4B44-988A-4970986C6C1B}" destId="{3AAEA3E7-FC9B-468D-9792-7EB201271EB1}" srcOrd="0" destOrd="0" presId="urn:microsoft.com/office/officeart/2005/8/layout/radial2"/>
    <dgm:cxn modelId="{6076BC7D-F9CB-41AE-9FC6-002A45B6BADF}" srcId="{4449D530-20EE-4A53-AC36-10E9A6DD074F}" destId="{74C2F3F7-DA2C-4588-B206-B1D54E15D6DF}" srcOrd="1" destOrd="0" parTransId="{5AC1DE6D-4ECF-4D5F-A068-067D4F2D61D1}" sibTransId="{73CCC5EF-47D5-4542-9AC7-24FE4737977B}"/>
    <dgm:cxn modelId="{1C3D5FB1-E6C9-457C-8B73-DCD8F002EF52}" srcId="{D6F66B7F-005C-4B35-9B7A-F58DC6AE391B}" destId="{221029D5-56EC-4671-8610-1EA01D6BB3FC}" srcOrd="2" destOrd="0" parTransId="{79A5409B-E699-473D-848C-13BE7521AD09}" sibTransId="{1565CAE7-55BE-42D7-B578-CD8520CB33E1}"/>
    <dgm:cxn modelId="{032C858B-336F-411A-B5C0-7148368D796B}" srcId="{4449D530-20EE-4A53-AC36-10E9A6DD074F}" destId="{10079010-79A9-444F-8670-40B6BC987FDD}" srcOrd="0" destOrd="0" parTransId="{CA374CE7-424F-49C1-A541-A2142B4D41F8}" sibTransId="{5CC820C6-4AE8-451D-A540-F0294F90D9E5}"/>
    <dgm:cxn modelId="{DAEB896D-0427-4736-8420-BB1BBA3C16C3}" type="presOf" srcId="{09B7774E-FD4A-4F63-96F4-249BA04F06E4}" destId="{6C94C060-038C-49D0-851A-8774AA0FBC9F}" srcOrd="0" destOrd="0" presId="urn:microsoft.com/office/officeart/2005/8/layout/radial2"/>
    <dgm:cxn modelId="{798CD4CB-B510-4ACE-AA67-92DAE4E3DE11}" srcId="{AFCC6D8D-BE6D-46C6-A3FB-9211F883D87F}" destId="{3DAD00B4-931C-490B-9E0E-74BA581DC99A}" srcOrd="0" destOrd="0" parTransId="{7F723E6D-4E62-4347-BDE6-0ADD0B5BAF7F}" sibTransId="{C47F5236-CF7E-48BF-8754-527DAF7CAFC8}"/>
    <dgm:cxn modelId="{4693079E-0FBA-4BE3-BB7D-52B9D24B8B9D}" type="presOf" srcId="{4449D530-20EE-4A53-AC36-10E9A6DD074F}" destId="{B5491500-0321-4C35-9051-E4F65121C7F6}" srcOrd="0" destOrd="0" presId="urn:microsoft.com/office/officeart/2005/8/layout/radial2"/>
    <dgm:cxn modelId="{ED9F7CCA-469D-41EA-86D1-D7CAE8C74D41}" srcId="{D6F66B7F-005C-4B35-9B7A-F58DC6AE391B}" destId="{5533B84E-96F4-48F0-AA77-139D73461601}" srcOrd="3" destOrd="0" parTransId="{09B7774E-FD4A-4F63-96F4-249BA04F06E4}" sibTransId="{9994E606-2565-4BE1-BF47-8CCD98C2BCB5}"/>
    <dgm:cxn modelId="{6C875136-281B-4DF1-A821-006DA8226E14}" type="presOf" srcId="{79A5409B-E699-473D-848C-13BE7521AD09}" destId="{C0716E93-4568-40E1-894B-6B7F93CF98FB}" srcOrd="0" destOrd="0" presId="urn:microsoft.com/office/officeart/2005/8/layout/radial2"/>
    <dgm:cxn modelId="{F19B3470-8566-45AC-A8DA-E85704AF2CAA}" type="presOf" srcId="{41236700-A1D2-4A68-98A0-6DD6611B322B}" destId="{3AAEA3E7-FC9B-468D-9792-7EB201271EB1}" srcOrd="0" destOrd="1" presId="urn:microsoft.com/office/officeart/2005/8/layout/radial2"/>
    <dgm:cxn modelId="{32898285-14F2-49D0-B413-CC0244BBB3B2}" srcId="{5533B84E-96F4-48F0-AA77-139D73461601}" destId="{41236700-A1D2-4A68-98A0-6DD6611B322B}" srcOrd="1" destOrd="0" parTransId="{A46A5D43-A685-4E97-BBE6-6885341AD4F1}" sibTransId="{BB56EA4E-C158-4F0C-8D74-1AB477B21768}"/>
    <dgm:cxn modelId="{2BBDF625-DB25-412B-B5E6-56788F9F6B6E}" type="presOf" srcId="{68389BE0-99BD-4CA3-95CB-D71A3D9107DB}" destId="{071958CD-C944-45FF-90A3-B649E3943C56}" srcOrd="0" destOrd="1" presId="urn:microsoft.com/office/officeart/2005/8/layout/radial2"/>
    <dgm:cxn modelId="{3EE78BFD-41F6-4314-98DC-D75946466C9B}" type="presOf" srcId="{10079010-79A9-444F-8670-40B6BC987FDD}" destId="{7EA82829-E2DD-4DC1-A4EC-4338FDB0C68C}" srcOrd="0" destOrd="0" presId="urn:microsoft.com/office/officeart/2005/8/layout/radial2"/>
    <dgm:cxn modelId="{C8B04354-E2BD-4961-8F31-3DA35C5B2AE2}" type="presOf" srcId="{221029D5-56EC-4671-8610-1EA01D6BB3FC}" destId="{B21D97EC-3B3C-4FEC-A056-5F05543A4FF0}" srcOrd="0" destOrd="0" presId="urn:microsoft.com/office/officeart/2005/8/layout/radial2"/>
    <dgm:cxn modelId="{4AF7BA2B-6037-471B-96D5-92E5C5D1F37F}" type="presOf" srcId="{D6F66B7F-005C-4B35-9B7A-F58DC6AE391B}" destId="{51956D57-F880-4D60-AD5B-F93DA1F9CC50}" srcOrd="0" destOrd="0" presId="urn:microsoft.com/office/officeart/2005/8/layout/radial2"/>
    <dgm:cxn modelId="{567E39F5-5283-45EE-AED6-FE484DDA822C}" type="presOf" srcId="{AFCC6D8D-BE6D-46C6-A3FB-9211F883D87F}" destId="{CD08FA60-ECEF-4DD0-93FB-F48E5BAD5D61}" srcOrd="0" destOrd="0" presId="urn:microsoft.com/office/officeart/2005/8/layout/radial2"/>
    <dgm:cxn modelId="{54A4F067-AB3E-4A4A-A88A-3D4C16BEF94F}" srcId="{5533B84E-96F4-48F0-AA77-139D73461601}" destId="{386319C8-6BC6-4B44-988A-4970986C6C1B}" srcOrd="0" destOrd="0" parTransId="{AEF58C2F-B42F-4BD8-8483-51C21C54ED86}" sibTransId="{9F992310-F800-4198-903A-EC4EFC9B6112}"/>
    <dgm:cxn modelId="{23147ABF-4FB1-44D3-8320-77FD64644A1A}" type="presOf" srcId="{74C2F3F7-DA2C-4588-B206-B1D54E15D6DF}" destId="{7EA82829-E2DD-4DC1-A4EC-4338FDB0C68C}" srcOrd="0" destOrd="1" presId="urn:microsoft.com/office/officeart/2005/8/layout/radial2"/>
    <dgm:cxn modelId="{C2DE7B71-7620-4C13-A9E4-C33652DEB890}" type="presOf" srcId="{3DAD00B4-931C-490B-9E0E-74BA581DC99A}" destId="{071958CD-C944-45FF-90A3-B649E3943C56}" srcOrd="0" destOrd="0" presId="urn:microsoft.com/office/officeart/2005/8/layout/radial2"/>
    <dgm:cxn modelId="{EAC7E963-482A-46AD-B601-38B26B4C4FDF}" type="presOf" srcId="{7A20F825-58CE-4DCB-94F9-6EB17F4DE8E6}" destId="{9E2077EA-D48B-45E5-ADB4-170C3693CDE7}" srcOrd="0" destOrd="0" presId="urn:microsoft.com/office/officeart/2005/8/layout/radial2"/>
    <dgm:cxn modelId="{58BAA708-2183-4F6A-BAF5-20375393CB61}" type="presParOf" srcId="{51956D57-F880-4D60-AD5B-F93DA1F9CC50}" destId="{1C28CA03-43E0-4B1C-99BF-DB772921C03C}" srcOrd="0" destOrd="0" presId="urn:microsoft.com/office/officeart/2005/8/layout/radial2"/>
    <dgm:cxn modelId="{6D30EF54-417F-4D5E-BC7D-371F460C8025}" type="presParOf" srcId="{1C28CA03-43E0-4B1C-99BF-DB772921C03C}" destId="{CE761967-3607-41D3-9829-CAEDFC0225AF}" srcOrd="0" destOrd="0" presId="urn:microsoft.com/office/officeart/2005/8/layout/radial2"/>
    <dgm:cxn modelId="{092665B4-3AD1-47AA-A1F8-D3A6D905DD3C}" type="presParOf" srcId="{CE761967-3607-41D3-9829-CAEDFC0225AF}" destId="{9247CA13-12A9-46C5-88DC-374D21C2967F}" srcOrd="0" destOrd="0" presId="urn:microsoft.com/office/officeart/2005/8/layout/radial2"/>
    <dgm:cxn modelId="{5C431C57-5939-404B-A7A1-8073912F5E64}" type="presParOf" srcId="{CE761967-3607-41D3-9829-CAEDFC0225AF}" destId="{FE39644F-10A9-47EC-842C-0CF6BF733324}" srcOrd="1" destOrd="0" presId="urn:microsoft.com/office/officeart/2005/8/layout/radial2"/>
    <dgm:cxn modelId="{BEEA1770-A649-4E5D-911C-15459CBC748A}" type="presParOf" srcId="{1C28CA03-43E0-4B1C-99BF-DB772921C03C}" destId="{9E2077EA-D48B-45E5-ADB4-170C3693CDE7}" srcOrd="1" destOrd="0" presId="urn:microsoft.com/office/officeart/2005/8/layout/radial2"/>
    <dgm:cxn modelId="{C4443D0E-CE79-42C4-AEBA-6EF2BD0A3ED1}" type="presParOf" srcId="{1C28CA03-43E0-4B1C-99BF-DB772921C03C}" destId="{B590A5F6-0AE2-43A5-B39B-B0CCE91A0B65}" srcOrd="2" destOrd="0" presId="urn:microsoft.com/office/officeart/2005/8/layout/radial2"/>
    <dgm:cxn modelId="{28C5E769-0C33-4C2A-97B0-9686841F9137}" type="presParOf" srcId="{B590A5F6-0AE2-43A5-B39B-B0CCE91A0B65}" destId="{B5491500-0321-4C35-9051-E4F65121C7F6}" srcOrd="0" destOrd="0" presId="urn:microsoft.com/office/officeart/2005/8/layout/radial2"/>
    <dgm:cxn modelId="{5A045929-846E-4966-8993-8574C10C8F68}" type="presParOf" srcId="{B590A5F6-0AE2-43A5-B39B-B0CCE91A0B65}" destId="{7EA82829-E2DD-4DC1-A4EC-4338FDB0C68C}" srcOrd="1" destOrd="0" presId="urn:microsoft.com/office/officeart/2005/8/layout/radial2"/>
    <dgm:cxn modelId="{4CB29314-D9C7-46F6-8C22-02A23EC380F6}" type="presParOf" srcId="{1C28CA03-43E0-4B1C-99BF-DB772921C03C}" destId="{F4AEFA44-4AFF-4CAF-8F40-4B4EFCEE7811}" srcOrd="3" destOrd="0" presId="urn:microsoft.com/office/officeart/2005/8/layout/radial2"/>
    <dgm:cxn modelId="{D4A7EB94-DDA6-4A31-B4DF-3A87B85FC4BB}" type="presParOf" srcId="{1C28CA03-43E0-4B1C-99BF-DB772921C03C}" destId="{B67CBE06-9CFA-470E-AADA-A4C3ACAB1DF1}" srcOrd="4" destOrd="0" presId="urn:microsoft.com/office/officeart/2005/8/layout/radial2"/>
    <dgm:cxn modelId="{73650D4E-8D04-4635-8475-A097B4EAB494}" type="presParOf" srcId="{B67CBE06-9CFA-470E-AADA-A4C3ACAB1DF1}" destId="{CD08FA60-ECEF-4DD0-93FB-F48E5BAD5D61}" srcOrd="0" destOrd="0" presId="urn:microsoft.com/office/officeart/2005/8/layout/radial2"/>
    <dgm:cxn modelId="{B609F862-4A72-4CBD-BD18-EC6A856196F3}" type="presParOf" srcId="{B67CBE06-9CFA-470E-AADA-A4C3ACAB1DF1}" destId="{071958CD-C944-45FF-90A3-B649E3943C56}" srcOrd="1" destOrd="0" presId="urn:microsoft.com/office/officeart/2005/8/layout/radial2"/>
    <dgm:cxn modelId="{9264CA53-0BD5-4EDE-AEB6-D09A87942FD5}" type="presParOf" srcId="{1C28CA03-43E0-4B1C-99BF-DB772921C03C}" destId="{C0716E93-4568-40E1-894B-6B7F93CF98FB}" srcOrd="5" destOrd="0" presId="urn:microsoft.com/office/officeart/2005/8/layout/radial2"/>
    <dgm:cxn modelId="{BE34DE66-D8D8-4EBF-A9FC-905AA4CE8B3D}" type="presParOf" srcId="{1C28CA03-43E0-4B1C-99BF-DB772921C03C}" destId="{070EB847-5766-43D2-BDB6-2443E52A15A8}" srcOrd="6" destOrd="0" presId="urn:microsoft.com/office/officeart/2005/8/layout/radial2"/>
    <dgm:cxn modelId="{6DF3F1F1-F5F3-4608-8AFC-1ACE948E3450}" type="presParOf" srcId="{070EB847-5766-43D2-BDB6-2443E52A15A8}" destId="{B21D97EC-3B3C-4FEC-A056-5F05543A4FF0}" srcOrd="0" destOrd="0" presId="urn:microsoft.com/office/officeart/2005/8/layout/radial2"/>
    <dgm:cxn modelId="{F7BE0228-1855-4915-85A2-B262B05A2643}" type="presParOf" srcId="{070EB847-5766-43D2-BDB6-2443E52A15A8}" destId="{E2E5987B-6E6D-4807-A6F2-0851F83F9AA3}" srcOrd="1" destOrd="0" presId="urn:microsoft.com/office/officeart/2005/8/layout/radial2"/>
    <dgm:cxn modelId="{AD4EBEF7-CBD8-4C6F-931B-F0F373DF9FE0}" type="presParOf" srcId="{1C28CA03-43E0-4B1C-99BF-DB772921C03C}" destId="{6C94C060-038C-49D0-851A-8774AA0FBC9F}" srcOrd="7" destOrd="0" presId="urn:microsoft.com/office/officeart/2005/8/layout/radial2"/>
    <dgm:cxn modelId="{66CB570E-322D-4160-AE33-0FAC61F4A9E8}" type="presParOf" srcId="{1C28CA03-43E0-4B1C-99BF-DB772921C03C}" destId="{A25FF556-5F3E-4365-8A86-F332C660AE6D}" srcOrd="8" destOrd="0" presId="urn:microsoft.com/office/officeart/2005/8/layout/radial2"/>
    <dgm:cxn modelId="{E89BB4A4-E767-42BF-BE94-56A250FD68F8}" type="presParOf" srcId="{A25FF556-5F3E-4365-8A86-F332C660AE6D}" destId="{5172B84A-992C-4256-914A-5226498DCDD7}" srcOrd="0" destOrd="0" presId="urn:microsoft.com/office/officeart/2005/8/layout/radial2"/>
    <dgm:cxn modelId="{40513047-42F3-4F2C-96A6-11C3E0D088D0}" type="presParOf" srcId="{A25FF556-5F3E-4365-8A86-F332C660AE6D}" destId="{3AAEA3E7-FC9B-468D-9792-7EB201271EB1}" srcOrd="1" destOrd="0" presId="urn:microsoft.com/office/officeart/2005/8/layout/radial2"/>
  </dgm:cxnLst>
  <dgm:bg/>
  <dgm:whole/>
  <dgm:extLst>
    <a:ext uri="http://schemas.microsoft.com/office/drawing/2008/diagram">
      <dsp:dataModelExt xmlns:dsp="http://schemas.microsoft.com/office/drawing/2008/diagram" xmlns="" relId="rId98" minVer="http://schemas.openxmlformats.org/drawingml/2006/diagram"/>
    </a:ext>
  </dgm:extLst>
</dgm:dataModel>
</file>

<file path=word/diagrams/data18.xml><?xml version="1.0" encoding="utf-8"?>
<dgm:dataModel xmlns:dgm="http://schemas.openxmlformats.org/drawingml/2006/diagram" xmlns:a="http://schemas.openxmlformats.org/drawingml/2006/main">
  <dgm:ptLst>
    <dgm:pt modelId="{5EBE9260-E828-4013-89A2-3B9C78B51AD2}" type="doc">
      <dgm:prSet loTypeId="urn:microsoft.com/office/officeart/2005/8/layout/hList1" loCatId="list" qsTypeId="urn:microsoft.com/office/officeart/2005/8/quickstyle/simple1" qsCatId="simple" csTypeId="urn:microsoft.com/office/officeart/2005/8/colors/accent1_2" csCatId="accent1" phldr="1"/>
      <dgm:spPr/>
      <dgm:t>
        <a:bodyPr/>
        <a:lstStyle/>
        <a:p>
          <a:endParaRPr lang="en-US"/>
        </a:p>
      </dgm:t>
    </dgm:pt>
    <dgm:pt modelId="{1226A983-8A3C-48A1-A5B0-A5AE6E95ADF1}">
      <dgm:prSet phldrT="[Text]" custT="1"/>
      <dgm:spPr/>
      <dgm:t>
        <a:bodyPr/>
        <a:lstStyle/>
        <a:p>
          <a:r>
            <a:rPr lang="en-US" sz="1400" b="1" i="0">
              <a:latin typeface="Times New Roman" pitchFamily="18" charset="0"/>
              <a:cs typeface="Times New Roman" pitchFamily="18" charset="0"/>
            </a:rPr>
            <a:t>Eklesia</a:t>
          </a:r>
        </a:p>
      </dgm:t>
    </dgm:pt>
    <dgm:pt modelId="{3194F347-1BE6-4165-858E-DA878F6D72F9}" type="parTrans" cxnId="{FCF9B78E-6862-4442-9E54-68C2B51187DE}">
      <dgm:prSet/>
      <dgm:spPr/>
      <dgm:t>
        <a:bodyPr/>
        <a:lstStyle/>
        <a:p>
          <a:endParaRPr lang="en-US"/>
        </a:p>
      </dgm:t>
    </dgm:pt>
    <dgm:pt modelId="{0265E57D-E8CC-43E5-A634-D664EBBFFFF8}" type="sibTrans" cxnId="{FCF9B78E-6862-4442-9E54-68C2B51187DE}">
      <dgm:prSet/>
      <dgm:spPr/>
      <dgm:t>
        <a:bodyPr/>
        <a:lstStyle/>
        <a:p>
          <a:endParaRPr lang="en-US"/>
        </a:p>
      </dgm:t>
    </dgm:pt>
    <dgm:pt modelId="{3B1D1E3B-1CF4-4583-A0A3-FDA80D993FA3}">
      <dgm:prSet phldrT="[Text]" custT="1"/>
      <dgm:spPr/>
      <dgm:t>
        <a:bodyPr/>
        <a:lstStyle/>
        <a:p>
          <a:r>
            <a:rPr lang="en-US" sz="1200" i="0">
              <a:latin typeface="Times New Roman" pitchFamily="18" charset="0"/>
              <a:cs typeface="Times New Roman" pitchFamily="18" charset="0"/>
            </a:rPr>
            <a:t>e </a:t>
          </a:r>
          <a:r>
            <a:rPr lang="sq-AL" sz="1200" i="0">
              <a:latin typeface="Times New Roman" pitchFamily="18" charset="0"/>
              <a:cs typeface="Times New Roman" pitchFamily="18" charset="0"/>
            </a:rPr>
            <a:t>lidhur zyrtarisht me shtetin</a:t>
          </a:r>
          <a:r>
            <a:rPr lang="en-US" sz="1200" i="0">
              <a:latin typeface="Times New Roman" pitchFamily="18" charset="0"/>
              <a:cs typeface="Times New Roman" pitchFamily="18" charset="0"/>
            </a:rPr>
            <a:t>;</a:t>
          </a:r>
        </a:p>
      </dgm:t>
    </dgm:pt>
    <dgm:pt modelId="{EFEE5F71-15D9-435A-A9F5-37353755C2AC}" type="parTrans" cxnId="{40A28ADC-CFB0-4A1C-9BEE-BB68D48271A3}">
      <dgm:prSet/>
      <dgm:spPr/>
      <dgm:t>
        <a:bodyPr/>
        <a:lstStyle/>
        <a:p>
          <a:endParaRPr lang="en-US"/>
        </a:p>
      </dgm:t>
    </dgm:pt>
    <dgm:pt modelId="{2812253A-D00B-444C-B69F-864D070FE20A}" type="sibTrans" cxnId="{40A28ADC-CFB0-4A1C-9BEE-BB68D48271A3}">
      <dgm:prSet/>
      <dgm:spPr/>
      <dgm:t>
        <a:bodyPr/>
        <a:lstStyle/>
        <a:p>
          <a:endParaRPr lang="en-US"/>
        </a:p>
      </dgm:t>
    </dgm:pt>
    <dgm:pt modelId="{9597F7EA-D9C3-476E-8D81-61271EEBD88C}">
      <dgm:prSet phldrT="[Text]" custT="1"/>
      <dgm:spPr/>
      <dgm:t>
        <a:bodyPr/>
        <a:lstStyle/>
        <a:p>
          <a:r>
            <a:rPr lang="en-US" sz="1400" b="1" i="0">
              <a:latin typeface="Times New Roman" pitchFamily="18" charset="0"/>
              <a:cs typeface="Times New Roman" pitchFamily="18" charset="0"/>
            </a:rPr>
            <a:t>Dinominejshën</a:t>
          </a:r>
        </a:p>
      </dgm:t>
    </dgm:pt>
    <dgm:pt modelId="{905EC0B8-BC85-4033-8A82-EBC6AAEA1D66}" type="parTrans" cxnId="{721C0DE2-73E6-44C4-AC68-D582CCF42AA4}">
      <dgm:prSet/>
      <dgm:spPr/>
      <dgm:t>
        <a:bodyPr/>
        <a:lstStyle/>
        <a:p>
          <a:endParaRPr lang="en-US"/>
        </a:p>
      </dgm:t>
    </dgm:pt>
    <dgm:pt modelId="{9D277400-B50D-4300-B521-AF01FC952B05}" type="sibTrans" cxnId="{721C0DE2-73E6-44C4-AC68-D582CCF42AA4}">
      <dgm:prSet/>
      <dgm:spPr/>
      <dgm:t>
        <a:bodyPr/>
        <a:lstStyle/>
        <a:p>
          <a:endParaRPr lang="en-US"/>
        </a:p>
      </dgm:t>
    </dgm:pt>
    <dgm:pt modelId="{55AEA98D-27FA-47C5-BEE5-7CABAF564BD9}">
      <dgm:prSet phldrT="[Text]" custT="1"/>
      <dgm:spPr/>
      <dgm:t>
        <a:bodyPr/>
        <a:lstStyle/>
        <a:p>
          <a:r>
            <a:rPr lang="sq-AL" sz="1200" i="0">
              <a:latin typeface="Times New Roman" pitchFamily="18" charset="0"/>
              <a:cs typeface="Times New Roman" pitchFamily="18" charset="0"/>
            </a:rPr>
            <a:t>nuk lidhet zyrtarisht me shtetin</a:t>
          </a:r>
          <a:r>
            <a:rPr lang="en-US" sz="1200" i="0">
              <a:latin typeface="Times New Roman" pitchFamily="18" charset="0"/>
              <a:cs typeface="Times New Roman" pitchFamily="18" charset="0"/>
            </a:rPr>
            <a:t>;</a:t>
          </a:r>
        </a:p>
      </dgm:t>
    </dgm:pt>
    <dgm:pt modelId="{5CA509CA-D25D-4B7B-94C8-CBD20F0A6B76}" type="parTrans" cxnId="{7AEC79FD-84A8-4F8B-A1A0-FA9A3543CDCB}">
      <dgm:prSet/>
      <dgm:spPr/>
      <dgm:t>
        <a:bodyPr/>
        <a:lstStyle/>
        <a:p>
          <a:endParaRPr lang="en-US"/>
        </a:p>
      </dgm:t>
    </dgm:pt>
    <dgm:pt modelId="{FB3FCEE2-47B7-4587-9A96-A581840D36F3}" type="sibTrans" cxnId="{7AEC79FD-84A8-4F8B-A1A0-FA9A3543CDCB}">
      <dgm:prSet/>
      <dgm:spPr/>
      <dgm:t>
        <a:bodyPr/>
        <a:lstStyle/>
        <a:p>
          <a:endParaRPr lang="en-US"/>
        </a:p>
      </dgm:t>
    </dgm:pt>
    <dgm:pt modelId="{61D473DB-1E27-4E11-8E91-A78512FF228C}">
      <dgm:prSet phldrT="[Text]" custT="1"/>
      <dgm:spPr/>
      <dgm:t>
        <a:bodyPr/>
        <a:lstStyle/>
        <a:p>
          <a:r>
            <a:rPr lang="en-US" sz="1200" i="0">
              <a:latin typeface="Times New Roman" pitchFamily="18" charset="0"/>
              <a:cs typeface="Times New Roman" pitchFamily="18" charset="0"/>
            </a:rPr>
            <a:t>kanë pasues </a:t>
          </a:r>
          <a:r>
            <a:rPr lang="sq-AL" sz="1200" i="0">
              <a:latin typeface="Times New Roman" pitchFamily="18" charset="0"/>
              <a:cs typeface="Times New Roman" pitchFamily="18" charset="0"/>
            </a:rPr>
            <a:t>shumicën e anëtarëve të shoqërisë</a:t>
          </a:r>
          <a:r>
            <a:rPr lang="en-US" sz="1200" i="0">
              <a:latin typeface="Times New Roman" pitchFamily="18" charset="0"/>
              <a:cs typeface="Times New Roman" pitchFamily="18" charset="0"/>
            </a:rPr>
            <a:t>;</a:t>
          </a:r>
        </a:p>
      </dgm:t>
    </dgm:pt>
    <dgm:pt modelId="{DAC6114F-52C0-4F83-BD8C-6FE36B6FA4E1}" type="sibTrans" cxnId="{873414AD-B0D4-4A2E-BF77-A07D98B2C6D1}">
      <dgm:prSet/>
      <dgm:spPr/>
      <dgm:t>
        <a:bodyPr/>
        <a:lstStyle/>
        <a:p>
          <a:endParaRPr lang="en-US"/>
        </a:p>
      </dgm:t>
    </dgm:pt>
    <dgm:pt modelId="{1DDD6B58-B45A-47FF-B945-C6DECE30BAAC}" type="parTrans" cxnId="{873414AD-B0D4-4A2E-BF77-A07D98B2C6D1}">
      <dgm:prSet/>
      <dgm:spPr/>
      <dgm:t>
        <a:bodyPr/>
        <a:lstStyle/>
        <a:p>
          <a:endParaRPr lang="en-US"/>
        </a:p>
      </dgm:t>
    </dgm:pt>
    <dgm:pt modelId="{3F23386B-1F4C-453A-9BC2-157EDCD6D9AB}">
      <dgm:prSet phldrT="[Text]" custT="1"/>
      <dgm:spPr/>
      <dgm:t>
        <a:bodyPr/>
        <a:lstStyle/>
        <a:p>
          <a:r>
            <a:rPr lang="en-US" sz="1200" i="0">
              <a:latin typeface="Times New Roman" pitchFamily="18" charset="0"/>
              <a:cs typeface="Times New Roman" pitchFamily="18" charset="0"/>
            </a:rPr>
            <a:t>përshtasin anëtarët me politikat shtetërore;</a:t>
          </a:r>
        </a:p>
      </dgm:t>
    </dgm:pt>
    <dgm:pt modelId="{15DCA4C8-BB9D-454C-939F-4C3BF0588FB6}" type="parTrans" cxnId="{6A933F19-6024-40C7-9204-E1A73F7A7C00}">
      <dgm:prSet/>
      <dgm:spPr/>
      <dgm:t>
        <a:bodyPr/>
        <a:lstStyle/>
        <a:p>
          <a:endParaRPr lang="en-US"/>
        </a:p>
      </dgm:t>
    </dgm:pt>
    <dgm:pt modelId="{3521E163-0E06-416E-84C8-0789567D7553}" type="sibTrans" cxnId="{6A933F19-6024-40C7-9204-E1A73F7A7C00}">
      <dgm:prSet/>
      <dgm:spPr/>
      <dgm:t>
        <a:bodyPr/>
        <a:lstStyle/>
        <a:p>
          <a:endParaRPr lang="en-US"/>
        </a:p>
      </dgm:t>
    </dgm:pt>
    <dgm:pt modelId="{81B41ABB-7E0E-49EE-9078-DC6C3252FE6B}">
      <dgm:prSet phldrT="[Text]" custT="1"/>
      <dgm:spPr/>
      <dgm:t>
        <a:bodyPr/>
        <a:lstStyle/>
        <a:p>
          <a:r>
            <a:rPr lang="sq-AL" sz="1200" i="0">
              <a:latin typeface="Times New Roman" pitchFamily="18" charset="0"/>
              <a:cs typeface="Times New Roman" pitchFamily="18" charset="0"/>
            </a:rPr>
            <a:t>është më tolerante sesa eklesia</a:t>
          </a:r>
          <a:r>
            <a:rPr lang="en-US" sz="1200" i="0">
              <a:latin typeface="Times New Roman" pitchFamily="18" charset="0"/>
              <a:cs typeface="Times New Roman" pitchFamily="18" charset="0"/>
            </a:rPr>
            <a:t>;</a:t>
          </a:r>
        </a:p>
      </dgm:t>
    </dgm:pt>
    <dgm:pt modelId="{50A5D857-2DED-4B18-8A2C-D22211C97E48}" type="parTrans" cxnId="{AE97F68C-68C0-4D96-8BF8-D9DF46E7324F}">
      <dgm:prSet/>
      <dgm:spPr/>
      <dgm:t>
        <a:bodyPr/>
        <a:lstStyle/>
        <a:p>
          <a:endParaRPr lang="en-US"/>
        </a:p>
      </dgm:t>
    </dgm:pt>
    <dgm:pt modelId="{E8391F7B-61E4-43E0-A7ED-5EB65CB650B3}" type="sibTrans" cxnId="{AE97F68C-68C0-4D96-8BF8-D9DF46E7324F}">
      <dgm:prSet/>
      <dgm:spPr/>
      <dgm:t>
        <a:bodyPr/>
        <a:lstStyle/>
        <a:p>
          <a:endParaRPr lang="en-US"/>
        </a:p>
      </dgm:t>
    </dgm:pt>
    <dgm:pt modelId="{36AD07DD-84D1-4233-B763-04CAB1D1E08C}">
      <dgm:prSet phldrT="[Text]" custT="1"/>
      <dgm:spPr/>
      <dgm:t>
        <a:bodyPr/>
        <a:lstStyle/>
        <a:p>
          <a:r>
            <a:rPr lang="sq-AL" sz="1200" i="0">
              <a:latin typeface="Times New Roman" pitchFamily="18" charset="0"/>
              <a:cs typeface="Times New Roman" pitchFamily="18" charset="0"/>
            </a:rPr>
            <a:t>pranojnë pluralizmin</a:t>
          </a:r>
          <a:r>
            <a:rPr lang="en-US" sz="1200" i="0">
              <a:latin typeface="Times New Roman" pitchFamily="18" charset="0"/>
              <a:cs typeface="Times New Roman" pitchFamily="18" charset="0"/>
            </a:rPr>
            <a:t> </a:t>
          </a:r>
          <a:r>
            <a:rPr lang="sq-AL" sz="1200" i="0">
              <a:latin typeface="Times New Roman" pitchFamily="18" charset="0"/>
              <a:cs typeface="Times New Roman" pitchFamily="18" charset="0"/>
            </a:rPr>
            <a:t>fetar</a:t>
          </a:r>
          <a:r>
            <a:rPr lang="en-US" sz="1200" i="0">
              <a:latin typeface="Times New Roman" pitchFamily="18" charset="0"/>
              <a:cs typeface="Times New Roman" pitchFamily="18" charset="0"/>
            </a:rPr>
            <a:t>;</a:t>
          </a:r>
        </a:p>
      </dgm:t>
    </dgm:pt>
    <dgm:pt modelId="{C2863C1C-85F3-48D5-ABD8-306A08798495}" type="parTrans" cxnId="{4E8780E8-58C6-453B-BB45-45B2F99ED6DA}">
      <dgm:prSet/>
      <dgm:spPr/>
      <dgm:t>
        <a:bodyPr/>
        <a:lstStyle/>
        <a:p>
          <a:endParaRPr lang="en-US"/>
        </a:p>
      </dgm:t>
    </dgm:pt>
    <dgm:pt modelId="{4F87E59A-8E99-42BE-9F63-D15533B43472}" type="sibTrans" cxnId="{4E8780E8-58C6-453B-BB45-45B2F99ED6DA}">
      <dgm:prSet/>
      <dgm:spPr/>
      <dgm:t>
        <a:bodyPr/>
        <a:lstStyle/>
        <a:p>
          <a:endParaRPr lang="en-US"/>
        </a:p>
      </dgm:t>
    </dgm:pt>
    <dgm:pt modelId="{FEA771A1-5B6A-4389-AB76-1D34B458E279}">
      <dgm:prSet phldrT="[Text]" custT="1"/>
      <dgm:spPr/>
      <dgm:t>
        <a:bodyPr/>
        <a:lstStyle/>
        <a:p>
          <a:r>
            <a:rPr lang="sq-AL" sz="1200" i="0">
              <a:latin typeface="Times New Roman" pitchFamily="18" charset="0"/>
              <a:cs typeface="Times New Roman" pitchFamily="18" charset="0"/>
            </a:rPr>
            <a:t>rrit shkallë</a:t>
          </a:r>
          <a:r>
            <a:rPr lang="en-US" sz="1200" i="0">
              <a:latin typeface="Times New Roman" pitchFamily="18" charset="0"/>
              <a:cs typeface="Times New Roman" pitchFamily="18" charset="0"/>
            </a:rPr>
            <a:t>n e</a:t>
          </a:r>
          <a:r>
            <a:rPr lang="sq-AL" sz="1200" i="0">
              <a:latin typeface="Times New Roman" pitchFamily="18" charset="0"/>
              <a:cs typeface="Times New Roman" pitchFamily="18" charset="0"/>
            </a:rPr>
            <a:t> lirisë së vetëdijes fetare të njerëzve</a:t>
          </a:r>
          <a:r>
            <a:rPr lang="en-US" sz="1200" i="0">
              <a:latin typeface="Times New Roman" pitchFamily="18" charset="0"/>
              <a:cs typeface="Times New Roman" pitchFamily="18" charset="0"/>
            </a:rPr>
            <a:t>;</a:t>
          </a:r>
        </a:p>
      </dgm:t>
    </dgm:pt>
    <dgm:pt modelId="{F7458125-2C56-4D0D-8192-76B6CEDE6861}" type="parTrans" cxnId="{EFA8D2F9-C2F7-4438-A19E-99EFF53F9509}">
      <dgm:prSet/>
      <dgm:spPr/>
      <dgm:t>
        <a:bodyPr/>
        <a:lstStyle/>
        <a:p>
          <a:endParaRPr lang="en-US"/>
        </a:p>
      </dgm:t>
    </dgm:pt>
    <dgm:pt modelId="{C52AE229-5820-4D54-94D5-D7829072B040}" type="sibTrans" cxnId="{EFA8D2F9-C2F7-4438-A19E-99EFF53F9509}">
      <dgm:prSet/>
      <dgm:spPr/>
      <dgm:t>
        <a:bodyPr/>
        <a:lstStyle/>
        <a:p>
          <a:endParaRPr lang="en-US"/>
        </a:p>
      </dgm:t>
    </dgm:pt>
    <dgm:pt modelId="{F0652682-D096-4249-9F5C-052F3C547385}">
      <dgm:prSet phldrT="[Text]" custT="1"/>
      <dgm:spPr/>
      <dgm:t>
        <a:bodyPr/>
        <a:lstStyle/>
        <a:p>
          <a:r>
            <a:rPr lang="sq-AL" sz="1200" i="0">
              <a:latin typeface="Times New Roman" pitchFamily="18" charset="0"/>
              <a:cs typeface="Times New Roman" pitchFamily="18" charset="0"/>
            </a:rPr>
            <a:t>rrit shkallë</a:t>
          </a:r>
          <a:r>
            <a:rPr lang="en-US" sz="1200" i="0">
              <a:latin typeface="Times New Roman" pitchFamily="18" charset="0"/>
              <a:cs typeface="Times New Roman" pitchFamily="18" charset="0"/>
            </a:rPr>
            <a:t>n e</a:t>
          </a:r>
          <a:r>
            <a:rPr lang="sq-AL" sz="1200" i="0">
              <a:latin typeface="Times New Roman" pitchFamily="18" charset="0"/>
              <a:cs typeface="Times New Roman" pitchFamily="18" charset="0"/>
            </a:rPr>
            <a:t> pavarësisë së</a:t>
          </a:r>
          <a:r>
            <a:rPr lang="en-US" sz="1200" i="0">
              <a:latin typeface="Times New Roman" pitchFamily="18" charset="0"/>
              <a:cs typeface="Times New Roman" pitchFamily="18" charset="0"/>
            </a:rPr>
            <a:t> </a:t>
          </a:r>
          <a:r>
            <a:rPr lang="sq-AL" sz="1200" i="0">
              <a:latin typeface="Times New Roman" pitchFamily="18" charset="0"/>
              <a:cs typeface="Times New Roman" pitchFamily="18" charset="0"/>
            </a:rPr>
            <a:t>organizatave fetare zyrtare nga shteti</a:t>
          </a:r>
          <a:r>
            <a:rPr lang="en-US" sz="1200" i="0">
              <a:latin typeface="Times New Roman" pitchFamily="18" charset="0"/>
              <a:cs typeface="Times New Roman" pitchFamily="18" charset="0"/>
            </a:rPr>
            <a:t>;</a:t>
          </a:r>
        </a:p>
      </dgm:t>
    </dgm:pt>
    <dgm:pt modelId="{B843D4BF-36B8-45E6-A645-6AE4EB2533B5}" type="parTrans" cxnId="{6BBB83F7-B6AE-4B8D-A9B6-3C6CFCA0FBCF}">
      <dgm:prSet/>
      <dgm:spPr/>
      <dgm:t>
        <a:bodyPr/>
        <a:lstStyle/>
        <a:p>
          <a:endParaRPr lang="en-US"/>
        </a:p>
      </dgm:t>
    </dgm:pt>
    <dgm:pt modelId="{F656BBB6-7581-4611-BB71-295689A63C7A}" type="sibTrans" cxnId="{6BBB83F7-B6AE-4B8D-A9B6-3C6CFCA0FBCF}">
      <dgm:prSet/>
      <dgm:spPr/>
      <dgm:t>
        <a:bodyPr/>
        <a:lstStyle/>
        <a:p>
          <a:endParaRPr lang="en-US"/>
        </a:p>
      </dgm:t>
    </dgm:pt>
    <dgm:pt modelId="{2795B50A-EE47-4D1D-885C-261FDF6557F9}">
      <dgm:prSet phldrT="[Text]" custT="1"/>
      <dgm:spPr/>
      <dgm:t>
        <a:bodyPr/>
        <a:lstStyle/>
        <a:p>
          <a:r>
            <a:rPr lang="en-US" sz="1200" i="0">
              <a:latin typeface="Times New Roman" pitchFamily="18" charset="0"/>
              <a:cs typeface="Times New Roman" pitchFamily="18" charset="0"/>
            </a:rPr>
            <a:t>janë shumë pak ose aspak tolerantë ndaj feve të tjera;</a:t>
          </a:r>
        </a:p>
      </dgm:t>
    </dgm:pt>
    <dgm:pt modelId="{AF181F74-D5C9-47C2-B6E2-54ED0CA879DF}" type="parTrans" cxnId="{424A643A-3876-4A03-96AF-861BAFC9930E}">
      <dgm:prSet/>
      <dgm:spPr/>
      <dgm:t>
        <a:bodyPr/>
        <a:lstStyle/>
        <a:p>
          <a:endParaRPr lang="en-US"/>
        </a:p>
      </dgm:t>
    </dgm:pt>
    <dgm:pt modelId="{C743506D-B583-4ABB-9D38-51B06DABF463}" type="sibTrans" cxnId="{424A643A-3876-4A03-96AF-861BAFC9930E}">
      <dgm:prSet/>
      <dgm:spPr/>
      <dgm:t>
        <a:bodyPr/>
        <a:lstStyle/>
        <a:p>
          <a:endParaRPr lang="en-US"/>
        </a:p>
      </dgm:t>
    </dgm:pt>
    <dgm:pt modelId="{52E7310D-1FFC-4FE3-9A7C-C785682127A2}">
      <dgm:prSet phldrT="[Text]" custT="1"/>
      <dgm:spPr/>
      <dgm:t>
        <a:bodyPr/>
        <a:lstStyle/>
        <a:p>
          <a:r>
            <a:rPr lang="en-US" sz="1200" i="0">
              <a:latin typeface="Times New Roman" pitchFamily="18" charset="0"/>
              <a:cs typeface="Times New Roman" pitchFamily="18" charset="0"/>
            </a:rPr>
            <a:t>nuk pranojnë pluralizmin fetar brenda shtetit;</a:t>
          </a:r>
        </a:p>
      </dgm:t>
    </dgm:pt>
    <dgm:pt modelId="{FB254152-69FE-40B8-9CF6-E61A265B07B0}" type="parTrans" cxnId="{1463B033-3F1D-47CC-8631-666B5615EB8D}">
      <dgm:prSet/>
      <dgm:spPr/>
      <dgm:t>
        <a:bodyPr/>
        <a:lstStyle/>
        <a:p>
          <a:endParaRPr lang="en-US"/>
        </a:p>
      </dgm:t>
    </dgm:pt>
    <dgm:pt modelId="{D479660E-4228-4B31-A26E-1873AAFEA7F4}" type="sibTrans" cxnId="{1463B033-3F1D-47CC-8631-666B5615EB8D}">
      <dgm:prSet/>
      <dgm:spPr/>
      <dgm:t>
        <a:bodyPr/>
        <a:lstStyle/>
        <a:p>
          <a:endParaRPr lang="en-US"/>
        </a:p>
      </dgm:t>
    </dgm:pt>
    <dgm:pt modelId="{AB4E325B-46C5-4E3A-82BD-B21E28F71E13}">
      <dgm:prSet phldrT="[Text]" custT="1"/>
      <dgm:spPr/>
      <dgm:t>
        <a:bodyPr/>
        <a:lstStyle/>
        <a:p>
          <a:r>
            <a:rPr lang="en-US" sz="1200" i="0">
              <a:latin typeface="Times New Roman" pitchFamily="18" charset="0"/>
              <a:cs typeface="Times New Roman" pitchFamily="18" charset="0"/>
            </a:rPr>
            <a:t>arsimi dhe edukimi i lidhur me fenë.</a:t>
          </a:r>
        </a:p>
      </dgm:t>
    </dgm:pt>
    <dgm:pt modelId="{C677573F-350B-4E9C-BC97-92629915B432}" type="parTrans" cxnId="{DCA0B1C1-E5E5-4A86-ADB2-2D8E771FDC2A}">
      <dgm:prSet/>
      <dgm:spPr/>
      <dgm:t>
        <a:bodyPr/>
        <a:lstStyle/>
        <a:p>
          <a:endParaRPr lang="en-US"/>
        </a:p>
      </dgm:t>
    </dgm:pt>
    <dgm:pt modelId="{E273B168-1717-47DB-8EF6-F7CB0706F46D}" type="sibTrans" cxnId="{DCA0B1C1-E5E5-4A86-ADB2-2D8E771FDC2A}">
      <dgm:prSet/>
      <dgm:spPr/>
      <dgm:t>
        <a:bodyPr/>
        <a:lstStyle/>
        <a:p>
          <a:endParaRPr lang="en-US"/>
        </a:p>
      </dgm:t>
    </dgm:pt>
    <dgm:pt modelId="{2B065BD8-D47A-4750-A9AD-B97A89D36F69}">
      <dgm:prSet phldrT="[Text]" custT="1"/>
      <dgm:spPr/>
      <dgm:t>
        <a:bodyPr/>
        <a:lstStyle/>
        <a:p>
          <a:r>
            <a:rPr lang="en-US" sz="1200" i="0">
              <a:latin typeface="Times New Roman" pitchFamily="18" charset="0"/>
              <a:cs typeface="Times New Roman" pitchFamily="18" charset="0"/>
            </a:rPr>
            <a:t>arsimi dhe shkolla janë laike (të ndara nga feja)</a:t>
          </a:r>
          <a:r>
            <a:rPr lang="en-US" sz="1200">
              <a:latin typeface="Times New Roman" pitchFamily="18" charset="0"/>
              <a:cs typeface="Times New Roman" pitchFamily="18" charset="0"/>
            </a:rPr>
            <a:t>.</a:t>
          </a:r>
        </a:p>
      </dgm:t>
    </dgm:pt>
    <dgm:pt modelId="{FE6EC788-E5C1-40DF-B328-BC526A01B38F}" type="parTrans" cxnId="{E439FF53-0478-46FD-A5B3-152913DF206C}">
      <dgm:prSet/>
      <dgm:spPr/>
      <dgm:t>
        <a:bodyPr/>
        <a:lstStyle/>
        <a:p>
          <a:endParaRPr lang="en-US"/>
        </a:p>
      </dgm:t>
    </dgm:pt>
    <dgm:pt modelId="{5AE20203-18E2-4270-A008-7B88AB7A5783}" type="sibTrans" cxnId="{E439FF53-0478-46FD-A5B3-152913DF206C}">
      <dgm:prSet/>
      <dgm:spPr/>
      <dgm:t>
        <a:bodyPr/>
        <a:lstStyle/>
        <a:p>
          <a:endParaRPr lang="en-US"/>
        </a:p>
      </dgm:t>
    </dgm:pt>
    <dgm:pt modelId="{5599D43F-977A-43A6-B1CB-C39B42027D4F}" type="pres">
      <dgm:prSet presAssocID="{5EBE9260-E828-4013-89A2-3B9C78B51AD2}" presName="Name0" presStyleCnt="0">
        <dgm:presLayoutVars>
          <dgm:dir/>
          <dgm:animLvl val="lvl"/>
          <dgm:resizeHandles val="exact"/>
        </dgm:presLayoutVars>
      </dgm:prSet>
      <dgm:spPr/>
      <dgm:t>
        <a:bodyPr/>
        <a:lstStyle/>
        <a:p>
          <a:endParaRPr lang="en-US"/>
        </a:p>
      </dgm:t>
    </dgm:pt>
    <dgm:pt modelId="{58F152BC-6E00-4732-AA5F-382D82B487B6}" type="pres">
      <dgm:prSet presAssocID="{1226A983-8A3C-48A1-A5B0-A5AE6E95ADF1}" presName="composite" presStyleCnt="0"/>
      <dgm:spPr/>
    </dgm:pt>
    <dgm:pt modelId="{A9E918D3-945C-4C30-9CE4-9F6BF19A2ECE}" type="pres">
      <dgm:prSet presAssocID="{1226A983-8A3C-48A1-A5B0-A5AE6E95ADF1}" presName="parTx" presStyleLbl="alignNode1" presStyleIdx="0" presStyleCnt="2" custScaleY="104303" custLinFactNeighborX="-8" custLinFactNeighborY="15907">
        <dgm:presLayoutVars>
          <dgm:chMax val="0"/>
          <dgm:chPref val="0"/>
          <dgm:bulletEnabled val="1"/>
        </dgm:presLayoutVars>
      </dgm:prSet>
      <dgm:spPr/>
      <dgm:t>
        <a:bodyPr/>
        <a:lstStyle/>
        <a:p>
          <a:endParaRPr lang="en-US"/>
        </a:p>
      </dgm:t>
    </dgm:pt>
    <dgm:pt modelId="{7F7EDCEF-84E0-438F-BFEC-4D51CB8F1970}" type="pres">
      <dgm:prSet presAssocID="{1226A983-8A3C-48A1-A5B0-A5AE6E95ADF1}" presName="desTx" presStyleLbl="alignAccFollowNode1" presStyleIdx="0" presStyleCnt="2" custScaleY="104303">
        <dgm:presLayoutVars>
          <dgm:bulletEnabled val="1"/>
        </dgm:presLayoutVars>
      </dgm:prSet>
      <dgm:spPr/>
      <dgm:t>
        <a:bodyPr/>
        <a:lstStyle/>
        <a:p>
          <a:endParaRPr lang="en-US"/>
        </a:p>
      </dgm:t>
    </dgm:pt>
    <dgm:pt modelId="{E722B656-1037-44E5-A7CE-4AAB2C315AE0}" type="pres">
      <dgm:prSet presAssocID="{0265E57D-E8CC-43E5-A634-D664EBBFFFF8}" presName="space" presStyleCnt="0"/>
      <dgm:spPr/>
    </dgm:pt>
    <dgm:pt modelId="{86BD2FBB-D709-47DA-A740-C9AB6150ED4A}" type="pres">
      <dgm:prSet presAssocID="{9597F7EA-D9C3-476E-8D81-61271EEBD88C}" presName="composite" presStyleCnt="0"/>
      <dgm:spPr/>
    </dgm:pt>
    <dgm:pt modelId="{9CDA2182-7F13-4193-8F9D-939AACC78B61}" type="pres">
      <dgm:prSet presAssocID="{9597F7EA-D9C3-476E-8D81-61271EEBD88C}" presName="parTx" presStyleLbl="alignNode1" presStyleIdx="1" presStyleCnt="2" custScaleY="104303" custLinFactNeighborX="1" custLinFactNeighborY="19081">
        <dgm:presLayoutVars>
          <dgm:chMax val="0"/>
          <dgm:chPref val="0"/>
          <dgm:bulletEnabled val="1"/>
        </dgm:presLayoutVars>
      </dgm:prSet>
      <dgm:spPr/>
      <dgm:t>
        <a:bodyPr/>
        <a:lstStyle/>
        <a:p>
          <a:endParaRPr lang="en-US"/>
        </a:p>
      </dgm:t>
    </dgm:pt>
    <dgm:pt modelId="{C840D4FE-CC65-44AD-BACC-94D2A80DBEAC}" type="pres">
      <dgm:prSet presAssocID="{9597F7EA-D9C3-476E-8D81-61271EEBD88C}" presName="desTx" presStyleLbl="alignAccFollowNode1" presStyleIdx="1" presStyleCnt="2" custScaleY="104303">
        <dgm:presLayoutVars>
          <dgm:bulletEnabled val="1"/>
        </dgm:presLayoutVars>
      </dgm:prSet>
      <dgm:spPr/>
      <dgm:t>
        <a:bodyPr/>
        <a:lstStyle/>
        <a:p>
          <a:endParaRPr lang="en-US"/>
        </a:p>
      </dgm:t>
    </dgm:pt>
  </dgm:ptLst>
  <dgm:cxnLst>
    <dgm:cxn modelId="{424A643A-3876-4A03-96AF-861BAFC9930E}" srcId="{1226A983-8A3C-48A1-A5B0-A5AE6E95ADF1}" destId="{2795B50A-EE47-4D1D-885C-261FDF6557F9}" srcOrd="3" destOrd="0" parTransId="{AF181F74-D5C9-47C2-B6E2-54ED0CA879DF}" sibTransId="{C743506D-B583-4ABB-9D38-51B06DABF463}"/>
    <dgm:cxn modelId="{40A28ADC-CFB0-4A1C-9BEE-BB68D48271A3}" srcId="{1226A983-8A3C-48A1-A5B0-A5AE6E95ADF1}" destId="{3B1D1E3B-1CF4-4583-A0A3-FDA80D993FA3}" srcOrd="0" destOrd="0" parTransId="{EFEE5F71-15D9-435A-A9F5-37353755C2AC}" sibTransId="{2812253A-D00B-444C-B69F-864D070FE20A}"/>
    <dgm:cxn modelId="{F46E09DF-0340-4038-87AD-C4CAD27277AF}" type="presOf" srcId="{61D473DB-1E27-4E11-8E91-A78512FF228C}" destId="{7F7EDCEF-84E0-438F-BFEC-4D51CB8F1970}" srcOrd="0" destOrd="1" presId="urn:microsoft.com/office/officeart/2005/8/layout/hList1"/>
    <dgm:cxn modelId="{6BD0522F-F60E-4F22-B201-FC19EB859760}" type="presOf" srcId="{3B1D1E3B-1CF4-4583-A0A3-FDA80D993FA3}" destId="{7F7EDCEF-84E0-438F-BFEC-4D51CB8F1970}" srcOrd="0" destOrd="0" presId="urn:microsoft.com/office/officeart/2005/8/layout/hList1"/>
    <dgm:cxn modelId="{E439FF53-0478-46FD-A5B3-152913DF206C}" srcId="{9597F7EA-D9C3-476E-8D81-61271EEBD88C}" destId="{2B065BD8-D47A-4750-A9AD-B97A89D36F69}" srcOrd="5" destOrd="0" parTransId="{FE6EC788-E5C1-40DF-B328-BC526A01B38F}" sibTransId="{5AE20203-18E2-4270-A008-7B88AB7A5783}"/>
    <dgm:cxn modelId="{07343F0F-B8E6-49E2-B331-A1338B712290}" type="presOf" srcId="{52E7310D-1FFC-4FE3-9A7C-C785682127A2}" destId="{7F7EDCEF-84E0-438F-BFEC-4D51CB8F1970}" srcOrd="0" destOrd="4" presId="urn:microsoft.com/office/officeart/2005/8/layout/hList1"/>
    <dgm:cxn modelId="{FCEE8F6B-7FC8-4DDF-B0E5-DF739C04652C}" type="presOf" srcId="{2795B50A-EE47-4D1D-885C-261FDF6557F9}" destId="{7F7EDCEF-84E0-438F-BFEC-4D51CB8F1970}" srcOrd="0" destOrd="3" presId="urn:microsoft.com/office/officeart/2005/8/layout/hList1"/>
    <dgm:cxn modelId="{34903056-F669-4F68-AF2F-159C8C5C7B49}" type="presOf" srcId="{F0652682-D096-4249-9F5C-052F3C547385}" destId="{C840D4FE-CC65-44AD-BACC-94D2A80DBEAC}" srcOrd="0" destOrd="3" presId="urn:microsoft.com/office/officeart/2005/8/layout/hList1"/>
    <dgm:cxn modelId="{EFA8D2F9-C2F7-4438-A19E-99EFF53F9509}" srcId="{9597F7EA-D9C3-476E-8D81-61271EEBD88C}" destId="{FEA771A1-5B6A-4389-AB76-1D34B458E279}" srcOrd="4" destOrd="0" parTransId="{F7458125-2C56-4D0D-8192-76B6CEDE6861}" sibTransId="{C52AE229-5820-4D54-94D5-D7829072B040}"/>
    <dgm:cxn modelId="{1463B033-3F1D-47CC-8631-666B5615EB8D}" srcId="{1226A983-8A3C-48A1-A5B0-A5AE6E95ADF1}" destId="{52E7310D-1FFC-4FE3-9A7C-C785682127A2}" srcOrd="4" destOrd="0" parTransId="{FB254152-69FE-40B8-9CF6-E61A265B07B0}" sibTransId="{D479660E-4228-4B31-A26E-1873AAFEA7F4}"/>
    <dgm:cxn modelId="{36A08827-D648-4357-8BFA-E6041253E5B6}" type="presOf" srcId="{1226A983-8A3C-48A1-A5B0-A5AE6E95ADF1}" destId="{A9E918D3-945C-4C30-9CE4-9F6BF19A2ECE}" srcOrd="0" destOrd="0" presId="urn:microsoft.com/office/officeart/2005/8/layout/hList1"/>
    <dgm:cxn modelId="{721C0DE2-73E6-44C4-AC68-D582CCF42AA4}" srcId="{5EBE9260-E828-4013-89A2-3B9C78B51AD2}" destId="{9597F7EA-D9C3-476E-8D81-61271EEBD88C}" srcOrd="1" destOrd="0" parTransId="{905EC0B8-BC85-4033-8A82-EBC6AAEA1D66}" sibTransId="{9D277400-B50D-4300-B521-AF01FC952B05}"/>
    <dgm:cxn modelId="{36A1EF12-81DC-470B-B65D-8E7772313C72}" type="presOf" srcId="{81B41ABB-7E0E-49EE-9078-DC6C3252FE6B}" destId="{C840D4FE-CC65-44AD-BACC-94D2A80DBEAC}" srcOrd="0" destOrd="1" presId="urn:microsoft.com/office/officeart/2005/8/layout/hList1"/>
    <dgm:cxn modelId="{6A60CEEC-3137-4536-AD1C-CD005C327727}" type="presOf" srcId="{5EBE9260-E828-4013-89A2-3B9C78B51AD2}" destId="{5599D43F-977A-43A6-B1CB-C39B42027D4F}" srcOrd="0" destOrd="0" presId="urn:microsoft.com/office/officeart/2005/8/layout/hList1"/>
    <dgm:cxn modelId="{4E8780E8-58C6-453B-BB45-45B2F99ED6DA}" srcId="{9597F7EA-D9C3-476E-8D81-61271EEBD88C}" destId="{36AD07DD-84D1-4233-B763-04CAB1D1E08C}" srcOrd="2" destOrd="0" parTransId="{C2863C1C-85F3-48D5-ABD8-306A08798495}" sibTransId="{4F87E59A-8E99-42BE-9F63-D15533B43472}"/>
    <dgm:cxn modelId="{AE97F68C-68C0-4D96-8BF8-D9DF46E7324F}" srcId="{9597F7EA-D9C3-476E-8D81-61271EEBD88C}" destId="{81B41ABB-7E0E-49EE-9078-DC6C3252FE6B}" srcOrd="1" destOrd="0" parTransId="{50A5D857-2DED-4B18-8A2C-D22211C97E48}" sibTransId="{E8391F7B-61E4-43E0-A7ED-5EB65CB650B3}"/>
    <dgm:cxn modelId="{4075DAFA-1AC6-4C78-85CB-7E2B68625323}" type="presOf" srcId="{55AEA98D-27FA-47C5-BEE5-7CABAF564BD9}" destId="{C840D4FE-CC65-44AD-BACC-94D2A80DBEAC}" srcOrd="0" destOrd="0" presId="urn:microsoft.com/office/officeart/2005/8/layout/hList1"/>
    <dgm:cxn modelId="{873414AD-B0D4-4A2E-BF77-A07D98B2C6D1}" srcId="{1226A983-8A3C-48A1-A5B0-A5AE6E95ADF1}" destId="{61D473DB-1E27-4E11-8E91-A78512FF228C}" srcOrd="1" destOrd="0" parTransId="{1DDD6B58-B45A-47FF-B945-C6DECE30BAAC}" sibTransId="{DAC6114F-52C0-4F83-BD8C-6FE36B6FA4E1}"/>
    <dgm:cxn modelId="{A79283DF-E9F6-4BDB-B5B7-B768ED3ADB74}" type="presOf" srcId="{2B065BD8-D47A-4750-A9AD-B97A89D36F69}" destId="{C840D4FE-CC65-44AD-BACC-94D2A80DBEAC}" srcOrd="0" destOrd="5" presId="urn:microsoft.com/office/officeart/2005/8/layout/hList1"/>
    <dgm:cxn modelId="{C3F4B2A7-7357-439B-B936-2017D65484D7}" type="presOf" srcId="{36AD07DD-84D1-4233-B763-04CAB1D1E08C}" destId="{C840D4FE-CC65-44AD-BACC-94D2A80DBEAC}" srcOrd="0" destOrd="2" presId="urn:microsoft.com/office/officeart/2005/8/layout/hList1"/>
    <dgm:cxn modelId="{FCF9B78E-6862-4442-9E54-68C2B51187DE}" srcId="{5EBE9260-E828-4013-89A2-3B9C78B51AD2}" destId="{1226A983-8A3C-48A1-A5B0-A5AE6E95ADF1}" srcOrd="0" destOrd="0" parTransId="{3194F347-1BE6-4165-858E-DA878F6D72F9}" sibTransId="{0265E57D-E8CC-43E5-A634-D664EBBFFFF8}"/>
    <dgm:cxn modelId="{67CDF387-6E09-4142-A6F2-79FF386BB5EA}" type="presOf" srcId="{3F23386B-1F4C-453A-9BC2-157EDCD6D9AB}" destId="{7F7EDCEF-84E0-438F-BFEC-4D51CB8F1970}" srcOrd="0" destOrd="2" presId="urn:microsoft.com/office/officeart/2005/8/layout/hList1"/>
    <dgm:cxn modelId="{6BBB83F7-B6AE-4B8D-A9B6-3C6CFCA0FBCF}" srcId="{9597F7EA-D9C3-476E-8D81-61271EEBD88C}" destId="{F0652682-D096-4249-9F5C-052F3C547385}" srcOrd="3" destOrd="0" parTransId="{B843D4BF-36B8-45E6-A645-6AE4EB2533B5}" sibTransId="{F656BBB6-7581-4611-BB71-295689A63C7A}"/>
    <dgm:cxn modelId="{0D23ED94-8673-4892-8BDD-6CEF594432EA}" type="presOf" srcId="{FEA771A1-5B6A-4389-AB76-1D34B458E279}" destId="{C840D4FE-CC65-44AD-BACC-94D2A80DBEAC}" srcOrd="0" destOrd="4" presId="urn:microsoft.com/office/officeart/2005/8/layout/hList1"/>
    <dgm:cxn modelId="{C5068E46-129E-4FAF-9193-207815DA3832}" type="presOf" srcId="{9597F7EA-D9C3-476E-8D81-61271EEBD88C}" destId="{9CDA2182-7F13-4193-8F9D-939AACC78B61}" srcOrd="0" destOrd="0" presId="urn:microsoft.com/office/officeart/2005/8/layout/hList1"/>
    <dgm:cxn modelId="{B805B5C1-CFFE-4849-AAF4-4017A2322552}" type="presOf" srcId="{AB4E325B-46C5-4E3A-82BD-B21E28F71E13}" destId="{7F7EDCEF-84E0-438F-BFEC-4D51CB8F1970}" srcOrd="0" destOrd="5" presId="urn:microsoft.com/office/officeart/2005/8/layout/hList1"/>
    <dgm:cxn modelId="{6A933F19-6024-40C7-9204-E1A73F7A7C00}" srcId="{1226A983-8A3C-48A1-A5B0-A5AE6E95ADF1}" destId="{3F23386B-1F4C-453A-9BC2-157EDCD6D9AB}" srcOrd="2" destOrd="0" parTransId="{15DCA4C8-BB9D-454C-939F-4C3BF0588FB6}" sibTransId="{3521E163-0E06-416E-84C8-0789567D7553}"/>
    <dgm:cxn modelId="{7AEC79FD-84A8-4F8B-A1A0-FA9A3543CDCB}" srcId="{9597F7EA-D9C3-476E-8D81-61271EEBD88C}" destId="{55AEA98D-27FA-47C5-BEE5-7CABAF564BD9}" srcOrd="0" destOrd="0" parTransId="{5CA509CA-D25D-4B7B-94C8-CBD20F0A6B76}" sibTransId="{FB3FCEE2-47B7-4587-9A96-A581840D36F3}"/>
    <dgm:cxn modelId="{DCA0B1C1-E5E5-4A86-ADB2-2D8E771FDC2A}" srcId="{1226A983-8A3C-48A1-A5B0-A5AE6E95ADF1}" destId="{AB4E325B-46C5-4E3A-82BD-B21E28F71E13}" srcOrd="5" destOrd="0" parTransId="{C677573F-350B-4E9C-BC97-92629915B432}" sibTransId="{E273B168-1717-47DB-8EF6-F7CB0706F46D}"/>
    <dgm:cxn modelId="{F7F93523-CE74-4275-B757-8B537C3CC12F}" type="presParOf" srcId="{5599D43F-977A-43A6-B1CB-C39B42027D4F}" destId="{58F152BC-6E00-4732-AA5F-382D82B487B6}" srcOrd="0" destOrd="0" presId="urn:microsoft.com/office/officeart/2005/8/layout/hList1"/>
    <dgm:cxn modelId="{1BB10443-7DED-454D-BF07-01F7D6918DA2}" type="presParOf" srcId="{58F152BC-6E00-4732-AA5F-382D82B487B6}" destId="{A9E918D3-945C-4C30-9CE4-9F6BF19A2ECE}" srcOrd="0" destOrd="0" presId="urn:microsoft.com/office/officeart/2005/8/layout/hList1"/>
    <dgm:cxn modelId="{88FDEDE6-2EFF-44E8-8412-9DEE400ADB4C}" type="presParOf" srcId="{58F152BC-6E00-4732-AA5F-382D82B487B6}" destId="{7F7EDCEF-84E0-438F-BFEC-4D51CB8F1970}" srcOrd="1" destOrd="0" presId="urn:microsoft.com/office/officeart/2005/8/layout/hList1"/>
    <dgm:cxn modelId="{3205C022-0D77-42F3-B121-BCA29968FC12}" type="presParOf" srcId="{5599D43F-977A-43A6-B1CB-C39B42027D4F}" destId="{E722B656-1037-44E5-A7CE-4AAB2C315AE0}" srcOrd="1" destOrd="0" presId="urn:microsoft.com/office/officeart/2005/8/layout/hList1"/>
    <dgm:cxn modelId="{7EAD0E76-2F9A-49B0-8F6D-6B525B4F6FBE}" type="presParOf" srcId="{5599D43F-977A-43A6-B1CB-C39B42027D4F}" destId="{86BD2FBB-D709-47DA-A740-C9AB6150ED4A}" srcOrd="2" destOrd="0" presId="urn:microsoft.com/office/officeart/2005/8/layout/hList1"/>
    <dgm:cxn modelId="{3614D9E5-7164-4D39-8FAF-C7CA158637AE}" type="presParOf" srcId="{86BD2FBB-D709-47DA-A740-C9AB6150ED4A}" destId="{9CDA2182-7F13-4193-8F9D-939AACC78B61}" srcOrd="0" destOrd="0" presId="urn:microsoft.com/office/officeart/2005/8/layout/hList1"/>
    <dgm:cxn modelId="{83732C60-D23B-4438-83CD-F6FC4323ACFB}" type="presParOf" srcId="{86BD2FBB-D709-47DA-A740-C9AB6150ED4A}" destId="{C840D4FE-CC65-44AD-BACC-94D2A80DBEAC}" srcOrd="1" destOrd="0" presId="urn:microsoft.com/office/officeart/2005/8/layout/hList1"/>
  </dgm:cxnLst>
  <dgm:bg/>
  <dgm:whole/>
  <dgm:extLst>
    <a:ext uri="http://schemas.microsoft.com/office/drawing/2008/diagram">
      <dsp:dataModelExt xmlns:dsp="http://schemas.microsoft.com/office/drawing/2008/diagram" xmlns="" relId="rId103" minVer="http://schemas.openxmlformats.org/drawingml/2006/diagram"/>
    </a:ext>
  </dgm:extLst>
</dgm:dataModel>
</file>

<file path=word/diagrams/data19.xml><?xml version="1.0" encoding="utf-8"?>
<dgm:dataModel xmlns:dgm="http://schemas.openxmlformats.org/drawingml/2006/diagram" xmlns:a="http://schemas.openxmlformats.org/drawingml/2006/main">
  <dgm:ptLst>
    <dgm:pt modelId="{A2D141D3-7135-44E7-BE00-A84EAB9C5178}" type="doc">
      <dgm:prSet loTypeId="urn:microsoft.com/office/officeart/2005/8/layout/vList6" loCatId="list" qsTypeId="urn:microsoft.com/office/officeart/2005/8/quickstyle/simple3" qsCatId="simple" csTypeId="urn:microsoft.com/office/officeart/2005/8/colors/accent1_2" csCatId="accent1" phldr="1"/>
      <dgm:spPr/>
      <dgm:t>
        <a:bodyPr/>
        <a:lstStyle/>
        <a:p>
          <a:endParaRPr lang="en-US"/>
        </a:p>
      </dgm:t>
    </dgm:pt>
    <dgm:pt modelId="{2449BC78-72EE-4529-92E9-51C699BBA44D}">
      <dgm:prSet phldrT="[Text]" custT="1"/>
      <dgm:spPr/>
      <dgm:t>
        <a:bodyPr/>
        <a:lstStyle/>
        <a:p>
          <a:r>
            <a:rPr lang="en-US" sz="1100" b="1">
              <a:latin typeface="Times New Roman" pitchFamily="18" charset="0"/>
              <a:cs typeface="Times New Roman" pitchFamily="18" charset="0"/>
            </a:rPr>
            <a:t>Sekti organizatë fetare jozyrtare</a:t>
          </a:r>
        </a:p>
      </dgm:t>
    </dgm:pt>
    <dgm:pt modelId="{56C12270-5E53-4F66-9FEF-D2081A9E3702}" type="parTrans" cxnId="{6F47E15D-5E3E-4CDB-B2C5-B70E813A7343}">
      <dgm:prSet/>
      <dgm:spPr/>
      <dgm:t>
        <a:bodyPr/>
        <a:lstStyle/>
        <a:p>
          <a:endParaRPr lang="en-US"/>
        </a:p>
      </dgm:t>
    </dgm:pt>
    <dgm:pt modelId="{D36A47E0-B9FC-4017-A3C7-05A43283556F}" type="sibTrans" cxnId="{6F47E15D-5E3E-4CDB-B2C5-B70E813A7343}">
      <dgm:prSet/>
      <dgm:spPr/>
      <dgm:t>
        <a:bodyPr/>
        <a:lstStyle/>
        <a:p>
          <a:endParaRPr lang="en-US"/>
        </a:p>
      </dgm:t>
    </dgm:pt>
    <dgm:pt modelId="{89768B3E-4B89-449B-B29E-FB2545C2B7A8}">
      <dgm:prSet phldrT="[Text]" custT="1"/>
      <dgm:spPr/>
      <dgm:t>
        <a:bodyPr/>
        <a:lstStyle/>
        <a:p>
          <a:r>
            <a:rPr lang="en-US" sz="1100">
              <a:latin typeface="Times New Roman" pitchFamily="18" charset="0"/>
              <a:cs typeface="Times New Roman" pitchFamily="18" charset="0"/>
            </a:rPr>
            <a:t>nuk është e mirëintegruar në shoqëri;</a:t>
          </a:r>
        </a:p>
      </dgm:t>
    </dgm:pt>
    <dgm:pt modelId="{E780C6A6-7263-4CB5-9B60-790D45050B89}" type="parTrans" cxnId="{05D2F96A-0926-4065-952F-DFFAC78C9992}">
      <dgm:prSet/>
      <dgm:spPr/>
      <dgm:t>
        <a:bodyPr/>
        <a:lstStyle/>
        <a:p>
          <a:endParaRPr lang="en-US"/>
        </a:p>
      </dgm:t>
    </dgm:pt>
    <dgm:pt modelId="{13689068-7BF0-4DED-8959-D72291D5992C}" type="sibTrans" cxnId="{05D2F96A-0926-4065-952F-DFFAC78C9992}">
      <dgm:prSet/>
      <dgm:spPr/>
      <dgm:t>
        <a:bodyPr/>
        <a:lstStyle/>
        <a:p>
          <a:endParaRPr lang="en-US"/>
        </a:p>
      </dgm:t>
    </dgm:pt>
    <dgm:pt modelId="{D8480F63-48F6-4F1F-8961-2AA34C5438F7}">
      <dgm:prSet phldrT="[Text]" custT="1"/>
      <dgm:spPr/>
      <dgm:t>
        <a:bodyPr/>
        <a:lstStyle/>
        <a:p>
          <a:r>
            <a:rPr lang="en-US" sz="1100">
              <a:latin typeface="Times New Roman" pitchFamily="18" charset="0"/>
              <a:cs typeface="Times New Roman" pitchFamily="18" charset="0"/>
            </a:rPr>
            <a:t>anëtarët janë njerëz problematikë, me prirje kundërkulturore etj.</a:t>
          </a:r>
        </a:p>
      </dgm:t>
    </dgm:pt>
    <dgm:pt modelId="{FFEF0A80-37BB-420F-88F0-4F4612A5D34C}" type="parTrans" cxnId="{D2CF7DDE-F3FB-4519-AFD9-A696CB28F21C}">
      <dgm:prSet/>
      <dgm:spPr/>
      <dgm:t>
        <a:bodyPr/>
        <a:lstStyle/>
        <a:p>
          <a:endParaRPr lang="en-US"/>
        </a:p>
      </dgm:t>
    </dgm:pt>
    <dgm:pt modelId="{7336F490-5FC1-4EEF-B71E-CA4A807E7D38}" type="sibTrans" cxnId="{D2CF7DDE-F3FB-4519-AFD9-A696CB28F21C}">
      <dgm:prSet/>
      <dgm:spPr/>
      <dgm:t>
        <a:bodyPr/>
        <a:lstStyle/>
        <a:p>
          <a:endParaRPr lang="en-US"/>
        </a:p>
      </dgm:t>
    </dgm:pt>
    <dgm:pt modelId="{18353BAD-9497-437B-BFC9-4D691B7A67A3}">
      <dgm:prSet phldrT="[Text]" custT="1"/>
      <dgm:spPr/>
      <dgm:t>
        <a:bodyPr/>
        <a:lstStyle/>
        <a:p>
          <a:r>
            <a:rPr lang="en-US" sz="1100" b="1">
              <a:latin typeface="Times New Roman" pitchFamily="18" charset="0"/>
              <a:cs typeface="Times New Roman" pitchFamily="18" charset="0"/>
            </a:rPr>
            <a:t>Kulti, lëvizje fetare </a:t>
          </a:r>
        </a:p>
      </dgm:t>
    </dgm:pt>
    <dgm:pt modelId="{411E2F17-C74A-4F63-8DBA-C8F1DB1CBF37}" type="parTrans" cxnId="{7D4EB61B-32EE-4ACC-8922-5893BBB69D76}">
      <dgm:prSet/>
      <dgm:spPr/>
      <dgm:t>
        <a:bodyPr/>
        <a:lstStyle/>
        <a:p>
          <a:endParaRPr lang="en-US"/>
        </a:p>
      </dgm:t>
    </dgm:pt>
    <dgm:pt modelId="{58E03445-A010-4193-89A0-84D66D03A8E1}" type="sibTrans" cxnId="{7D4EB61B-32EE-4ACC-8922-5893BBB69D76}">
      <dgm:prSet/>
      <dgm:spPr/>
      <dgm:t>
        <a:bodyPr/>
        <a:lstStyle/>
        <a:p>
          <a:endParaRPr lang="en-US"/>
        </a:p>
      </dgm:t>
    </dgm:pt>
    <dgm:pt modelId="{C7FBD8BC-5825-476C-9462-2A3C042ED3B4}">
      <dgm:prSet phldrT="[Text]" custT="1"/>
      <dgm:spPr/>
      <dgm:t>
        <a:bodyPr/>
        <a:lstStyle/>
        <a:p>
          <a:r>
            <a:rPr lang="en-US" sz="1100">
              <a:latin typeface="Times New Roman" pitchFamily="18" charset="0"/>
              <a:cs typeface="Times New Roman" pitchFamily="18" charset="0"/>
            </a:rPr>
            <a:t>lindin nga përvoja të udhëheqësve që pretendojnë se sjellin diçka të re, si zbulesë personale;</a:t>
          </a:r>
        </a:p>
      </dgm:t>
    </dgm:pt>
    <dgm:pt modelId="{BB9B3D4C-E559-4882-AD2B-E45B2A5958AB}" type="parTrans" cxnId="{899BC4A0-AEDD-441D-B2D1-C8AC99246BEF}">
      <dgm:prSet/>
      <dgm:spPr/>
      <dgm:t>
        <a:bodyPr/>
        <a:lstStyle/>
        <a:p>
          <a:endParaRPr lang="en-US"/>
        </a:p>
      </dgm:t>
    </dgm:pt>
    <dgm:pt modelId="{97A4F635-186E-449D-9B28-30E7879B4FB1}" type="sibTrans" cxnId="{899BC4A0-AEDD-441D-B2D1-C8AC99246BEF}">
      <dgm:prSet/>
      <dgm:spPr/>
      <dgm:t>
        <a:bodyPr/>
        <a:lstStyle/>
        <a:p>
          <a:endParaRPr lang="en-US"/>
        </a:p>
      </dgm:t>
    </dgm:pt>
    <dgm:pt modelId="{5C0B2FFF-BA5E-4897-A9E3-6506962682F3}">
      <dgm:prSet phldrT="[Text]" custT="1"/>
      <dgm:spPr/>
      <dgm:t>
        <a:bodyPr/>
        <a:lstStyle/>
        <a:p>
          <a:r>
            <a:rPr lang="sq-AL" sz="1100" i="0">
              <a:latin typeface="Times New Roman" pitchFamily="18" charset="0"/>
              <a:cs typeface="Times New Roman" pitchFamily="18" charset="0"/>
            </a:rPr>
            <a:t>mund të krijohe</a:t>
          </a:r>
          <a:r>
            <a:rPr lang="en-US" sz="1100" i="0">
              <a:latin typeface="Times New Roman" pitchFamily="18" charset="0"/>
              <a:cs typeface="Times New Roman" pitchFamily="18" charset="0"/>
            </a:rPr>
            <a:t>n</a:t>
          </a:r>
          <a:r>
            <a:rPr lang="sq-AL" sz="1100" i="0">
              <a:latin typeface="Times New Roman" pitchFamily="18" charset="0"/>
              <a:cs typeface="Times New Roman" pitchFamily="18" charset="0"/>
            </a:rPr>
            <a:t> nga përhapja e </a:t>
          </a:r>
          <a:r>
            <a:rPr lang="en-US" sz="1100" i="0">
              <a:latin typeface="Times New Roman" pitchFamily="18" charset="0"/>
              <a:cs typeface="Times New Roman" pitchFamily="18" charset="0"/>
            </a:rPr>
            <a:t>besimeve </a:t>
          </a:r>
          <a:r>
            <a:rPr lang="sq-AL" sz="1100" i="0">
              <a:latin typeface="Times New Roman" pitchFamily="18" charset="0"/>
              <a:cs typeface="Times New Roman" pitchFamily="18" charset="0"/>
            </a:rPr>
            <a:t>fetare </a:t>
          </a:r>
          <a:r>
            <a:rPr lang="en-US" sz="1100" i="0">
              <a:latin typeface="Times New Roman" pitchFamily="18" charset="0"/>
              <a:cs typeface="Times New Roman" pitchFamily="18" charset="0"/>
            </a:rPr>
            <a:t>n</a:t>
          </a:r>
          <a:r>
            <a:rPr lang="sq-AL" sz="1100" i="0">
              <a:latin typeface="Times New Roman" pitchFamily="18" charset="0"/>
              <a:cs typeface="Times New Roman" pitchFamily="18" charset="0"/>
            </a:rPr>
            <a:t>ë shoqëri</a:t>
          </a:r>
          <a:r>
            <a:rPr lang="en-US" sz="1100" i="0">
              <a:latin typeface="Times New Roman" pitchFamily="18" charset="0"/>
              <a:cs typeface="Times New Roman" pitchFamily="18" charset="0"/>
            </a:rPr>
            <a:t> </a:t>
          </a:r>
          <a:r>
            <a:rPr lang="sq-AL" sz="1100" i="0">
              <a:latin typeface="Times New Roman" pitchFamily="18" charset="0"/>
              <a:cs typeface="Times New Roman" pitchFamily="18" charset="0"/>
            </a:rPr>
            <a:t>ku nuk njih</a:t>
          </a:r>
          <a:r>
            <a:rPr lang="en-US" sz="1100" i="0">
              <a:latin typeface="Times New Roman" pitchFamily="18" charset="0"/>
              <a:cs typeface="Times New Roman" pitchFamily="18" charset="0"/>
            </a:rPr>
            <a:t>eshin </a:t>
          </a:r>
          <a:r>
            <a:rPr lang="sq-AL" sz="1100" i="0">
              <a:latin typeface="Times New Roman" pitchFamily="18" charset="0"/>
              <a:cs typeface="Times New Roman" pitchFamily="18" charset="0"/>
            </a:rPr>
            <a:t>më parë. </a:t>
          </a:r>
          <a:endParaRPr lang="en-US" sz="1100" i="0">
            <a:latin typeface="Times New Roman" pitchFamily="18" charset="0"/>
            <a:cs typeface="Times New Roman" pitchFamily="18" charset="0"/>
          </a:endParaRPr>
        </a:p>
      </dgm:t>
    </dgm:pt>
    <dgm:pt modelId="{03C8FCD4-DEFC-4608-BA0E-EBECB9959010}" type="parTrans" cxnId="{5021A06B-D548-47EC-A169-EE9F18FE6E27}">
      <dgm:prSet/>
      <dgm:spPr/>
      <dgm:t>
        <a:bodyPr/>
        <a:lstStyle/>
        <a:p>
          <a:endParaRPr lang="en-US"/>
        </a:p>
      </dgm:t>
    </dgm:pt>
    <dgm:pt modelId="{64FEA472-269F-449D-9C87-48D6BFBAE702}" type="sibTrans" cxnId="{5021A06B-D548-47EC-A169-EE9F18FE6E27}">
      <dgm:prSet/>
      <dgm:spPr/>
      <dgm:t>
        <a:bodyPr/>
        <a:lstStyle/>
        <a:p>
          <a:endParaRPr lang="en-US"/>
        </a:p>
      </dgm:t>
    </dgm:pt>
    <dgm:pt modelId="{3A25ACCC-D3CA-43CB-9FFB-B4FDA5EADFD7}">
      <dgm:prSet phldrT="[Text]" custT="1"/>
      <dgm:spPr/>
      <dgm:t>
        <a:bodyPr/>
        <a:lstStyle/>
        <a:p>
          <a:r>
            <a:rPr lang="en-US" sz="1100">
              <a:latin typeface="Times New Roman" pitchFamily="18" charset="0"/>
              <a:cs typeface="Times New Roman" pitchFamily="18" charset="0"/>
            </a:rPr>
            <a:t>nuk janë tolerante ndaj besimeve të tjera; përgjithsisht nuk janë jetëgjata;</a:t>
          </a:r>
        </a:p>
      </dgm:t>
    </dgm:pt>
    <dgm:pt modelId="{2524C9B3-E2BC-4724-A0D9-66C3CA000D8B}" type="parTrans" cxnId="{2EED74DB-DFC9-43E1-A89D-8F6C3808F096}">
      <dgm:prSet/>
      <dgm:spPr/>
      <dgm:t>
        <a:bodyPr/>
        <a:lstStyle/>
        <a:p>
          <a:endParaRPr lang="en-US"/>
        </a:p>
      </dgm:t>
    </dgm:pt>
    <dgm:pt modelId="{76B2FA9C-A664-45CC-8E26-3F14660204CF}" type="sibTrans" cxnId="{2EED74DB-DFC9-43E1-A89D-8F6C3808F096}">
      <dgm:prSet/>
      <dgm:spPr/>
      <dgm:t>
        <a:bodyPr/>
        <a:lstStyle/>
        <a:p>
          <a:endParaRPr lang="en-US"/>
        </a:p>
      </dgm:t>
    </dgm:pt>
    <dgm:pt modelId="{C5A49140-9F2C-4F8C-9E62-5D5840D9335A}">
      <dgm:prSet phldrT="[Text]" custT="1"/>
      <dgm:spPr/>
      <dgm:t>
        <a:bodyPr/>
        <a:lstStyle/>
        <a:p>
          <a:r>
            <a:rPr lang="en-US" sz="1100">
              <a:latin typeface="Times New Roman" pitchFamily="18" charset="0"/>
              <a:cs typeface="Times New Roman" pitchFamily="18" charset="0"/>
            </a:rPr>
            <a:t>bazohen në rituale aktive dhe  përvoja personale të udhëheqësve.</a:t>
          </a:r>
        </a:p>
      </dgm:t>
    </dgm:pt>
    <dgm:pt modelId="{F88D331D-7DA8-42E5-8A28-EC3AA0CD46D4}" type="parTrans" cxnId="{C9F63343-245B-4523-AA7E-EC70E8807771}">
      <dgm:prSet/>
      <dgm:spPr/>
      <dgm:t>
        <a:bodyPr/>
        <a:lstStyle/>
        <a:p>
          <a:endParaRPr lang="en-US"/>
        </a:p>
      </dgm:t>
    </dgm:pt>
    <dgm:pt modelId="{F570351F-C1F0-455E-A31A-CE3A88320419}" type="sibTrans" cxnId="{C9F63343-245B-4523-AA7E-EC70E8807771}">
      <dgm:prSet/>
      <dgm:spPr/>
      <dgm:t>
        <a:bodyPr/>
        <a:lstStyle/>
        <a:p>
          <a:endParaRPr lang="en-US"/>
        </a:p>
      </dgm:t>
    </dgm:pt>
    <dgm:pt modelId="{D898DBE9-7F76-44C5-9EB2-D5E8BA6FE9B0}" type="pres">
      <dgm:prSet presAssocID="{A2D141D3-7135-44E7-BE00-A84EAB9C5178}" presName="Name0" presStyleCnt="0">
        <dgm:presLayoutVars>
          <dgm:dir/>
          <dgm:animLvl val="lvl"/>
          <dgm:resizeHandles/>
        </dgm:presLayoutVars>
      </dgm:prSet>
      <dgm:spPr/>
      <dgm:t>
        <a:bodyPr/>
        <a:lstStyle/>
        <a:p>
          <a:endParaRPr lang="en-US"/>
        </a:p>
      </dgm:t>
    </dgm:pt>
    <dgm:pt modelId="{7FEF6036-E8CC-49F3-8415-5E2E1B9DFEE0}" type="pres">
      <dgm:prSet presAssocID="{2449BC78-72EE-4529-92E9-51C699BBA44D}" presName="linNode" presStyleCnt="0"/>
      <dgm:spPr/>
    </dgm:pt>
    <dgm:pt modelId="{1F3F7E34-ABD1-43BA-9377-1959E4E56E29}" type="pres">
      <dgm:prSet presAssocID="{2449BC78-72EE-4529-92E9-51C699BBA44D}" presName="parentShp" presStyleLbl="node1" presStyleIdx="0" presStyleCnt="2" custScaleX="74417" custScaleY="69796">
        <dgm:presLayoutVars>
          <dgm:bulletEnabled val="1"/>
        </dgm:presLayoutVars>
      </dgm:prSet>
      <dgm:spPr/>
      <dgm:t>
        <a:bodyPr/>
        <a:lstStyle/>
        <a:p>
          <a:endParaRPr lang="en-US"/>
        </a:p>
      </dgm:t>
    </dgm:pt>
    <dgm:pt modelId="{0D4AA283-93E7-4806-8BD0-4B31BE3A5911}" type="pres">
      <dgm:prSet presAssocID="{2449BC78-72EE-4529-92E9-51C699BBA44D}" presName="childShp" presStyleLbl="bgAccFollowNode1" presStyleIdx="0" presStyleCnt="2" custScaleX="130800" custScaleY="105935">
        <dgm:presLayoutVars>
          <dgm:bulletEnabled val="1"/>
        </dgm:presLayoutVars>
      </dgm:prSet>
      <dgm:spPr/>
      <dgm:t>
        <a:bodyPr/>
        <a:lstStyle/>
        <a:p>
          <a:endParaRPr lang="en-US"/>
        </a:p>
      </dgm:t>
    </dgm:pt>
    <dgm:pt modelId="{053485C4-3DF5-4B6A-A113-7D9AD1DD2216}" type="pres">
      <dgm:prSet presAssocID="{D36A47E0-B9FC-4017-A3C7-05A43283556F}" presName="spacing" presStyleCnt="0"/>
      <dgm:spPr/>
    </dgm:pt>
    <dgm:pt modelId="{650ED961-0004-4EC6-B302-6514A9B7C009}" type="pres">
      <dgm:prSet presAssocID="{18353BAD-9497-437B-BFC9-4D691B7A67A3}" presName="linNode" presStyleCnt="0"/>
      <dgm:spPr/>
    </dgm:pt>
    <dgm:pt modelId="{84AAC791-77DD-4B36-B6B1-02909AA94942}" type="pres">
      <dgm:prSet presAssocID="{18353BAD-9497-437B-BFC9-4D691B7A67A3}" presName="parentShp" presStyleLbl="node1" presStyleIdx="1" presStyleCnt="2" custScaleX="74577" custScaleY="68813" custLinFactNeighborX="-1129" custLinFactNeighborY="-4745">
        <dgm:presLayoutVars>
          <dgm:bulletEnabled val="1"/>
        </dgm:presLayoutVars>
      </dgm:prSet>
      <dgm:spPr/>
      <dgm:t>
        <a:bodyPr/>
        <a:lstStyle/>
        <a:p>
          <a:endParaRPr lang="en-US"/>
        </a:p>
      </dgm:t>
    </dgm:pt>
    <dgm:pt modelId="{7A5AA4F1-8CA1-49F3-9786-D236B8F271EA}" type="pres">
      <dgm:prSet presAssocID="{18353BAD-9497-437B-BFC9-4D691B7A67A3}" presName="childShp" presStyleLbl="bgAccFollowNode1" presStyleIdx="1" presStyleCnt="2" custScaleX="114690" custLinFactNeighborY="26">
        <dgm:presLayoutVars>
          <dgm:bulletEnabled val="1"/>
        </dgm:presLayoutVars>
      </dgm:prSet>
      <dgm:spPr/>
      <dgm:t>
        <a:bodyPr/>
        <a:lstStyle/>
        <a:p>
          <a:endParaRPr lang="en-US"/>
        </a:p>
      </dgm:t>
    </dgm:pt>
  </dgm:ptLst>
  <dgm:cxnLst>
    <dgm:cxn modelId="{7D4EB61B-32EE-4ACC-8922-5893BBB69D76}" srcId="{A2D141D3-7135-44E7-BE00-A84EAB9C5178}" destId="{18353BAD-9497-437B-BFC9-4D691B7A67A3}" srcOrd="1" destOrd="0" parTransId="{411E2F17-C74A-4F63-8DBA-C8F1DB1CBF37}" sibTransId="{58E03445-A010-4193-89A0-84D66D03A8E1}"/>
    <dgm:cxn modelId="{899BC4A0-AEDD-441D-B2D1-C8AC99246BEF}" srcId="{18353BAD-9497-437B-BFC9-4D691B7A67A3}" destId="{C7FBD8BC-5825-476C-9462-2A3C042ED3B4}" srcOrd="0" destOrd="0" parTransId="{BB9B3D4C-E559-4882-AD2B-E45B2A5958AB}" sibTransId="{97A4F635-186E-449D-9B28-30E7879B4FB1}"/>
    <dgm:cxn modelId="{152AFCA9-7891-4740-8A68-5B12FBB674D8}" type="presOf" srcId="{3A25ACCC-D3CA-43CB-9FFB-B4FDA5EADFD7}" destId="{0D4AA283-93E7-4806-8BD0-4B31BE3A5911}" srcOrd="0" destOrd="2" presId="urn:microsoft.com/office/officeart/2005/8/layout/vList6"/>
    <dgm:cxn modelId="{DBEDF030-20D0-441C-8844-1AB81ED1ADA5}" type="presOf" srcId="{C5A49140-9F2C-4F8C-9E62-5D5840D9335A}" destId="{0D4AA283-93E7-4806-8BD0-4B31BE3A5911}" srcOrd="0" destOrd="3" presId="urn:microsoft.com/office/officeart/2005/8/layout/vList6"/>
    <dgm:cxn modelId="{0A4563F3-9B74-4728-BBE3-135F9F26662A}" type="presOf" srcId="{C7FBD8BC-5825-476C-9462-2A3C042ED3B4}" destId="{7A5AA4F1-8CA1-49F3-9786-D236B8F271EA}" srcOrd="0" destOrd="0" presId="urn:microsoft.com/office/officeart/2005/8/layout/vList6"/>
    <dgm:cxn modelId="{5021A06B-D548-47EC-A169-EE9F18FE6E27}" srcId="{18353BAD-9497-437B-BFC9-4D691B7A67A3}" destId="{5C0B2FFF-BA5E-4897-A9E3-6506962682F3}" srcOrd="1" destOrd="0" parTransId="{03C8FCD4-DEFC-4608-BA0E-EBECB9959010}" sibTransId="{64FEA472-269F-449D-9C87-48D6BFBAE702}"/>
    <dgm:cxn modelId="{58A5FF65-E066-4D3D-BCA8-DBD4D12565B6}" type="presOf" srcId="{18353BAD-9497-437B-BFC9-4D691B7A67A3}" destId="{84AAC791-77DD-4B36-B6B1-02909AA94942}" srcOrd="0" destOrd="0" presId="urn:microsoft.com/office/officeart/2005/8/layout/vList6"/>
    <dgm:cxn modelId="{05D2F96A-0926-4065-952F-DFFAC78C9992}" srcId="{2449BC78-72EE-4529-92E9-51C699BBA44D}" destId="{89768B3E-4B89-449B-B29E-FB2545C2B7A8}" srcOrd="0" destOrd="0" parTransId="{E780C6A6-7263-4CB5-9B60-790D45050B89}" sibTransId="{13689068-7BF0-4DED-8959-D72291D5992C}"/>
    <dgm:cxn modelId="{A62E7579-57C1-4756-8A0B-F4F321D97FED}" type="presOf" srcId="{A2D141D3-7135-44E7-BE00-A84EAB9C5178}" destId="{D898DBE9-7F76-44C5-9EB2-D5E8BA6FE9B0}" srcOrd="0" destOrd="0" presId="urn:microsoft.com/office/officeart/2005/8/layout/vList6"/>
    <dgm:cxn modelId="{C9F63343-245B-4523-AA7E-EC70E8807771}" srcId="{2449BC78-72EE-4529-92E9-51C699BBA44D}" destId="{C5A49140-9F2C-4F8C-9E62-5D5840D9335A}" srcOrd="3" destOrd="0" parTransId="{F88D331D-7DA8-42E5-8A28-EC3AA0CD46D4}" sibTransId="{F570351F-C1F0-455E-A31A-CE3A88320419}"/>
    <dgm:cxn modelId="{2EED74DB-DFC9-43E1-A89D-8F6C3808F096}" srcId="{2449BC78-72EE-4529-92E9-51C699BBA44D}" destId="{3A25ACCC-D3CA-43CB-9FFB-B4FDA5EADFD7}" srcOrd="2" destOrd="0" parTransId="{2524C9B3-E2BC-4724-A0D9-66C3CA000D8B}" sibTransId="{76B2FA9C-A664-45CC-8E26-3F14660204CF}"/>
    <dgm:cxn modelId="{6F47E15D-5E3E-4CDB-B2C5-B70E813A7343}" srcId="{A2D141D3-7135-44E7-BE00-A84EAB9C5178}" destId="{2449BC78-72EE-4529-92E9-51C699BBA44D}" srcOrd="0" destOrd="0" parTransId="{56C12270-5E53-4F66-9FEF-D2081A9E3702}" sibTransId="{D36A47E0-B9FC-4017-A3C7-05A43283556F}"/>
    <dgm:cxn modelId="{A39401A0-6993-4A14-9176-38438751EAB2}" type="presOf" srcId="{89768B3E-4B89-449B-B29E-FB2545C2B7A8}" destId="{0D4AA283-93E7-4806-8BD0-4B31BE3A5911}" srcOrd="0" destOrd="0" presId="urn:microsoft.com/office/officeart/2005/8/layout/vList6"/>
    <dgm:cxn modelId="{D2CF7DDE-F3FB-4519-AFD9-A696CB28F21C}" srcId="{2449BC78-72EE-4529-92E9-51C699BBA44D}" destId="{D8480F63-48F6-4F1F-8961-2AA34C5438F7}" srcOrd="1" destOrd="0" parTransId="{FFEF0A80-37BB-420F-88F0-4F4612A5D34C}" sibTransId="{7336F490-5FC1-4EEF-B71E-CA4A807E7D38}"/>
    <dgm:cxn modelId="{413FD2BB-8BFE-4095-8635-0BAF4F9024E9}" type="presOf" srcId="{5C0B2FFF-BA5E-4897-A9E3-6506962682F3}" destId="{7A5AA4F1-8CA1-49F3-9786-D236B8F271EA}" srcOrd="0" destOrd="1" presId="urn:microsoft.com/office/officeart/2005/8/layout/vList6"/>
    <dgm:cxn modelId="{3A329DA5-73E4-46D9-A5EB-3AC080F6319E}" type="presOf" srcId="{D8480F63-48F6-4F1F-8961-2AA34C5438F7}" destId="{0D4AA283-93E7-4806-8BD0-4B31BE3A5911}" srcOrd="0" destOrd="1" presId="urn:microsoft.com/office/officeart/2005/8/layout/vList6"/>
    <dgm:cxn modelId="{E841853A-224D-4997-BD11-68B905A7D1A9}" type="presOf" srcId="{2449BC78-72EE-4529-92E9-51C699BBA44D}" destId="{1F3F7E34-ABD1-43BA-9377-1959E4E56E29}" srcOrd="0" destOrd="0" presId="urn:microsoft.com/office/officeart/2005/8/layout/vList6"/>
    <dgm:cxn modelId="{59C69F8C-F454-495B-8EA9-67EA542CE4B9}" type="presParOf" srcId="{D898DBE9-7F76-44C5-9EB2-D5E8BA6FE9B0}" destId="{7FEF6036-E8CC-49F3-8415-5E2E1B9DFEE0}" srcOrd="0" destOrd="0" presId="urn:microsoft.com/office/officeart/2005/8/layout/vList6"/>
    <dgm:cxn modelId="{4FA80E8E-CC65-4F2E-A746-067B8C24BD2E}" type="presParOf" srcId="{7FEF6036-E8CC-49F3-8415-5E2E1B9DFEE0}" destId="{1F3F7E34-ABD1-43BA-9377-1959E4E56E29}" srcOrd="0" destOrd="0" presId="urn:microsoft.com/office/officeart/2005/8/layout/vList6"/>
    <dgm:cxn modelId="{F8559B1B-18B0-41E1-9492-623AF8A312A6}" type="presParOf" srcId="{7FEF6036-E8CC-49F3-8415-5E2E1B9DFEE0}" destId="{0D4AA283-93E7-4806-8BD0-4B31BE3A5911}" srcOrd="1" destOrd="0" presId="urn:microsoft.com/office/officeart/2005/8/layout/vList6"/>
    <dgm:cxn modelId="{22501F98-7A88-4757-B5FF-7AF43930BF35}" type="presParOf" srcId="{D898DBE9-7F76-44C5-9EB2-D5E8BA6FE9B0}" destId="{053485C4-3DF5-4B6A-A113-7D9AD1DD2216}" srcOrd="1" destOrd="0" presId="urn:microsoft.com/office/officeart/2005/8/layout/vList6"/>
    <dgm:cxn modelId="{AFAFB192-D3CB-4FFB-B6D4-2961C248B25B}" type="presParOf" srcId="{D898DBE9-7F76-44C5-9EB2-D5E8BA6FE9B0}" destId="{650ED961-0004-4EC6-B302-6514A9B7C009}" srcOrd="2" destOrd="0" presId="urn:microsoft.com/office/officeart/2005/8/layout/vList6"/>
    <dgm:cxn modelId="{6961A53C-4CF4-449D-A2AE-D24110D7ABE4}" type="presParOf" srcId="{650ED961-0004-4EC6-B302-6514A9B7C009}" destId="{84AAC791-77DD-4B36-B6B1-02909AA94942}" srcOrd="0" destOrd="0" presId="urn:microsoft.com/office/officeart/2005/8/layout/vList6"/>
    <dgm:cxn modelId="{184F983A-A8D3-4EE5-8201-8CFE296AF975}" type="presParOf" srcId="{650ED961-0004-4EC6-B302-6514A9B7C009}" destId="{7A5AA4F1-8CA1-49F3-9786-D236B8F271EA}" srcOrd="1" destOrd="0" presId="urn:microsoft.com/office/officeart/2005/8/layout/vList6"/>
  </dgm:cxnLst>
  <dgm:bg/>
  <dgm:whole/>
  <dgm:extLst>
    <a:ext uri="http://schemas.microsoft.com/office/drawing/2008/diagram">
      <dsp:dataModelExt xmlns:dsp="http://schemas.microsoft.com/office/drawing/2008/diagram" xmlns="" relId="rId108" minVer="http://schemas.openxmlformats.org/drawingml/2006/diagram"/>
    </a:ext>
  </dgm:extLst>
</dgm:dataModel>
</file>

<file path=word/diagrams/data20.xml><?xml version="1.0" encoding="utf-8"?>
<dgm:dataModel xmlns:dgm="http://schemas.openxmlformats.org/drawingml/2006/diagram" xmlns:a="http://schemas.openxmlformats.org/drawingml/2006/main">
  <dgm:ptLst>
    <dgm:pt modelId="{476C8219-2743-418F-B8F8-3FC2645F0F07}" type="doc">
      <dgm:prSet loTypeId="urn:microsoft.com/office/officeart/2005/8/layout/chevron2" loCatId="list" qsTypeId="urn:microsoft.com/office/officeart/2005/8/quickstyle/simple3" qsCatId="simple" csTypeId="urn:microsoft.com/office/officeart/2005/8/colors/accent1_2" csCatId="accent1" phldr="1"/>
      <dgm:spPr/>
      <dgm:t>
        <a:bodyPr/>
        <a:lstStyle/>
        <a:p>
          <a:endParaRPr lang="en-US"/>
        </a:p>
      </dgm:t>
    </dgm:pt>
    <dgm:pt modelId="{A3E66A82-F14E-40AC-97C2-6137FB045027}">
      <dgm:prSet phldrT="[Text]" custT="1"/>
      <dgm:spPr/>
      <dgm:t>
        <a:bodyPr/>
        <a:lstStyle/>
        <a:p>
          <a:r>
            <a:rPr lang="en-US" sz="1100" b="1">
              <a:latin typeface="Times New Roman" pitchFamily="18" charset="0"/>
              <a:cs typeface="Times New Roman" pitchFamily="18" charset="0"/>
            </a:rPr>
            <a:t>Krishtërimi</a:t>
          </a:r>
        </a:p>
      </dgm:t>
    </dgm:pt>
    <dgm:pt modelId="{D37A0D1A-727D-45F6-9AA3-D30F4B62EA63}" type="parTrans" cxnId="{06CB17D8-4BEC-435C-953D-749BEFE2B86A}">
      <dgm:prSet/>
      <dgm:spPr/>
      <dgm:t>
        <a:bodyPr/>
        <a:lstStyle/>
        <a:p>
          <a:endParaRPr lang="en-US"/>
        </a:p>
      </dgm:t>
    </dgm:pt>
    <dgm:pt modelId="{7F6D2B22-BBC6-4F42-9B71-3559C28916BE}" type="sibTrans" cxnId="{06CB17D8-4BEC-435C-953D-749BEFE2B86A}">
      <dgm:prSet/>
      <dgm:spPr/>
      <dgm:t>
        <a:bodyPr/>
        <a:lstStyle/>
        <a:p>
          <a:endParaRPr lang="en-US"/>
        </a:p>
      </dgm:t>
    </dgm:pt>
    <dgm:pt modelId="{009F4906-3F1C-4184-8743-E283F7DBC76C}">
      <dgm:prSet phldrT="[Text]" custT="1"/>
      <dgm:spPr/>
      <dgm:t>
        <a:bodyPr/>
        <a:lstStyle/>
        <a:p>
          <a:r>
            <a:rPr lang="en-US" sz="1100">
              <a:latin typeface="Times New Roman" pitchFamily="18" charset="0"/>
              <a:cs typeface="Times New Roman" pitchFamily="18" charset="0"/>
            </a:rPr>
            <a:t>32% të  popullsisë në  botë, në 2018, fe monoteiste, e përhapur në Europë dhe Amerikë;</a:t>
          </a:r>
        </a:p>
      </dgm:t>
    </dgm:pt>
    <dgm:pt modelId="{D8FC2562-E720-4D37-BDE3-D00740F793D9}" type="parTrans" cxnId="{112CBDD4-D060-4A5A-B000-A6F83109EB73}">
      <dgm:prSet/>
      <dgm:spPr/>
      <dgm:t>
        <a:bodyPr/>
        <a:lstStyle/>
        <a:p>
          <a:endParaRPr lang="en-US"/>
        </a:p>
      </dgm:t>
    </dgm:pt>
    <dgm:pt modelId="{D5D3A154-2DF0-4DEA-91C0-31408502A351}" type="sibTrans" cxnId="{112CBDD4-D060-4A5A-B000-A6F83109EB73}">
      <dgm:prSet/>
      <dgm:spPr/>
      <dgm:t>
        <a:bodyPr/>
        <a:lstStyle/>
        <a:p>
          <a:endParaRPr lang="en-US"/>
        </a:p>
      </dgm:t>
    </dgm:pt>
    <dgm:pt modelId="{EC138465-2C87-4CC8-A6B0-325B19B8B4FC}">
      <dgm:prSet phldrT="[Text]" custT="1"/>
      <dgm:spPr/>
      <dgm:t>
        <a:bodyPr/>
        <a:lstStyle/>
        <a:p>
          <a:endParaRPr lang="en-US" sz="1100">
            <a:latin typeface="Times New Roman" pitchFamily="18" charset="0"/>
            <a:cs typeface="Times New Roman" pitchFamily="18" charset="0"/>
          </a:endParaRPr>
        </a:p>
      </dgm:t>
    </dgm:pt>
    <dgm:pt modelId="{0F6731FF-E61B-4EBF-B6EE-286BCC7F0ABC}" type="parTrans" cxnId="{75FF8F84-9EE6-4863-9099-ADE42C992709}">
      <dgm:prSet/>
      <dgm:spPr/>
      <dgm:t>
        <a:bodyPr/>
        <a:lstStyle/>
        <a:p>
          <a:endParaRPr lang="en-US"/>
        </a:p>
      </dgm:t>
    </dgm:pt>
    <dgm:pt modelId="{60A546AB-E20D-4A7E-A2FA-09CE1EACA5EF}" type="sibTrans" cxnId="{75FF8F84-9EE6-4863-9099-ADE42C992709}">
      <dgm:prSet/>
      <dgm:spPr/>
      <dgm:t>
        <a:bodyPr/>
        <a:lstStyle/>
        <a:p>
          <a:endParaRPr lang="en-US"/>
        </a:p>
      </dgm:t>
    </dgm:pt>
    <dgm:pt modelId="{62B3E773-BD4C-4091-8DFF-E3C66B84108C}">
      <dgm:prSet phldrT="[Text]" custT="1"/>
      <dgm:spPr/>
      <dgm:t>
        <a:bodyPr/>
        <a:lstStyle/>
        <a:p>
          <a:r>
            <a:rPr lang="en-US" sz="1100" b="1">
              <a:latin typeface="Times New Roman" pitchFamily="18" charset="0"/>
              <a:cs typeface="Times New Roman" pitchFamily="18" charset="0"/>
            </a:rPr>
            <a:t>Islamizmi</a:t>
          </a:r>
        </a:p>
      </dgm:t>
    </dgm:pt>
    <dgm:pt modelId="{5C24A832-EEE4-4BE8-B2D8-02752ABA3C9F}" type="parTrans" cxnId="{0486ADBA-9C7B-46B8-B84F-A6FE208ACD81}">
      <dgm:prSet/>
      <dgm:spPr/>
      <dgm:t>
        <a:bodyPr/>
        <a:lstStyle/>
        <a:p>
          <a:endParaRPr lang="en-US"/>
        </a:p>
      </dgm:t>
    </dgm:pt>
    <dgm:pt modelId="{1B1F1669-FF6D-46E2-A0A8-D2FD9A10C55B}" type="sibTrans" cxnId="{0486ADBA-9C7B-46B8-B84F-A6FE208ACD81}">
      <dgm:prSet/>
      <dgm:spPr/>
      <dgm:t>
        <a:bodyPr/>
        <a:lstStyle/>
        <a:p>
          <a:endParaRPr lang="en-US"/>
        </a:p>
      </dgm:t>
    </dgm:pt>
    <dgm:pt modelId="{10AF831B-052D-4603-BBD5-3F8D16E8E2ED}">
      <dgm:prSet phldrT="[Text]" custT="1"/>
      <dgm:spPr/>
      <dgm:t>
        <a:bodyPr/>
        <a:lstStyle/>
        <a:p>
          <a:r>
            <a:rPr lang="en-US" sz="1100">
              <a:latin typeface="Times New Roman" pitchFamily="18" charset="0"/>
              <a:cs typeface="Times New Roman" pitchFamily="18" charset="0"/>
            </a:rPr>
            <a:t>23% të  popullsisë  në  botë , në 2018,  fe monoteiste, e përhapur në  Lindjen e Mesme dhe Afrikën Veriore.</a:t>
          </a:r>
        </a:p>
      </dgm:t>
    </dgm:pt>
    <dgm:pt modelId="{E23CA77A-8386-4BF5-A5B8-71C7E68A969B}" type="parTrans" cxnId="{9266D26E-F283-49E7-B097-550A085410A6}">
      <dgm:prSet/>
      <dgm:spPr/>
      <dgm:t>
        <a:bodyPr/>
        <a:lstStyle/>
        <a:p>
          <a:endParaRPr lang="en-US"/>
        </a:p>
      </dgm:t>
    </dgm:pt>
    <dgm:pt modelId="{E9EF50E8-94CB-4486-BA06-29D214CAD533}" type="sibTrans" cxnId="{9266D26E-F283-49E7-B097-550A085410A6}">
      <dgm:prSet/>
      <dgm:spPr/>
      <dgm:t>
        <a:bodyPr/>
        <a:lstStyle/>
        <a:p>
          <a:endParaRPr lang="en-US"/>
        </a:p>
      </dgm:t>
    </dgm:pt>
    <dgm:pt modelId="{D3B77ACF-E087-4874-B140-62645B187264}">
      <dgm:prSet phldrT="[Text]" custT="1"/>
      <dgm:spPr/>
      <dgm:t>
        <a:bodyPr/>
        <a:lstStyle/>
        <a:p>
          <a:r>
            <a:rPr lang="en-US" sz="1100" b="1">
              <a:latin typeface="Times New Roman" pitchFamily="18" charset="0"/>
              <a:cs typeface="Times New Roman" pitchFamily="18" charset="0"/>
            </a:rPr>
            <a:t>Judaizmi</a:t>
          </a:r>
        </a:p>
      </dgm:t>
    </dgm:pt>
    <dgm:pt modelId="{2CF1F494-B064-4505-8C7E-1CA30344DB98}" type="parTrans" cxnId="{40D41F3A-AD44-4504-B0C4-03B4F2774B0A}">
      <dgm:prSet/>
      <dgm:spPr/>
      <dgm:t>
        <a:bodyPr/>
        <a:lstStyle/>
        <a:p>
          <a:endParaRPr lang="en-US"/>
        </a:p>
      </dgm:t>
    </dgm:pt>
    <dgm:pt modelId="{46DC9B2A-8F7A-4DB2-B75C-CDFF4682F26F}" type="sibTrans" cxnId="{40D41F3A-AD44-4504-B0C4-03B4F2774B0A}">
      <dgm:prSet/>
      <dgm:spPr/>
      <dgm:t>
        <a:bodyPr/>
        <a:lstStyle/>
        <a:p>
          <a:endParaRPr lang="en-US"/>
        </a:p>
      </dgm:t>
    </dgm:pt>
    <dgm:pt modelId="{44F45C9E-BCDA-42DD-9B02-FB2F1930D13C}">
      <dgm:prSet phldrT="[Text]" custT="1"/>
      <dgm:spPr/>
      <dgm:t>
        <a:bodyPr/>
        <a:lstStyle/>
        <a:p>
          <a:r>
            <a:rPr lang="en-US" sz="1100">
              <a:latin typeface="Times New Roman" pitchFamily="18" charset="0"/>
              <a:cs typeface="Times New Roman" pitchFamily="18" charset="0"/>
            </a:rPr>
            <a:t>0.3 % të  popullsisë  së  botës, në 2018,  fe monoteiste, e përhapur në  Lindjen e Mesme dhe Afrikën Veriore, e lidhur ngushtë me historinë e popullit izraelit.</a:t>
          </a:r>
        </a:p>
      </dgm:t>
    </dgm:pt>
    <dgm:pt modelId="{66D35B47-816B-4E19-A522-98A71312BD57}" type="parTrans" cxnId="{DA1DD81C-1625-4049-8CC1-4F7AF873656A}">
      <dgm:prSet/>
      <dgm:spPr/>
      <dgm:t>
        <a:bodyPr/>
        <a:lstStyle/>
        <a:p>
          <a:endParaRPr lang="en-US"/>
        </a:p>
      </dgm:t>
    </dgm:pt>
    <dgm:pt modelId="{04C24037-7DFA-46A1-85C0-E14EF61B8198}" type="sibTrans" cxnId="{DA1DD81C-1625-4049-8CC1-4F7AF873656A}">
      <dgm:prSet/>
      <dgm:spPr/>
      <dgm:t>
        <a:bodyPr/>
        <a:lstStyle/>
        <a:p>
          <a:endParaRPr lang="en-US"/>
        </a:p>
      </dgm:t>
    </dgm:pt>
    <dgm:pt modelId="{9E6646AD-909C-4BE3-BE46-795731E8DFA5}">
      <dgm:prSet phldrT="[Text]" custT="1"/>
      <dgm:spPr/>
      <dgm:t>
        <a:bodyPr/>
        <a:lstStyle/>
        <a:p>
          <a:r>
            <a:rPr lang="en-US" sz="1100" b="1">
              <a:latin typeface="Times New Roman" pitchFamily="18" charset="0"/>
              <a:cs typeface="Times New Roman" pitchFamily="18" charset="0"/>
            </a:rPr>
            <a:t>Hinduizmi</a:t>
          </a:r>
        </a:p>
      </dgm:t>
    </dgm:pt>
    <dgm:pt modelId="{C6932A45-15E4-41B4-B934-49481B05109A}" type="parTrans" cxnId="{9A235AC2-58AD-4067-B1EB-D05F91D53675}">
      <dgm:prSet/>
      <dgm:spPr/>
      <dgm:t>
        <a:bodyPr/>
        <a:lstStyle/>
        <a:p>
          <a:endParaRPr lang="en-US"/>
        </a:p>
      </dgm:t>
    </dgm:pt>
    <dgm:pt modelId="{368561DC-BFF2-42A6-9F67-A1683EEBF618}" type="sibTrans" cxnId="{9A235AC2-58AD-4067-B1EB-D05F91D53675}">
      <dgm:prSet/>
      <dgm:spPr/>
      <dgm:t>
        <a:bodyPr/>
        <a:lstStyle/>
        <a:p>
          <a:endParaRPr lang="en-US"/>
        </a:p>
      </dgm:t>
    </dgm:pt>
    <dgm:pt modelId="{B54E5054-708A-4050-9946-EB2CED628287}">
      <dgm:prSet phldrT="[Text]" custT="1"/>
      <dgm:spPr/>
      <dgm:t>
        <a:bodyPr/>
        <a:lstStyle/>
        <a:p>
          <a:r>
            <a:rPr lang="en-US" sz="1100" b="1">
              <a:latin typeface="Times New Roman" pitchFamily="18" charset="0"/>
              <a:cs typeface="Times New Roman" pitchFamily="18" charset="0"/>
            </a:rPr>
            <a:t>Budizmi</a:t>
          </a:r>
        </a:p>
      </dgm:t>
    </dgm:pt>
    <dgm:pt modelId="{3C062841-9EA1-44F4-B2E4-66B1B34D97B8}" type="parTrans" cxnId="{378C73BF-A8EE-4148-8230-21D438678028}">
      <dgm:prSet/>
      <dgm:spPr/>
      <dgm:t>
        <a:bodyPr/>
        <a:lstStyle/>
        <a:p>
          <a:endParaRPr lang="en-US"/>
        </a:p>
      </dgm:t>
    </dgm:pt>
    <dgm:pt modelId="{C8C8BC1E-0888-4216-8EFF-E2BFDDA5C71A}" type="sibTrans" cxnId="{378C73BF-A8EE-4148-8230-21D438678028}">
      <dgm:prSet/>
      <dgm:spPr/>
      <dgm:t>
        <a:bodyPr/>
        <a:lstStyle/>
        <a:p>
          <a:endParaRPr lang="en-US"/>
        </a:p>
      </dgm:t>
    </dgm:pt>
    <dgm:pt modelId="{0DDA8694-C8E6-4AD5-A798-3CB22ADAB76F}">
      <dgm:prSet phldrT="[Text]" custT="1"/>
      <dgm:spPr/>
      <dgm:t>
        <a:bodyPr/>
        <a:lstStyle/>
        <a:p>
          <a:r>
            <a:rPr lang="en-US" sz="1100" b="1">
              <a:latin typeface="Times New Roman" pitchFamily="18" charset="0"/>
              <a:cs typeface="Times New Roman" pitchFamily="18" charset="0"/>
            </a:rPr>
            <a:t>Konfucianizmi</a:t>
          </a:r>
        </a:p>
      </dgm:t>
    </dgm:pt>
    <dgm:pt modelId="{AF67440D-2C8C-4154-BAF6-4745EA9D401D}" type="parTrans" cxnId="{FC7FF6DD-1F77-43EA-80E8-205C945E4C4E}">
      <dgm:prSet/>
      <dgm:spPr/>
      <dgm:t>
        <a:bodyPr/>
        <a:lstStyle/>
        <a:p>
          <a:endParaRPr lang="en-US"/>
        </a:p>
      </dgm:t>
    </dgm:pt>
    <dgm:pt modelId="{09EEC05A-7892-4D9A-A5BA-5459221EAA60}" type="sibTrans" cxnId="{FC7FF6DD-1F77-43EA-80E8-205C945E4C4E}">
      <dgm:prSet/>
      <dgm:spPr/>
      <dgm:t>
        <a:bodyPr/>
        <a:lstStyle/>
        <a:p>
          <a:endParaRPr lang="en-US"/>
        </a:p>
      </dgm:t>
    </dgm:pt>
    <dgm:pt modelId="{747A5A7E-4412-4BEE-9213-B5842C3FD401}">
      <dgm:prSet custT="1"/>
      <dgm:spPr/>
      <dgm:t>
        <a:bodyPr/>
        <a:lstStyle/>
        <a:p>
          <a:r>
            <a:rPr lang="en-US" sz="1100">
              <a:latin typeface="Times New Roman" pitchFamily="18" charset="0"/>
              <a:cs typeface="Times New Roman" pitchFamily="18" charset="0"/>
            </a:rPr>
            <a:t>15%  e popullsisë  botërore,  në 2018, feja më e vjetër në  botë, tolerante, politeiste, pranon idenë  e metamorfozës.                      </a:t>
          </a:r>
        </a:p>
      </dgm:t>
    </dgm:pt>
    <dgm:pt modelId="{A5AD13EF-0206-4253-9674-31B22F47F811}" type="parTrans" cxnId="{2FBD97D3-468B-48CF-B347-00D61ACF7EB0}">
      <dgm:prSet/>
      <dgm:spPr/>
      <dgm:t>
        <a:bodyPr/>
        <a:lstStyle/>
        <a:p>
          <a:endParaRPr lang="en-US"/>
        </a:p>
      </dgm:t>
    </dgm:pt>
    <dgm:pt modelId="{BF737700-1E64-4046-A2E0-52AF840D1364}" type="sibTrans" cxnId="{2FBD97D3-468B-48CF-B347-00D61ACF7EB0}">
      <dgm:prSet/>
      <dgm:spPr/>
      <dgm:t>
        <a:bodyPr/>
        <a:lstStyle/>
        <a:p>
          <a:endParaRPr lang="en-US"/>
        </a:p>
      </dgm:t>
    </dgm:pt>
    <dgm:pt modelId="{0435BB9A-E12C-45D4-B51C-70E1A8C7E659}">
      <dgm:prSet custT="1"/>
      <dgm:spPr/>
      <dgm:t>
        <a:bodyPr/>
        <a:lstStyle/>
        <a:p>
          <a:r>
            <a:rPr lang="en-US" sz="1100">
              <a:latin typeface="Times New Roman" pitchFamily="18" charset="0"/>
              <a:cs typeface="Times New Roman" pitchFamily="18" charset="0"/>
            </a:rPr>
            <a:t>7%  të popullsisë së botës, në 2018, beson tek bodhi ose "gjendja e ndriçuar" dhe Nirvana si çlirim i shpirtit të përsosur nga vuajtjet tokësore.</a:t>
          </a:r>
        </a:p>
      </dgm:t>
    </dgm:pt>
    <dgm:pt modelId="{C65CD309-593A-437B-809D-238092FE7D9E}" type="parTrans" cxnId="{874E585B-0952-4AA8-82A2-1190668162C8}">
      <dgm:prSet/>
      <dgm:spPr/>
      <dgm:t>
        <a:bodyPr/>
        <a:lstStyle/>
        <a:p>
          <a:endParaRPr lang="en-US"/>
        </a:p>
      </dgm:t>
    </dgm:pt>
    <dgm:pt modelId="{6EAED845-DB9D-4968-B58C-8A86AB80AC32}" type="sibTrans" cxnId="{874E585B-0952-4AA8-82A2-1190668162C8}">
      <dgm:prSet/>
      <dgm:spPr/>
      <dgm:t>
        <a:bodyPr/>
        <a:lstStyle/>
        <a:p>
          <a:endParaRPr lang="en-US"/>
        </a:p>
      </dgm:t>
    </dgm:pt>
    <dgm:pt modelId="{ACDF7615-D98D-44DD-B2C9-26D5758FE588}">
      <dgm:prSet custT="1"/>
      <dgm:spPr/>
      <dgm:t>
        <a:bodyPr/>
        <a:lstStyle/>
        <a:p>
          <a:r>
            <a:rPr lang="en-US" sz="1100">
              <a:latin typeface="Times New Roman" pitchFamily="18" charset="0"/>
              <a:cs typeface="Times New Roman" pitchFamily="18" charset="0"/>
            </a:rPr>
            <a:t>0.1%  të popullsisë në botë, në 2018,  në Kinë. Konfuci e shikonte shpëtimin e individit tek respektimi i vlerave dhe parimeve morale (xhen).</a:t>
          </a:r>
        </a:p>
      </dgm:t>
    </dgm:pt>
    <dgm:pt modelId="{3948D60E-5B6C-4B26-9983-DA56E939CA86}" type="parTrans" cxnId="{D156FF10-9EB2-41F3-A514-3AF000FEEE30}">
      <dgm:prSet/>
      <dgm:spPr/>
      <dgm:t>
        <a:bodyPr/>
        <a:lstStyle/>
        <a:p>
          <a:endParaRPr lang="en-US"/>
        </a:p>
      </dgm:t>
    </dgm:pt>
    <dgm:pt modelId="{1175F3F9-C680-437C-95C4-4556263E6771}" type="sibTrans" cxnId="{D156FF10-9EB2-41F3-A514-3AF000FEEE30}">
      <dgm:prSet/>
      <dgm:spPr/>
      <dgm:t>
        <a:bodyPr/>
        <a:lstStyle/>
        <a:p>
          <a:endParaRPr lang="en-US"/>
        </a:p>
      </dgm:t>
    </dgm:pt>
    <dgm:pt modelId="{CD4394C4-42D9-4138-8C75-FB93C59261B8}" type="pres">
      <dgm:prSet presAssocID="{476C8219-2743-418F-B8F8-3FC2645F0F07}" presName="linearFlow" presStyleCnt="0">
        <dgm:presLayoutVars>
          <dgm:dir/>
          <dgm:animLvl val="lvl"/>
          <dgm:resizeHandles val="exact"/>
        </dgm:presLayoutVars>
      </dgm:prSet>
      <dgm:spPr/>
      <dgm:t>
        <a:bodyPr/>
        <a:lstStyle/>
        <a:p>
          <a:endParaRPr lang="en-US"/>
        </a:p>
      </dgm:t>
    </dgm:pt>
    <dgm:pt modelId="{886DB5D2-9606-4CF3-962C-DA2ED99AAF35}" type="pres">
      <dgm:prSet presAssocID="{A3E66A82-F14E-40AC-97C2-6137FB045027}" presName="composite" presStyleCnt="0"/>
      <dgm:spPr/>
    </dgm:pt>
    <dgm:pt modelId="{9A29F361-9BA3-41DF-AE14-89C09F2D7D24}" type="pres">
      <dgm:prSet presAssocID="{A3E66A82-F14E-40AC-97C2-6137FB045027}" presName="parentText" presStyleLbl="alignNode1" presStyleIdx="0" presStyleCnt="6">
        <dgm:presLayoutVars>
          <dgm:chMax val="1"/>
          <dgm:bulletEnabled val="1"/>
        </dgm:presLayoutVars>
      </dgm:prSet>
      <dgm:spPr/>
      <dgm:t>
        <a:bodyPr/>
        <a:lstStyle/>
        <a:p>
          <a:endParaRPr lang="en-US"/>
        </a:p>
      </dgm:t>
    </dgm:pt>
    <dgm:pt modelId="{A93F4830-3867-4BAB-B75A-A544524CE423}" type="pres">
      <dgm:prSet presAssocID="{A3E66A82-F14E-40AC-97C2-6137FB045027}" presName="descendantText" presStyleLbl="alignAcc1" presStyleIdx="0" presStyleCnt="6" custScaleY="134647">
        <dgm:presLayoutVars>
          <dgm:bulletEnabled val="1"/>
        </dgm:presLayoutVars>
      </dgm:prSet>
      <dgm:spPr/>
      <dgm:t>
        <a:bodyPr/>
        <a:lstStyle/>
        <a:p>
          <a:endParaRPr lang="en-US"/>
        </a:p>
      </dgm:t>
    </dgm:pt>
    <dgm:pt modelId="{78FD49F9-E835-4DBC-96A4-764F3E2AC954}" type="pres">
      <dgm:prSet presAssocID="{7F6D2B22-BBC6-4F42-9B71-3559C28916BE}" presName="sp" presStyleCnt="0"/>
      <dgm:spPr/>
    </dgm:pt>
    <dgm:pt modelId="{C57FDE12-34AD-46DB-A9D5-401D6CE44438}" type="pres">
      <dgm:prSet presAssocID="{62B3E773-BD4C-4091-8DFF-E3C66B84108C}" presName="composite" presStyleCnt="0"/>
      <dgm:spPr/>
    </dgm:pt>
    <dgm:pt modelId="{7FCA0A70-987D-4786-95A8-400E252315FE}" type="pres">
      <dgm:prSet presAssocID="{62B3E773-BD4C-4091-8DFF-E3C66B84108C}" presName="parentText" presStyleLbl="alignNode1" presStyleIdx="1" presStyleCnt="6">
        <dgm:presLayoutVars>
          <dgm:chMax val="1"/>
          <dgm:bulletEnabled val="1"/>
        </dgm:presLayoutVars>
      </dgm:prSet>
      <dgm:spPr/>
      <dgm:t>
        <a:bodyPr/>
        <a:lstStyle/>
        <a:p>
          <a:endParaRPr lang="en-US"/>
        </a:p>
      </dgm:t>
    </dgm:pt>
    <dgm:pt modelId="{42D6D71D-8CDA-4F17-B7D7-DFDC0CA07079}" type="pres">
      <dgm:prSet presAssocID="{62B3E773-BD4C-4091-8DFF-E3C66B84108C}" presName="descendantText" presStyleLbl="alignAcc1" presStyleIdx="1" presStyleCnt="6">
        <dgm:presLayoutVars>
          <dgm:bulletEnabled val="1"/>
        </dgm:presLayoutVars>
      </dgm:prSet>
      <dgm:spPr/>
      <dgm:t>
        <a:bodyPr/>
        <a:lstStyle/>
        <a:p>
          <a:endParaRPr lang="en-US"/>
        </a:p>
      </dgm:t>
    </dgm:pt>
    <dgm:pt modelId="{ED87C1FC-2278-4022-A4B3-402954B177C4}" type="pres">
      <dgm:prSet presAssocID="{1B1F1669-FF6D-46E2-A0A8-D2FD9A10C55B}" presName="sp" presStyleCnt="0"/>
      <dgm:spPr/>
    </dgm:pt>
    <dgm:pt modelId="{BE95FAE7-F250-443B-A128-031F36078760}" type="pres">
      <dgm:prSet presAssocID="{D3B77ACF-E087-4874-B140-62645B187264}" presName="composite" presStyleCnt="0"/>
      <dgm:spPr/>
    </dgm:pt>
    <dgm:pt modelId="{DAC1E179-AD3D-4071-9B10-44CC96F1DDF1}" type="pres">
      <dgm:prSet presAssocID="{D3B77ACF-E087-4874-B140-62645B187264}" presName="parentText" presStyleLbl="alignNode1" presStyleIdx="2" presStyleCnt="6">
        <dgm:presLayoutVars>
          <dgm:chMax val="1"/>
          <dgm:bulletEnabled val="1"/>
        </dgm:presLayoutVars>
      </dgm:prSet>
      <dgm:spPr/>
      <dgm:t>
        <a:bodyPr/>
        <a:lstStyle/>
        <a:p>
          <a:endParaRPr lang="en-US"/>
        </a:p>
      </dgm:t>
    </dgm:pt>
    <dgm:pt modelId="{8DD82FC3-AB6E-4F10-9BBD-D1F77AE13BF3}" type="pres">
      <dgm:prSet presAssocID="{D3B77ACF-E087-4874-B140-62645B187264}" presName="descendantText" presStyleLbl="alignAcc1" presStyleIdx="2" presStyleCnt="6">
        <dgm:presLayoutVars>
          <dgm:bulletEnabled val="1"/>
        </dgm:presLayoutVars>
      </dgm:prSet>
      <dgm:spPr/>
      <dgm:t>
        <a:bodyPr/>
        <a:lstStyle/>
        <a:p>
          <a:endParaRPr lang="en-US"/>
        </a:p>
      </dgm:t>
    </dgm:pt>
    <dgm:pt modelId="{2B7DA62E-C1F1-4B8C-8CAB-35C9E8225641}" type="pres">
      <dgm:prSet presAssocID="{46DC9B2A-8F7A-4DB2-B75C-CDFF4682F26F}" presName="sp" presStyleCnt="0"/>
      <dgm:spPr/>
    </dgm:pt>
    <dgm:pt modelId="{465AF7B3-74A4-4E7D-B5B8-E7643823ECD7}" type="pres">
      <dgm:prSet presAssocID="{9E6646AD-909C-4BE3-BE46-795731E8DFA5}" presName="composite" presStyleCnt="0"/>
      <dgm:spPr/>
    </dgm:pt>
    <dgm:pt modelId="{5D5A38E5-5325-4A7F-B154-E3EA0CEF2EDE}" type="pres">
      <dgm:prSet presAssocID="{9E6646AD-909C-4BE3-BE46-795731E8DFA5}" presName="parentText" presStyleLbl="alignNode1" presStyleIdx="3" presStyleCnt="6">
        <dgm:presLayoutVars>
          <dgm:chMax val="1"/>
          <dgm:bulletEnabled val="1"/>
        </dgm:presLayoutVars>
      </dgm:prSet>
      <dgm:spPr/>
      <dgm:t>
        <a:bodyPr/>
        <a:lstStyle/>
        <a:p>
          <a:endParaRPr lang="en-US"/>
        </a:p>
      </dgm:t>
    </dgm:pt>
    <dgm:pt modelId="{D2D4FAD6-B777-4FB7-91CB-2661746A5E8B}" type="pres">
      <dgm:prSet presAssocID="{9E6646AD-909C-4BE3-BE46-795731E8DFA5}" presName="descendantText" presStyleLbl="alignAcc1" presStyleIdx="3" presStyleCnt="6">
        <dgm:presLayoutVars>
          <dgm:bulletEnabled val="1"/>
        </dgm:presLayoutVars>
      </dgm:prSet>
      <dgm:spPr/>
      <dgm:t>
        <a:bodyPr/>
        <a:lstStyle/>
        <a:p>
          <a:endParaRPr lang="en-US"/>
        </a:p>
      </dgm:t>
    </dgm:pt>
    <dgm:pt modelId="{2D715A52-78B5-4AF7-A55C-DC017EB4656F}" type="pres">
      <dgm:prSet presAssocID="{368561DC-BFF2-42A6-9F67-A1683EEBF618}" presName="sp" presStyleCnt="0"/>
      <dgm:spPr/>
    </dgm:pt>
    <dgm:pt modelId="{48AE5B8C-F819-4BA3-8FA0-9C8A34AA0542}" type="pres">
      <dgm:prSet presAssocID="{B54E5054-708A-4050-9946-EB2CED628287}" presName="composite" presStyleCnt="0"/>
      <dgm:spPr/>
    </dgm:pt>
    <dgm:pt modelId="{8E2D4E3A-A04E-4CDF-9903-513FE6831A59}" type="pres">
      <dgm:prSet presAssocID="{B54E5054-708A-4050-9946-EB2CED628287}" presName="parentText" presStyleLbl="alignNode1" presStyleIdx="4" presStyleCnt="6">
        <dgm:presLayoutVars>
          <dgm:chMax val="1"/>
          <dgm:bulletEnabled val="1"/>
        </dgm:presLayoutVars>
      </dgm:prSet>
      <dgm:spPr/>
      <dgm:t>
        <a:bodyPr/>
        <a:lstStyle/>
        <a:p>
          <a:endParaRPr lang="en-US"/>
        </a:p>
      </dgm:t>
    </dgm:pt>
    <dgm:pt modelId="{4B7775B0-111C-4879-864A-6136F10976FC}" type="pres">
      <dgm:prSet presAssocID="{B54E5054-708A-4050-9946-EB2CED628287}" presName="descendantText" presStyleLbl="alignAcc1" presStyleIdx="4" presStyleCnt="6">
        <dgm:presLayoutVars>
          <dgm:bulletEnabled val="1"/>
        </dgm:presLayoutVars>
      </dgm:prSet>
      <dgm:spPr/>
      <dgm:t>
        <a:bodyPr/>
        <a:lstStyle/>
        <a:p>
          <a:endParaRPr lang="en-US"/>
        </a:p>
      </dgm:t>
    </dgm:pt>
    <dgm:pt modelId="{A657ADAB-D8DA-4267-B74E-9E1D241A6F12}" type="pres">
      <dgm:prSet presAssocID="{C8C8BC1E-0888-4216-8EFF-E2BFDDA5C71A}" presName="sp" presStyleCnt="0"/>
      <dgm:spPr/>
    </dgm:pt>
    <dgm:pt modelId="{4EF54501-89FA-43AB-8949-85A4728C0A5C}" type="pres">
      <dgm:prSet presAssocID="{0DDA8694-C8E6-4AD5-A798-3CB22ADAB76F}" presName="composite" presStyleCnt="0"/>
      <dgm:spPr/>
    </dgm:pt>
    <dgm:pt modelId="{E4B3CB11-5FBA-4030-B1C5-B72816592562}" type="pres">
      <dgm:prSet presAssocID="{0DDA8694-C8E6-4AD5-A798-3CB22ADAB76F}" presName="parentText" presStyleLbl="alignNode1" presStyleIdx="5" presStyleCnt="6">
        <dgm:presLayoutVars>
          <dgm:chMax val="1"/>
          <dgm:bulletEnabled val="1"/>
        </dgm:presLayoutVars>
      </dgm:prSet>
      <dgm:spPr/>
      <dgm:t>
        <a:bodyPr/>
        <a:lstStyle/>
        <a:p>
          <a:endParaRPr lang="en-US"/>
        </a:p>
      </dgm:t>
    </dgm:pt>
    <dgm:pt modelId="{60CFF950-8672-4C64-B73E-3E228ACD8536}" type="pres">
      <dgm:prSet presAssocID="{0DDA8694-C8E6-4AD5-A798-3CB22ADAB76F}" presName="descendantText" presStyleLbl="alignAcc1" presStyleIdx="5" presStyleCnt="6">
        <dgm:presLayoutVars>
          <dgm:bulletEnabled val="1"/>
        </dgm:presLayoutVars>
      </dgm:prSet>
      <dgm:spPr/>
      <dgm:t>
        <a:bodyPr/>
        <a:lstStyle/>
        <a:p>
          <a:endParaRPr lang="en-US"/>
        </a:p>
      </dgm:t>
    </dgm:pt>
  </dgm:ptLst>
  <dgm:cxnLst>
    <dgm:cxn modelId="{2FBD97D3-468B-48CF-B347-00D61ACF7EB0}" srcId="{9E6646AD-909C-4BE3-BE46-795731E8DFA5}" destId="{747A5A7E-4412-4BEE-9213-B5842C3FD401}" srcOrd="0" destOrd="0" parTransId="{A5AD13EF-0206-4253-9674-31B22F47F811}" sibTransId="{BF737700-1E64-4046-A2E0-52AF840D1364}"/>
    <dgm:cxn modelId="{378C73BF-A8EE-4148-8230-21D438678028}" srcId="{476C8219-2743-418F-B8F8-3FC2645F0F07}" destId="{B54E5054-708A-4050-9946-EB2CED628287}" srcOrd="4" destOrd="0" parTransId="{3C062841-9EA1-44F4-B2E4-66B1B34D97B8}" sibTransId="{C8C8BC1E-0888-4216-8EFF-E2BFDDA5C71A}"/>
    <dgm:cxn modelId="{112CBDD4-D060-4A5A-B000-A6F83109EB73}" srcId="{A3E66A82-F14E-40AC-97C2-6137FB045027}" destId="{009F4906-3F1C-4184-8743-E283F7DBC76C}" srcOrd="0" destOrd="0" parTransId="{D8FC2562-E720-4D37-BDE3-D00740F793D9}" sibTransId="{D5D3A154-2DF0-4DEA-91C0-31408502A351}"/>
    <dgm:cxn modelId="{4D9B1D64-AF67-4ACF-9B8A-4D2D9133BF0E}" type="presOf" srcId="{B54E5054-708A-4050-9946-EB2CED628287}" destId="{8E2D4E3A-A04E-4CDF-9903-513FE6831A59}" srcOrd="0" destOrd="0" presId="urn:microsoft.com/office/officeart/2005/8/layout/chevron2"/>
    <dgm:cxn modelId="{355FF81C-C1C1-40B0-A297-1B7439CA349A}" type="presOf" srcId="{009F4906-3F1C-4184-8743-E283F7DBC76C}" destId="{A93F4830-3867-4BAB-B75A-A544524CE423}" srcOrd="0" destOrd="0" presId="urn:microsoft.com/office/officeart/2005/8/layout/chevron2"/>
    <dgm:cxn modelId="{79FC0BBB-1D1F-47D0-ACE2-DEA241047BBF}" type="presOf" srcId="{ACDF7615-D98D-44DD-B2C9-26D5758FE588}" destId="{60CFF950-8672-4C64-B73E-3E228ACD8536}" srcOrd="0" destOrd="0" presId="urn:microsoft.com/office/officeart/2005/8/layout/chevron2"/>
    <dgm:cxn modelId="{E931B816-486C-45FD-AC11-95416721D887}" type="presOf" srcId="{EC138465-2C87-4CC8-A6B0-325B19B8B4FC}" destId="{A93F4830-3867-4BAB-B75A-A544524CE423}" srcOrd="0" destOrd="1" presId="urn:microsoft.com/office/officeart/2005/8/layout/chevron2"/>
    <dgm:cxn modelId="{9266D26E-F283-49E7-B097-550A085410A6}" srcId="{62B3E773-BD4C-4091-8DFF-E3C66B84108C}" destId="{10AF831B-052D-4603-BBD5-3F8D16E8E2ED}" srcOrd="0" destOrd="0" parTransId="{E23CA77A-8386-4BF5-A5B8-71C7E68A969B}" sibTransId="{E9EF50E8-94CB-4486-BA06-29D214CAD533}"/>
    <dgm:cxn modelId="{510C2CE5-540B-4E6F-9A4E-CF2712370C96}" type="presOf" srcId="{9E6646AD-909C-4BE3-BE46-795731E8DFA5}" destId="{5D5A38E5-5325-4A7F-B154-E3EA0CEF2EDE}" srcOrd="0" destOrd="0" presId="urn:microsoft.com/office/officeart/2005/8/layout/chevron2"/>
    <dgm:cxn modelId="{874E585B-0952-4AA8-82A2-1190668162C8}" srcId="{B54E5054-708A-4050-9946-EB2CED628287}" destId="{0435BB9A-E12C-45D4-B51C-70E1A8C7E659}" srcOrd="0" destOrd="0" parTransId="{C65CD309-593A-437B-809D-238092FE7D9E}" sibTransId="{6EAED845-DB9D-4968-B58C-8A86AB80AC32}"/>
    <dgm:cxn modelId="{06CB17D8-4BEC-435C-953D-749BEFE2B86A}" srcId="{476C8219-2743-418F-B8F8-3FC2645F0F07}" destId="{A3E66A82-F14E-40AC-97C2-6137FB045027}" srcOrd="0" destOrd="0" parTransId="{D37A0D1A-727D-45F6-9AA3-D30F4B62EA63}" sibTransId="{7F6D2B22-BBC6-4F42-9B71-3559C28916BE}"/>
    <dgm:cxn modelId="{023C68F3-AD90-4B9E-8833-BC613DC52965}" type="presOf" srcId="{44F45C9E-BCDA-42DD-9B02-FB2F1930D13C}" destId="{8DD82FC3-AB6E-4F10-9BBD-D1F77AE13BF3}" srcOrd="0" destOrd="0" presId="urn:microsoft.com/office/officeart/2005/8/layout/chevron2"/>
    <dgm:cxn modelId="{7E427DA5-6D7E-4868-B84E-E668557E8D48}" type="presOf" srcId="{0DDA8694-C8E6-4AD5-A798-3CB22ADAB76F}" destId="{E4B3CB11-5FBA-4030-B1C5-B72816592562}" srcOrd="0" destOrd="0" presId="urn:microsoft.com/office/officeart/2005/8/layout/chevron2"/>
    <dgm:cxn modelId="{9A235AC2-58AD-4067-B1EB-D05F91D53675}" srcId="{476C8219-2743-418F-B8F8-3FC2645F0F07}" destId="{9E6646AD-909C-4BE3-BE46-795731E8DFA5}" srcOrd="3" destOrd="0" parTransId="{C6932A45-15E4-41B4-B934-49481B05109A}" sibTransId="{368561DC-BFF2-42A6-9F67-A1683EEBF618}"/>
    <dgm:cxn modelId="{087643B0-96B7-4DFC-91D8-DC1ABFB65BC8}" type="presOf" srcId="{747A5A7E-4412-4BEE-9213-B5842C3FD401}" destId="{D2D4FAD6-B777-4FB7-91CB-2661746A5E8B}" srcOrd="0" destOrd="0" presId="urn:microsoft.com/office/officeart/2005/8/layout/chevron2"/>
    <dgm:cxn modelId="{F8210415-1B6C-406F-A695-33D84F29084B}" type="presOf" srcId="{476C8219-2743-418F-B8F8-3FC2645F0F07}" destId="{CD4394C4-42D9-4138-8C75-FB93C59261B8}" srcOrd="0" destOrd="0" presId="urn:microsoft.com/office/officeart/2005/8/layout/chevron2"/>
    <dgm:cxn modelId="{DA1DD81C-1625-4049-8CC1-4F7AF873656A}" srcId="{D3B77ACF-E087-4874-B140-62645B187264}" destId="{44F45C9E-BCDA-42DD-9B02-FB2F1930D13C}" srcOrd="0" destOrd="0" parTransId="{66D35B47-816B-4E19-A522-98A71312BD57}" sibTransId="{04C24037-7DFA-46A1-85C0-E14EF61B8198}"/>
    <dgm:cxn modelId="{0486ADBA-9C7B-46B8-B84F-A6FE208ACD81}" srcId="{476C8219-2743-418F-B8F8-3FC2645F0F07}" destId="{62B3E773-BD4C-4091-8DFF-E3C66B84108C}" srcOrd="1" destOrd="0" parTransId="{5C24A832-EEE4-4BE8-B2D8-02752ABA3C9F}" sibTransId="{1B1F1669-FF6D-46E2-A0A8-D2FD9A10C55B}"/>
    <dgm:cxn modelId="{FC7FF6DD-1F77-43EA-80E8-205C945E4C4E}" srcId="{476C8219-2743-418F-B8F8-3FC2645F0F07}" destId="{0DDA8694-C8E6-4AD5-A798-3CB22ADAB76F}" srcOrd="5" destOrd="0" parTransId="{AF67440D-2C8C-4154-BAF6-4745EA9D401D}" sibTransId="{09EEC05A-7892-4D9A-A5BA-5459221EAA60}"/>
    <dgm:cxn modelId="{796A06F7-0EE3-4284-8AB6-B5C6BAF56F20}" type="presOf" srcId="{62B3E773-BD4C-4091-8DFF-E3C66B84108C}" destId="{7FCA0A70-987D-4786-95A8-400E252315FE}" srcOrd="0" destOrd="0" presId="urn:microsoft.com/office/officeart/2005/8/layout/chevron2"/>
    <dgm:cxn modelId="{0686C86E-3E05-4C34-90FE-52B1E4855B3A}" type="presOf" srcId="{D3B77ACF-E087-4874-B140-62645B187264}" destId="{DAC1E179-AD3D-4071-9B10-44CC96F1DDF1}" srcOrd="0" destOrd="0" presId="urn:microsoft.com/office/officeart/2005/8/layout/chevron2"/>
    <dgm:cxn modelId="{40D41F3A-AD44-4504-B0C4-03B4F2774B0A}" srcId="{476C8219-2743-418F-B8F8-3FC2645F0F07}" destId="{D3B77ACF-E087-4874-B140-62645B187264}" srcOrd="2" destOrd="0" parTransId="{2CF1F494-B064-4505-8C7E-1CA30344DB98}" sibTransId="{46DC9B2A-8F7A-4DB2-B75C-CDFF4682F26F}"/>
    <dgm:cxn modelId="{D156FF10-9EB2-41F3-A514-3AF000FEEE30}" srcId="{0DDA8694-C8E6-4AD5-A798-3CB22ADAB76F}" destId="{ACDF7615-D98D-44DD-B2C9-26D5758FE588}" srcOrd="0" destOrd="0" parTransId="{3948D60E-5B6C-4B26-9983-DA56E939CA86}" sibTransId="{1175F3F9-C680-437C-95C4-4556263E6771}"/>
    <dgm:cxn modelId="{BAF3FBA9-FB34-4CEB-BC46-DD7010DDCB55}" type="presOf" srcId="{0435BB9A-E12C-45D4-B51C-70E1A8C7E659}" destId="{4B7775B0-111C-4879-864A-6136F10976FC}" srcOrd="0" destOrd="0" presId="urn:microsoft.com/office/officeart/2005/8/layout/chevron2"/>
    <dgm:cxn modelId="{28E60FD6-FE66-4DE6-BD5A-5AA2B69BE320}" type="presOf" srcId="{10AF831B-052D-4603-BBD5-3F8D16E8E2ED}" destId="{42D6D71D-8CDA-4F17-B7D7-DFDC0CA07079}" srcOrd="0" destOrd="0" presId="urn:microsoft.com/office/officeart/2005/8/layout/chevron2"/>
    <dgm:cxn modelId="{699E0FC5-874B-4F26-BAC0-7E7FC69099C9}" type="presOf" srcId="{A3E66A82-F14E-40AC-97C2-6137FB045027}" destId="{9A29F361-9BA3-41DF-AE14-89C09F2D7D24}" srcOrd="0" destOrd="0" presId="urn:microsoft.com/office/officeart/2005/8/layout/chevron2"/>
    <dgm:cxn modelId="{75FF8F84-9EE6-4863-9099-ADE42C992709}" srcId="{A3E66A82-F14E-40AC-97C2-6137FB045027}" destId="{EC138465-2C87-4CC8-A6B0-325B19B8B4FC}" srcOrd="1" destOrd="0" parTransId="{0F6731FF-E61B-4EBF-B6EE-286BCC7F0ABC}" sibTransId="{60A546AB-E20D-4A7E-A2FA-09CE1EACA5EF}"/>
    <dgm:cxn modelId="{55329338-8D0B-44F5-8CB6-235B96FB6193}" type="presParOf" srcId="{CD4394C4-42D9-4138-8C75-FB93C59261B8}" destId="{886DB5D2-9606-4CF3-962C-DA2ED99AAF35}" srcOrd="0" destOrd="0" presId="urn:microsoft.com/office/officeart/2005/8/layout/chevron2"/>
    <dgm:cxn modelId="{CE20DEAA-0E2D-4B21-BB86-C3B9AD655124}" type="presParOf" srcId="{886DB5D2-9606-4CF3-962C-DA2ED99AAF35}" destId="{9A29F361-9BA3-41DF-AE14-89C09F2D7D24}" srcOrd="0" destOrd="0" presId="urn:microsoft.com/office/officeart/2005/8/layout/chevron2"/>
    <dgm:cxn modelId="{77FBED21-BCF8-4A61-8179-644E987021D3}" type="presParOf" srcId="{886DB5D2-9606-4CF3-962C-DA2ED99AAF35}" destId="{A93F4830-3867-4BAB-B75A-A544524CE423}" srcOrd="1" destOrd="0" presId="urn:microsoft.com/office/officeart/2005/8/layout/chevron2"/>
    <dgm:cxn modelId="{A8CA17E4-4948-491E-AA01-0732DF53F2DF}" type="presParOf" srcId="{CD4394C4-42D9-4138-8C75-FB93C59261B8}" destId="{78FD49F9-E835-4DBC-96A4-764F3E2AC954}" srcOrd="1" destOrd="0" presId="urn:microsoft.com/office/officeart/2005/8/layout/chevron2"/>
    <dgm:cxn modelId="{BB5C9857-63EF-4CFE-A648-D02AFB8AD565}" type="presParOf" srcId="{CD4394C4-42D9-4138-8C75-FB93C59261B8}" destId="{C57FDE12-34AD-46DB-A9D5-401D6CE44438}" srcOrd="2" destOrd="0" presId="urn:microsoft.com/office/officeart/2005/8/layout/chevron2"/>
    <dgm:cxn modelId="{E8108D15-1985-44CF-ACB3-BFECCA9743B0}" type="presParOf" srcId="{C57FDE12-34AD-46DB-A9D5-401D6CE44438}" destId="{7FCA0A70-987D-4786-95A8-400E252315FE}" srcOrd="0" destOrd="0" presId="urn:microsoft.com/office/officeart/2005/8/layout/chevron2"/>
    <dgm:cxn modelId="{62E808D8-6F13-4BF3-BBE5-EE9C28958250}" type="presParOf" srcId="{C57FDE12-34AD-46DB-A9D5-401D6CE44438}" destId="{42D6D71D-8CDA-4F17-B7D7-DFDC0CA07079}" srcOrd="1" destOrd="0" presId="urn:microsoft.com/office/officeart/2005/8/layout/chevron2"/>
    <dgm:cxn modelId="{85C60732-F187-4744-AD1D-37BEBF486723}" type="presParOf" srcId="{CD4394C4-42D9-4138-8C75-FB93C59261B8}" destId="{ED87C1FC-2278-4022-A4B3-402954B177C4}" srcOrd="3" destOrd="0" presId="urn:microsoft.com/office/officeart/2005/8/layout/chevron2"/>
    <dgm:cxn modelId="{77A29E76-DF6C-4812-9208-5CB442C4FCF6}" type="presParOf" srcId="{CD4394C4-42D9-4138-8C75-FB93C59261B8}" destId="{BE95FAE7-F250-443B-A128-031F36078760}" srcOrd="4" destOrd="0" presId="urn:microsoft.com/office/officeart/2005/8/layout/chevron2"/>
    <dgm:cxn modelId="{39BC5740-2EE6-4917-9ED9-6CC461A8E8F0}" type="presParOf" srcId="{BE95FAE7-F250-443B-A128-031F36078760}" destId="{DAC1E179-AD3D-4071-9B10-44CC96F1DDF1}" srcOrd="0" destOrd="0" presId="urn:microsoft.com/office/officeart/2005/8/layout/chevron2"/>
    <dgm:cxn modelId="{41DB3DFF-0A00-4A5E-91FB-C732B26A2C13}" type="presParOf" srcId="{BE95FAE7-F250-443B-A128-031F36078760}" destId="{8DD82FC3-AB6E-4F10-9BBD-D1F77AE13BF3}" srcOrd="1" destOrd="0" presId="urn:microsoft.com/office/officeart/2005/8/layout/chevron2"/>
    <dgm:cxn modelId="{94D07E2C-33ED-4086-B10E-17CA2C89B1DB}" type="presParOf" srcId="{CD4394C4-42D9-4138-8C75-FB93C59261B8}" destId="{2B7DA62E-C1F1-4B8C-8CAB-35C9E8225641}" srcOrd="5" destOrd="0" presId="urn:microsoft.com/office/officeart/2005/8/layout/chevron2"/>
    <dgm:cxn modelId="{D7100CC5-AB7F-41FC-8278-281450863C96}" type="presParOf" srcId="{CD4394C4-42D9-4138-8C75-FB93C59261B8}" destId="{465AF7B3-74A4-4E7D-B5B8-E7643823ECD7}" srcOrd="6" destOrd="0" presId="urn:microsoft.com/office/officeart/2005/8/layout/chevron2"/>
    <dgm:cxn modelId="{50285BE6-D362-405C-AA60-E8DD167C11BE}" type="presParOf" srcId="{465AF7B3-74A4-4E7D-B5B8-E7643823ECD7}" destId="{5D5A38E5-5325-4A7F-B154-E3EA0CEF2EDE}" srcOrd="0" destOrd="0" presId="urn:microsoft.com/office/officeart/2005/8/layout/chevron2"/>
    <dgm:cxn modelId="{D4E0FA04-F988-43D4-8206-8E3674277B55}" type="presParOf" srcId="{465AF7B3-74A4-4E7D-B5B8-E7643823ECD7}" destId="{D2D4FAD6-B777-4FB7-91CB-2661746A5E8B}" srcOrd="1" destOrd="0" presId="urn:microsoft.com/office/officeart/2005/8/layout/chevron2"/>
    <dgm:cxn modelId="{F02C7163-81F0-4B93-805A-0ABCCF097ED1}" type="presParOf" srcId="{CD4394C4-42D9-4138-8C75-FB93C59261B8}" destId="{2D715A52-78B5-4AF7-A55C-DC017EB4656F}" srcOrd="7" destOrd="0" presId="urn:microsoft.com/office/officeart/2005/8/layout/chevron2"/>
    <dgm:cxn modelId="{BFB5AB08-32FF-4C17-956A-08D2BE6B321F}" type="presParOf" srcId="{CD4394C4-42D9-4138-8C75-FB93C59261B8}" destId="{48AE5B8C-F819-4BA3-8FA0-9C8A34AA0542}" srcOrd="8" destOrd="0" presId="urn:microsoft.com/office/officeart/2005/8/layout/chevron2"/>
    <dgm:cxn modelId="{C06EC126-62A2-4236-898C-A8104C5619FF}" type="presParOf" srcId="{48AE5B8C-F819-4BA3-8FA0-9C8A34AA0542}" destId="{8E2D4E3A-A04E-4CDF-9903-513FE6831A59}" srcOrd="0" destOrd="0" presId="urn:microsoft.com/office/officeart/2005/8/layout/chevron2"/>
    <dgm:cxn modelId="{EFB80FC5-F43B-4443-8CD3-3842DCBA08A1}" type="presParOf" srcId="{48AE5B8C-F819-4BA3-8FA0-9C8A34AA0542}" destId="{4B7775B0-111C-4879-864A-6136F10976FC}" srcOrd="1" destOrd="0" presId="urn:microsoft.com/office/officeart/2005/8/layout/chevron2"/>
    <dgm:cxn modelId="{0C4990A2-ED2A-4D77-972F-B8770524816A}" type="presParOf" srcId="{CD4394C4-42D9-4138-8C75-FB93C59261B8}" destId="{A657ADAB-D8DA-4267-B74E-9E1D241A6F12}" srcOrd="9" destOrd="0" presId="urn:microsoft.com/office/officeart/2005/8/layout/chevron2"/>
    <dgm:cxn modelId="{12E80CAC-6FF4-4D25-889C-88F8A59538AB}" type="presParOf" srcId="{CD4394C4-42D9-4138-8C75-FB93C59261B8}" destId="{4EF54501-89FA-43AB-8949-85A4728C0A5C}" srcOrd="10" destOrd="0" presId="urn:microsoft.com/office/officeart/2005/8/layout/chevron2"/>
    <dgm:cxn modelId="{4C840B4C-F585-4752-A00E-9B8C87619C37}" type="presParOf" srcId="{4EF54501-89FA-43AB-8949-85A4728C0A5C}" destId="{E4B3CB11-5FBA-4030-B1C5-B72816592562}" srcOrd="0" destOrd="0" presId="urn:microsoft.com/office/officeart/2005/8/layout/chevron2"/>
    <dgm:cxn modelId="{7F0F9820-01DC-4FF8-AA13-33D06AD68531}" type="presParOf" srcId="{4EF54501-89FA-43AB-8949-85A4728C0A5C}" destId="{60CFF950-8672-4C64-B73E-3E228ACD8536}" srcOrd="1" destOrd="0" presId="urn:microsoft.com/office/officeart/2005/8/layout/chevron2"/>
  </dgm:cxnLst>
  <dgm:bg/>
  <dgm:whole/>
  <dgm:extLst>
    <a:ext uri="http://schemas.microsoft.com/office/drawing/2008/diagram">
      <dsp:dataModelExt xmlns:dsp="http://schemas.microsoft.com/office/drawing/2008/diagram" xmlns="" relId="rId113" minVer="http://schemas.openxmlformats.org/drawingml/2006/diagram"/>
    </a:ext>
  </dgm:extLst>
</dgm:dataModel>
</file>

<file path=word/diagrams/data21.xml><?xml version="1.0" encoding="utf-8"?>
<dgm:dataModel xmlns:dgm="http://schemas.openxmlformats.org/drawingml/2006/diagram" xmlns:a="http://schemas.openxmlformats.org/drawingml/2006/main">
  <dgm:ptLst>
    <dgm:pt modelId="{EFCD61A7-422D-4463-B97B-D192CD555737}" type="doc">
      <dgm:prSet loTypeId="urn:microsoft.com/office/officeart/2005/8/layout/vList5" loCatId="list" qsTypeId="urn:microsoft.com/office/officeart/2005/8/quickstyle/simple3" qsCatId="simple" csTypeId="urn:microsoft.com/office/officeart/2005/8/colors/accent1_2" csCatId="accent1" phldr="1"/>
      <dgm:spPr/>
      <dgm:t>
        <a:bodyPr/>
        <a:lstStyle/>
        <a:p>
          <a:endParaRPr lang="en-US"/>
        </a:p>
      </dgm:t>
    </dgm:pt>
    <dgm:pt modelId="{52ABED00-E194-48F3-AC25-8D9C35EE591B}">
      <dgm:prSet phldrT="[Text]" custT="1"/>
      <dgm:spPr/>
      <dgm:t>
        <a:bodyPr/>
        <a:lstStyle/>
        <a:p>
          <a:r>
            <a:rPr lang="en-US" sz="1400" b="1">
              <a:latin typeface="Times New Roman" pitchFamily="18" charset="0"/>
              <a:cs typeface="Times New Roman" pitchFamily="18" charset="0"/>
            </a:rPr>
            <a:t>Urbanizimi:</a:t>
          </a:r>
        </a:p>
      </dgm:t>
    </dgm:pt>
    <dgm:pt modelId="{173C9B0E-D925-49DF-AC15-5811523DB6EF}" type="parTrans" cxnId="{B5423E6D-02DE-40A1-A0F9-D245F8783592}">
      <dgm:prSet/>
      <dgm:spPr/>
      <dgm:t>
        <a:bodyPr/>
        <a:lstStyle/>
        <a:p>
          <a:endParaRPr lang="en-US"/>
        </a:p>
      </dgm:t>
    </dgm:pt>
    <dgm:pt modelId="{C2C08CC1-6D51-4838-9906-ABC300270E78}" type="sibTrans" cxnId="{B5423E6D-02DE-40A1-A0F9-D245F8783592}">
      <dgm:prSet/>
      <dgm:spPr/>
      <dgm:t>
        <a:bodyPr/>
        <a:lstStyle/>
        <a:p>
          <a:endParaRPr lang="en-US"/>
        </a:p>
      </dgm:t>
    </dgm:pt>
    <dgm:pt modelId="{565C3BB7-DFE7-4223-A398-9B08AF6AF530}">
      <dgm:prSet phldrT="[Text]"/>
      <dgm:spPr/>
      <dgm:t>
        <a:bodyPr/>
        <a:lstStyle/>
        <a:p>
          <a:r>
            <a:rPr lang="sq-AL" i="0">
              <a:latin typeface="Times New Roman" pitchFamily="18" charset="0"/>
              <a:cs typeface="Times New Roman" pitchFamily="18" charset="0"/>
            </a:rPr>
            <a:t>masa e madhe e popullsisë</a:t>
          </a:r>
          <a:endParaRPr lang="en-US" i="0">
            <a:latin typeface="Times New Roman" pitchFamily="18" charset="0"/>
            <a:cs typeface="Times New Roman" pitchFamily="18" charset="0"/>
          </a:endParaRPr>
        </a:p>
      </dgm:t>
    </dgm:pt>
    <dgm:pt modelId="{4FDB9CCE-BF98-41D4-ACDF-F64B90B6958D}" type="parTrans" cxnId="{7C4E3936-C9C3-4AE3-9F1A-9AA10CAFE888}">
      <dgm:prSet/>
      <dgm:spPr/>
      <dgm:t>
        <a:bodyPr/>
        <a:lstStyle/>
        <a:p>
          <a:endParaRPr lang="en-US"/>
        </a:p>
      </dgm:t>
    </dgm:pt>
    <dgm:pt modelId="{B8E74632-3F14-4E38-9073-97B9A875081C}" type="sibTrans" cxnId="{7C4E3936-C9C3-4AE3-9F1A-9AA10CAFE888}">
      <dgm:prSet/>
      <dgm:spPr/>
      <dgm:t>
        <a:bodyPr/>
        <a:lstStyle/>
        <a:p>
          <a:endParaRPr lang="en-US"/>
        </a:p>
      </dgm:t>
    </dgm:pt>
    <dgm:pt modelId="{D4FB6091-F3D9-47F1-892C-B18298F748BC}">
      <dgm:prSet phldrT="[Text]"/>
      <dgm:spPr/>
      <dgm:t>
        <a:bodyPr/>
        <a:lstStyle/>
        <a:p>
          <a:r>
            <a:rPr lang="sq-AL" i="0">
              <a:latin typeface="Times New Roman" pitchFamily="18" charset="0"/>
              <a:cs typeface="Times New Roman" pitchFamily="18" charset="0"/>
            </a:rPr>
            <a:t>vendbanimi i dendur </a:t>
          </a:r>
          <a:endParaRPr lang="en-US" i="0">
            <a:latin typeface="Times New Roman" pitchFamily="18" charset="0"/>
            <a:cs typeface="Times New Roman" pitchFamily="18" charset="0"/>
          </a:endParaRPr>
        </a:p>
      </dgm:t>
    </dgm:pt>
    <dgm:pt modelId="{42928180-CBC0-4D19-AA7C-38905DB16554}" type="parTrans" cxnId="{A6E39391-7FEC-4B15-8E5F-90BF87D3F4C9}">
      <dgm:prSet/>
      <dgm:spPr/>
      <dgm:t>
        <a:bodyPr/>
        <a:lstStyle/>
        <a:p>
          <a:endParaRPr lang="en-US"/>
        </a:p>
      </dgm:t>
    </dgm:pt>
    <dgm:pt modelId="{6F20F3C4-5F31-46AF-9138-F5F2F4463B06}" type="sibTrans" cxnId="{A6E39391-7FEC-4B15-8E5F-90BF87D3F4C9}">
      <dgm:prSet/>
      <dgm:spPr/>
      <dgm:t>
        <a:bodyPr/>
        <a:lstStyle/>
        <a:p>
          <a:endParaRPr lang="en-US"/>
        </a:p>
      </dgm:t>
    </dgm:pt>
    <dgm:pt modelId="{31A11213-30B9-471F-B65C-3BC6F682321F}">
      <dgm:prSet phldrT="[Text]" custT="1"/>
      <dgm:spPr/>
      <dgm:t>
        <a:bodyPr/>
        <a:lstStyle/>
        <a:p>
          <a:r>
            <a:rPr lang="en-US" sz="1400" b="1">
              <a:latin typeface="Times New Roman" pitchFamily="18" charset="0"/>
              <a:cs typeface="Times New Roman" pitchFamily="18" charset="0"/>
            </a:rPr>
            <a:t>Ekologjia urbane:</a:t>
          </a:r>
        </a:p>
      </dgm:t>
    </dgm:pt>
    <dgm:pt modelId="{7601B321-C26B-4CA7-988E-5ABB0EAFC748}" type="parTrans" cxnId="{5EDCF520-F8EF-44C9-9045-3BE3E87CEAA8}">
      <dgm:prSet/>
      <dgm:spPr/>
      <dgm:t>
        <a:bodyPr/>
        <a:lstStyle/>
        <a:p>
          <a:endParaRPr lang="en-US"/>
        </a:p>
      </dgm:t>
    </dgm:pt>
    <dgm:pt modelId="{BD3372AD-6599-4CE3-A921-F971FF5DE9ED}" type="sibTrans" cxnId="{5EDCF520-F8EF-44C9-9045-3BE3E87CEAA8}">
      <dgm:prSet/>
      <dgm:spPr/>
      <dgm:t>
        <a:bodyPr/>
        <a:lstStyle/>
        <a:p>
          <a:endParaRPr lang="en-US"/>
        </a:p>
      </dgm:t>
    </dgm:pt>
    <dgm:pt modelId="{43077C21-5CA2-4ECA-8E84-EDA40236198F}">
      <dgm:prSet phldrT="[Text]"/>
      <dgm:spPr/>
      <dgm:t>
        <a:bodyPr/>
        <a:lstStyle/>
        <a:p>
          <a:r>
            <a:rPr lang="en-US" i="0">
              <a:latin typeface="Times New Roman" pitchFamily="18" charset="0"/>
              <a:cs typeface="Times New Roman" pitchFamily="18" charset="0"/>
            </a:rPr>
            <a:t>B</a:t>
          </a:r>
          <a:r>
            <a:rPr lang="sq-AL" i="0">
              <a:latin typeface="Times New Roman" pitchFamily="18" charset="0"/>
              <a:cs typeface="Times New Roman" pitchFamily="18" charset="0"/>
            </a:rPr>
            <a:t>ashkëveprimi </a:t>
          </a:r>
          <a:r>
            <a:rPr lang="en-US" i="0">
              <a:latin typeface="Times New Roman" pitchFamily="18" charset="0"/>
              <a:cs typeface="Times New Roman" pitchFamily="18" charset="0"/>
            </a:rPr>
            <a:t>i</a:t>
          </a:r>
          <a:r>
            <a:rPr lang="sq-AL" i="0">
              <a:latin typeface="Times New Roman" pitchFamily="18" charset="0"/>
              <a:cs typeface="Times New Roman" pitchFamily="18" charset="0"/>
            </a:rPr>
            <a:t> mjedisit fizik dhe të jetës shoqërore në qytete</a:t>
          </a:r>
          <a:r>
            <a:rPr lang="en-US" i="0">
              <a:latin typeface="Times New Roman" pitchFamily="18" charset="0"/>
              <a:cs typeface="Times New Roman" pitchFamily="18" charset="0"/>
            </a:rPr>
            <a:t>:</a:t>
          </a:r>
        </a:p>
      </dgm:t>
    </dgm:pt>
    <dgm:pt modelId="{F26AFC58-EE39-4ACA-B270-A8A6505EAD6E}" type="parTrans" cxnId="{12A5FC97-F36A-4B82-A191-674A7338DF3C}">
      <dgm:prSet/>
      <dgm:spPr/>
      <dgm:t>
        <a:bodyPr/>
        <a:lstStyle/>
        <a:p>
          <a:endParaRPr lang="en-US"/>
        </a:p>
      </dgm:t>
    </dgm:pt>
    <dgm:pt modelId="{A0DE4578-526F-4D78-905B-DAC51290F8DA}" type="sibTrans" cxnId="{12A5FC97-F36A-4B82-A191-674A7338DF3C}">
      <dgm:prSet/>
      <dgm:spPr/>
      <dgm:t>
        <a:bodyPr/>
        <a:lstStyle/>
        <a:p>
          <a:endParaRPr lang="en-US"/>
        </a:p>
      </dgm:t>
    </dgm:pt>
    <dgm:pt modelId="{2FDCE79A-30B5-4388-9F9E-D99704C8D151}">
      <dgm:prSet phldrT="[Text]"/>
      <dgm:spPr/>
      <dgm:t>
        <a:bodyPr/>
        <a:lstStyle/>
        <a:p>
          <a:r>
            <a:rPr lang="en-US" i="0">
              <a:latin typeface="Times New Roman" pitchFamily="18" charset="0"/>
              <a:cs typeface="Times New Roman" pitchFamily="18" charset="0"/>
            </a:rPr>
            <a:t>b- </a:t>
          </a:r>
          <a:r>
            <a:rPr lang="sq-AL" i="0">
              <a:latin typeface="Times New Roman" pitchFamily="18" charset="0"/>
              <a:cs typeface="Times New Roman" pitchFamily="18" charset="0"/>
            </a:rPr>
            <a:t>Modeli sektorial</a:t>
          </a:r>
          <a:endParaRPr lang="en-US" i="0">
            <a:latin typeface="Times New Roman" pitchFamily="18" charset="0"/>
            <a:cs typeface="Times New Roman" pitchFamily="18" charset="0"/>
          </a:endParaRPr>
        </a:p>
      </dgm:t>
    </dgm:pt>
    <dgm:pt modelId="{0935A93A-BEE1-425A-A0CB-FFAA1CC56488}" type="parTrans" cxnId="{6FB064F6-2614-455F-9860-673498ED46F7}">
      <dgm:prSet/>
      <dgm:spPr/>
      <dgm:t>
        <a:bodyPr/>
        <a:lstStyle/>
        <a:p>
          <a:endParaRPr lang="en-US"/>
        </a:p>
      </dgm:t>
    </dgm:pt>
    <dgm:pt modelId="{8EBF1590-B1D3-4339-9C99-C81F2BD04C1E}" type="sibTrans" cxnId="{6FB064F6-2614-455F-9860-673498ED46F7}">
      <dgm:prSet/>
      <dgm:spPr/>
      <dgm:t>
        <a:bodyPr/>
        <a:lstStyle/>
        <a:p>
          <a:endParaRPr lang="en-US"/>
        </a:p>
      </dgm:t>
    </dgm:pt>
    <dgm:pt modelId="{95D54948-64A1-4C66-88B1-3953106AA3DF}">
      <dgm:prSet phldrT="[Text]"/>
      <dgm:spPr/>
      <dgm:t>
        <a:bodyPr/>
        <a:lstStyle/>
        <a:p>
          <a:r>
            <a:rPr lang="sq-AL" i="0">
              <a:latin typeface="Times New Roman" pitchFamily="18" charset="0"/>
              <a:cs typeface="Times New Roman" pitchFamily="18" charset="0"/>
            </a:rPr>
            <a:t>shumëllojshmëria shoqërore</a:t>
          </a:r>
          <a:r>
            <a:rPr lang="en-US" i="0">
              <a:latin typeface="Times New Roman" pitchFamily="18" charset="0"/>
              <a:cs typeface="Times New Roman" pitchFamily="18" charset="0"/>
            </a:rPr>
            <a:t> (Uirth)</a:t>
          </a:r>
        </a:p>
      </dgm:t>
    </dgm:pt>
    <dgm:pt modelId="{73CEBE6A-9FB2-4D98-ABE1-0FDA2A40A0FF}" type="parTrans" cxnId="{2BC28B5E-E8DD-47CE-A7A9-981515B8879A}">
      <dgm:prSet/>
      <dgm:spPr/>
      <dgm:t>
        <a:bodyPr/>
        <a:lstStyle/>
        <a:p>
          <a:endParaRPr lang="en-US"/>
        </a:p>
      </dgm:t>
    </dgm:pt>
    <dgm:pt modelId="{C3EE4985-74E6-48F4-967D-8D6300BA4398}" type="sibTrans" cxnId="{2BC28B5E-E8DD-47CE-A7A9-981515B8879A}">
      <dgm:prSet/>
      <dgm:spPr/>
      <dgm:t>
        <a:bodyPr/>
        <a:lstStyle/>
        <a:p>
          <a:endParaRPr lang="en-US"/>
        </a:p>
      </dgm:t>
    </dgm:pt>
    <dgm:pt modelId="{D6F75198-4009-4D2D-B857-F5B8053677E8}">
      <dgm:prSet phldrT="[Text]"/>
      <dgm:spPr/>
      <dgm:t>
        <a:bodyPr/>
        <a:lstStyle/>
        <a:p>
          <a:r>
            <a:rPr lang="en-US" i="0">
              <a:latin typeface="Times New Roman" pitchFamily="18" charset="0"/>
              <a:cs typeface="Times New Roman" pitchFamily="18" charset="0"/>
            </a:rPr>
            <a:t>individualizmi dhe egoizmi</a:t>
          </a:r>
        </a:p>
      </dgm:t>
    </dgm:pt>
    <dgm:pt modelId="{1333A280-DD6D-4858-B481-017911F225CC}" type="parTrans" cxnId="{11E676AC-24D0-446A-94CD-F52C710AE4B0}">
      <dgm:prSet/>
      <dgm:spPr/>
      <dgm:t>
        <a:bodyPr/>
        <a:lstStyle/>
        <a:p>
          <a:endParaRPr lang="en-US"/>
        </a:p>
      </dgm:t>
    </dgm:pt>
    <dgm:pt modelId="{336B55CE-5253-42B1-B5B3-1F5D227C29BE}" type="sibTrans" cxnId="{11E676AC-24D0-446A-94CD-F52C710AE4B0}">
      <dgm:prSet/>
      <dgm:spPr/>
      <dgm:t>
        <a:bodyPr/>
        <a:lstStyle/>
        <a:p>
          <a:endParaRPr lang="en-US"/>
        </a:p>
      </dgm:t>
    </dgm:pt>
    <dgm:pt modelId="{42297936-5CDE-407C-8FD0-226BA210ACB7}">
      <dgm:prSet phldrT="[Text]"/>
      <dgm:spPr/>
      <dgm:t>
        <a:bodyPr/>
        <a:lstStyle/>
        <a:p>
          <a:r>
            <a:rPr lang="en-US" i="0">
              <a:latin typeface="Times New Roman" pitchFamily="18" charset="0"/>
              <a:cs typeface="Times New Roman" pitchFamily="18" charset="0"/>
            </a:rPr>
            <a:t>tolerant</a:t>
          </a:r>
          <a:r>
            <a:rPr lang="sq-AL" i="0">
              <a:latin typeface="Times New Roman" pitchFamily="18" charset="0"/>
              <a:cs typeface="Times New Roman" pitchFamily="18" charset="0"/>
            </a:rPr>
            <a:t>ë</a:t>
          </a:r>
          <a:r>
            <a:rPr lang="en-US" i="0">
              <a:latin typeface="Times New Roman" pitchFamily="18" charset="0"/>
              <a:cs typeface="Times New Roman" pitchFamily="18" charset="0"/>
            </a:rPr>
            <a:t> ndaj ndryshimeve shoq</a:t>
          </a:r>
          <a:r>
            <a:rPr lang="sq-AL" i="0">
              <a:latin typeface="Times New Roman" pitchFamily="18" charset="0"/>
              <a:cs typeface="Times New Roman" pitchFamily="18" charset="0"/>
            </a:rPr>
            <a:t>ë</a:t>
          </a:r>
          <a:r>
            <a:rPr lang="en-US" i="0">
              <a:latin typeface="Times New Roman" pitchFamily="18" charset="0"/>
              <a:cs typeface="Times New Roman" pitchFamily="18" charset="0"/>
            </a:rPr>
            <a:t>rore</a:t>
          </a:r>
        </a:p>
      </dgm:t>
    </dgm:pt>
    <dgm:pt modelId="{639B2A65-BC9B-46D9-B929-BE99697176E5}" type="parTrans" cxnId="{765FF5D2-95AA-45D4-9706-FDCED9DDE41B}">
      <dgm:prSet/>
      <dgm:spPr/>
      <dgm:t>
        <a:bodyPr/>
        <a:lstStyle/>
        <a:p>
          <a:endParaRPr lang="en-US"/>
        </a:p>
      </dgm:t>
    </dgm:pt>
    <dgm:pt modelId="{1FEF4EE6-727E-4CC6-B896-2FD215034190}" type="sibTrans" cxnId="{765FF5D2-95AA-45D4-9706-FDCED9DDE41B}">
      <dgm:prSet/>
      <dgm:spPr/>
      <dgm:t>
        <a:bodyPr/>
        <a:lstStyle/>
        <a:p>
          <a:endParaRPr lang="en-US"/>
        </a:p>
      </dgm:t>
    </dgm:pt>
    <dgm:pt modelId="{A8EB0861-5BE9-41AE-981C-9C251FB3C0E3}">
      <dgm:prSet phldrT="[Text]"/>
      <dgm:spPr/>
      <dgm:t>
        <a:bodyPr/>
        <a:lstStyle/>
        <a:p>
          <a:r>
            <a:rPr lang="en-US" i="0">
              <a:latin typeface="Times New Roman" pitchFamily="18" charset="0"/>
              <a:cs typeface="Times New Roman" pitchFamily="18" charset="0"/>
            </a:rPr>
            <a:t>a- </a:t>
          </a:r>
          <a:r>
            <a:rPr lang="sq-AL" i="0">
              <a:latin typeface="Times New Roman" pitchFamily="18" charset="0"/>
              <a:cs typeface="Times New Roman" pitchFamily="18" charset="0"/>
            </a:rPr>
            <a:t>Modeli i zonave bashkëqendrore</a:t>
          </a:r>
          <a:endParaRPr lang="en-US" i="0">
            <a:latin typeface="Times New Roman" pitchFamily="18" charset="0"/>
            <a:cs typeface="Times New Roman" pitchFamily="18" charset="0"/>
          </a:endParaRPr>
        </a:p>
      </dgm:t>
    </dgm:pt>
    <dgm:pt modelId="{0E107451-D495-4BD0-9F8A-0B70C7787BC4}" type="parTrans" cxnId="{38AA9419-0E99-4FE4-AD98-271FAB202DBC}">
      <dgm:prSet/>
      <dgm:spPr/>
      <dgm:t>
        <a:bodyPr/>
        <a:lstStyle/>
        <a:p>
          <a:endParaRPr lang="en-US"/>
        </a:p>
      </dgm:t>
    </dgm:pt>
    <dgm:pt modelId="{0D45005B-08AC-431D-A32D-4C83BABEEF0D}" type="sibTrans" cxnId="{38AA9419-0E99-4FE4-AD98-271FAB202DBC}">
      <dgm:prSet/>
      <dgm:spPr/>
      <dgm:t>
        <a:bodyPr/>
        <a:lstStyle/>
        <a:p>
          <a:endParaRPr lang="en-US"/>
        </a:p>
      </dgm:t>
    </dgm:pt>
    <dgm:pt modelId="{E0B19C0D-9BBA-44AB-94ED-45ADD08486D1}">
      <dgm:prSet phldrT="[Text]"/>
      <dgm:spPr/>
      <dgm:t>
        <a:bodyPr/>
        <a:lstStyle/>
        <a:p>
          <a:r>
            <a:rPr lang="en-US" i="0">
              <a:latin typeface="Times New Roman" pitchFamily="18" charset="0"/>
              <a:cs typeface="Times New Roman" pitchFamily="18" charset="0"/>
            </a:rPr>
            <a:t>c- </a:t>
          </a:r>
          <a:r>
            <a:rPr lang="sq-AL" i="0">
              <a:latin typeface="Times New Roman" pitchFamily="18" charset="0"/>
              <a:cs typeface="Times New Roman" pitchFamily="18" charset="0"/>
            </a:rPr>
            <a:t>Modeli me shumë qendra</a:t>
          </a:r>
          <a:endParaRPr lang="en-US" i="0">
            <a:latin typeface="Times New Roman" pitchFamily="18" charset="0"/>
            <a:cs typeface="Times New Roman" pitchFamily="18" charset="0"/>
          </a:endParaRPr>
        </a:p>
      </dgm:t>
    </dgm:pt>
    <dgm:pt modelId="{9DE36724-C0BA-4E56-BEF2-68230EB523A3}" type="parTrans" cxnId="{76158811-25A5-4D40-BF24-D576D9D6C51F}">
      <dgm:prSet/>
      <dgm:spPr/>
      <dgm:t>
        <a:bodyPr/>
        <a:lstStyle/>
        <a:p>
          <a:endParaRPr lang="en-US"/>
        </a:p>
      </dgm:t>
    </dgm:pt>
    <dgm:pt modelId="{36C6B32F-A220-4EC3-8C77-5947C1CC379B}" type="sibTrans" cxnId="{76158811-25A5-4D40-BF24-D576D9D6C51F}">
      <dgm:prSet/>
      <dgm:spPr/>
      <dgm:t>
        <a:bodyPr/>
        <a:lstStyle/>
        <a:p>
          <a:endParaRPr lang="en-US"/>
        </a:p>
      </dgm:t>
    </dgm:pt>
    <dgm:pt modelId="{1BF71593-8960-4741-95A6-639ECED236BF}">
      <dgm:prSet phldrT="[Text]"/>
      <dgm:spPr/>
      <dgm:t>
        <a:bodyPr/>
        <a:lstStyle/>
        <a:p>
          <a:r>
            <a:rPr lang="en-US" i="0">
              <a:latin typeface="Times New Roman" pitchFamily="18" charset="0"/>
              <a:cs typeface="Times New Roman" pitchFamily="18" charset="0"/>
            </a:rPr>
            <a:t>interesat vetjake n</a:t>
          </a:r>
          <a:r>
            <a:rPr lang="sq-AL" i="0">
              <a:latin typeface="Times New Roman" pitchFamily="18" charset="0"/>
              <a:cs typeface="Times New Roman" pitchFamily="18" charset="0"/>
            </a:rPr>
            <a:t>ë</a:t>
          </a:r>
          <a:r>
            <a:rPr lang="en-US" i="0">
              <a:latin typeface="Times New Roman" pitchFamily="18" charset="0"/>
              <a:cs typeface="Times New Roman" pitchFamily="18" charset="0"/>
            </a:rPr>
            <a:t> qend</a:t>
          </a:r>
          <a:r>
            <a:rPr lang="sq-AL" i="0">
              <a:latin typeface="Times New Roman" pitchFamily="18" charset="0"/>
              <a:cs typeface="Times New Roman" pitchFamily="18" charset="0"/>
            </a:rPr>
            <a:t>ë</a:t>
          </a:r>
          <a:r>
            <a:rPr lang="en-US" i="0">
              <a:latin typeface="Times New Roman" pitchFamily="18" charset="0"/>
              <a:cs typeface="Times New Roman" pitchFamily="18" charset="0"/>
            </a:rPr>
            <a:t>r t</a:t>
          </a:r>
          <a:r>
            <a:rPr lang="sq-AL" i="0">
              <a:latin typeface="Times New Roman" pitchFamily="18" charset="0"/>
              <a:cs typeface="Times New Roman" pitchFamily="18" charset="0"/>
            </a:rPr>
            <a:t>ë</a:t>
          </a:r>
          <a:r>
            <a:rPr lang="en-US" i="0">
              <a:latin typeface="Times New Roman" pitchFamily="18" charset="0"/>
              <a:cs typeface="Times New Roman" pitchFamily="18" charset="0"/>
            </a:rPr>
            <a:t> v</a:t>
          </a:r>
          <a:r>
            <a:rPr lang="sq-AL" i="0">
              <a:latin typeface="Times New Roman" pitchFamily="18" charset="0"/>
              <a:cs typeface="Times New Roman" pitchFamily="18" charset="0"/>
            </a:rPr>
            <a:t>ë</a:t>
          </a:r>
          <a:r>
            <a:rPr lang="en-US" i="0">
              <a:latin typeface="Times New Roman" pitchFamily="18" charset="0"/>
              <a:cs typeface="Times New Roman" pitchFamily="18" charset="0"/>
            </a:rPr>
            <a:t>mendjes (Zimel)</a:t>
          </a:r>
        </a:p>
      </dgm:t>
    </dgm:pt>
    <dgm:pt modelId="{DB4E863A-791A-4775-81A5-E1622696D42C}" type="parTrans" cxnId="{FA066EBB-F89D-4993-888D-94BEBC600E2B}">
      <dgm:prSet/>
      <dgm:spPr/>
      <dgm:t>
        <a:bodyPr/>
        <a:lstStyle/>
        <a:p>
          <a:endParaRPr lang="en-US"/>
        </a:p>
      </dgm:t>
    </dgm:pt>
    <dgm:pt modelId="{9BC59B07-8682-44F7-8BAE-E9C5A3F7F058}" type="sibTrans" cxnId="{FA066EBB-F89D-4993-888D-94BEBC600E2B}">
      <dgm:prSet/>
      <dgm:spPr/>
      <dgm:t>
        <a:bodyPr/>
        <a:lstStyle/>
        <a:p>
          <a:endParaRPr lang="en-US"/>
        </a:p>
      </dgm:t>
    </dgm:pt>
    <dgm:pt modelId="{E102A72D-96E2-47B8-8CA0-A6A758D97022}" type="pres">
      <dgm:prSet presAssocID="{EFCD61A7-422D-4463-B97B-D192CD555737}" presName="Name0" presStyleCnt="0">
        <dgm:presLayoutVars>
          <dgm:dir/>
          <dgm:animLvl val="lvl"/>
          <dgm:resizeHandles val="exact"/>
        </dgm:presLayoutVars>
      </dgm:prSet>
      <dgm:spPr/>
      <dgm:t>
        <a:bodyPr/>
        <a:lstStyle/>
        <a:p>
          <a:endParaRPr lang="en-US"/>
        </a:p>
      </dgm:t>
    </dgm:pt>
    <dgm:pt modelId="{7FE0DE4A-4E35-423B-AF1C-AF4C406AFE5F}" type="pres">
      <dgm:prSet presAssocID="{52ABED00-E194-48F3-AC25-8D9C35EE591B}" presName="linNode" presStyleCnt="0"/>
      <dgm:spPr/>
    </dgm:pt>
    <dgm:pt modelId="{FBE2718F-1875-4841-9407-4E699482BE1F}" type="pres">
      <dgm:prSet presAssocID="{52ABED00-E194-48F3-AC25-8D9C35EE591B}" presName="parentText" presStyleLbl="node1" presStyleIdx="0" presStyleCnt="2" custScaleY="42959">
        <dgm:presLayoutVars>
          <dgm:chMax val="1"/>
          <dgm:bulletEnabled val="1"/>
        </dgm:presLayoutVars>
      </dgm:prSet>
      <dgm:spPr/>
      <dgm:t>
        <a:bodyPr/>
        <a:lstStyle/>
        <a:p>
          <a:endParaRPr lang="en-US"/>
        </a:p>
      </dgm:t>
    </dgm:pt>
    <dgm:pt modelId="{7EE34536-5779-48F0-B976-34EFA2100B9D}" type="pres">
      <dgm:prSet presAssocID="{52ABED00-E194-48F3-AC25-8D9C35EE591B}" presName="descendantText" presStyleLbl="alignAccFollowNode1" presStyleIdx="0" presStyleCnt="2" custScaleY="78040">
        <dgm:presLayoutVars>
          <dgm:bulletEnabled val="1"/>
        </dgm:presLayoutVars>
      </dgm:prSet>
      <dgm:spPr/>
      <dgm:t>
        <a:bodyPr/>
        <a:lstStyle/>
        <a:p>
          <a:endParaRPr lang="en-US"/>
        </a:p>
      </dgm:t>
    </dgm:pt>
    <dgm:pt modelId="{02752CB7-6093-42C5-89E6-78442ED71880}" type="pres">
      <dgm:prSet presAssocID="{C2C08CC1-6D51-4838-9906-ABC300270E78}" presName="sp" presStyleCnt="0"/>
      <dgm:spPr/>
    </dgm:pt>
    <dgm:pt modelId="{CB7E58B3-7BBC-4E42-8180-BF7E1A885A20}" type="pres">
      <dgm:prSet presAssocID="{31A11213-30B9-471F-B65C-3BC6F682321F}" presName="linNode" presStyleCnt="0"/>
      <dgm:spPr/>
    </dgm:pt>
    <dgm:pt modelId="{F6BDF525-29D4-459F-84BA-1E836A0B96E5}" type="pres">
      <dgm:prSet presAssocID="{31A11213-30B9-471F-B65C-3BC6F682321F}" presName="parentText" presStyleLbl="node1" presStyleIdx="1" presStyleCnt="2" custScaleY="44186">
        <dgm:presLayoutVars>
          <dgm:chMax val="1"/>
          <dgm:bulletEnabled val="1"/>
        </dgm:presLayoutVars>
      </dgm:prSet>
      <dgm:spPr/>
      <dgm:t>
        <a:bodyPr/>
        <a:lstStyle/>
        <a:p>
          <a:endParaRPr lang="en-US"/>
        </a:p>
      </dgm:t>
    </dgm:pt>
    <dgm:pt modelId="{68443BEA-3B49-4EC1-8688-63F34726EAC7}" type="pres">
      <dgm:prSet presAssocID="{31A11213-30B9-471F-B65C-3BC6F682321F}" presName="descendantText" presStyleLbl="alignAccFollowNode1" presStyleIdx="1" presStyleCnt="2" custScaleY="65694">
        <dgm:presLayoutVars>
          <dgm:bulletEnabled val="1"/>
        </dgm:presLayoutVars>
      </dgm:prSet>
      <dgm:spPr/>
      <dgm:t>
        <a:bodyPr/>
        <a:lstStyle/>
        <a:p>
          <a:endParaRPr lang="en-US"/>
        </a:p>
      </dgm:t>
    </dgm:pt>
  </dgm:ptLst>
  <dgm:cxnLst>
    <dgm:cxn modelId="{DAE02F5B-43E9-4D79-87DD-89D560038337}" type="presOf" srcId="{1BF71593-8960-4741-95A6-639ECED236BF}" destId="{7EE34536-5779-48F0-B976-34EFA2100B9D}" srcOrd="0" destOrd="5" presId="urn:microsoft.com/office/officeart/2005/8/layout/vList5"/>
    <dgm:cxn modelId="{BAE9F991-1374-4CF4-83C0-D97F6031D0AE}" type="presOf" srcId="{D6F75198-4009-4D2D-B857-F5B8053677E8}" destId="{7EE34536-5779-48F0-B976-34EFA2100B9D}" srcOrd="0" destOrd="3" presId="urn:microsoft.com/office/officeart/2005/8/layout/vList5"/>
    <dgm:cxn modelId="{2EE0A32D-9FD9-45E7-A048-D2893112F92A}" type="presOf" srcId="{42297936-5CDE-407C-8FD0-226BA210ACB7}" destId="{7EE34536-5779-48F0-B976-34EFA2100B9D}" srcOrd="0" destOrd="4" presId="urn:microsoft.com/office/officeart/2005/8/layout/vList5"/>
    <dgm:cxn modelId="{412E7368-C867-4AF5-935C-68E434C79E7C}" type="presOf" srcId="{D4FB6091-F3D9-47F1-892C-B18298F748BC}" destId="{7EE34536-5779-48F0-B976-34EFA2100B9D}" srcOrd="0" destOrd="1" presId="urn:microsoft.com/office/officeart/2005/8/layout/vList5"/>
    <dgm:cxn modelId="{2BC28B5E-E8DD-47CE-A7A9-981515B8879A}" srcId="{52ABED00-E194-48F3-AC25-8D9C35EE591B}" destId="{95D54948-64A1-4C66-88B1-3953106AA3DF}" srcOrd="2" destOrd="0" parTransId="{73CEBE6A-9FB2-4D98-ABE1-0FDA2A40A0FF}" sibTransId="{C3EE4985-74E6-48F4-967D-8D6300BA4398}"/>
    <dgm:cxn modelId="{38AA9419-0E99-4FE4-AD98-271FAB202DBC}" srcId="{31A11213-30B9-471F-B65C-3BC6F682321F}" destId="{A8EB0861-5BE9-41AE-981C-9C251FB3C0E3}" srcOrd="1" destOrd="0" parTransId="{0E107451-D495-4BD0-9F8A-0B70C7787BC4}" sibTransId="{0D45005B-08AC-431D-A32D-4C83BABEEF0D}"/>
    <dgm:cxn modelId="{41296491-6B67-4FC5-81E0-D93FEA20E1D2}" type="presOf" srcId="{565C3BB7-DFE7-4223-A398-9B08AF6AF530}" destId="{7EE34536-5779-48F0-B976-34EFA2100B9D}" srcOrd="0" destOrd="0" presId="urn:microsoft.com/office/officeart/2005/8/layout/vList5"/>
    <dgm:cxn modelId="{A5F199C4-A279-4886-B5C0-6D1345D70AB6}" type="presOf" srcId="{2FDCE79A-30B5-4388-9F9E-D99704C8D151}" destId="{68443BEA-3B49-4EC1-8688-63F34726EAC7}" srcOrd="0" destOrd="2" presId="urn:microsoft.com/office/officeart/2005/8/layout/vList5"/>
    <dgm:cxn modelId="{BA799749-49CE-4468-A9A1-F3F5801835CD}" type="presOf" srcId="{52ABED00-E194-48F3-AC25-8D9C35EE591B}" destId="{FBE2718F-1875-4841-9407-4E699482BE1F}" srcOrd="0" destOrd="0" presId="urn:microsoft.com/office/officeart/2005/8/layout/vList5"/>
    <dgm:cxn modelId="{7227A13B-12C7-4300-829D-BE1B5755A712}" type="presOf" srcId="{43077C21-5CA2-4ECA-8E84-EDA40236198F}" destId="{68443BEA-3B49-4EC1-8688-63F34726EAC7}" srcOrd="0" destOrd="0" presId="urn:microsoft.com/office/officeart/2005/8/layout/vList5"/>
    <dgm:cxn modelId="{B5423E6D-02DE-40A1-A0F9-D245F8783592}" srcId="{EFCD61A7-422D-4463-B97B-D192CD555737}" destId="{52ABED00-E194-48F3-AC25-8D9C35EE591B}" srcOrd="0" destOrd="0" parTransId="{173C9B0E-D925-49DF-AC15-5811523DB6EF}" sibTransId="{C2C08CC1-6D51-4838-9906-ABC300270E78}"/>
    <dgm:cxn modelId="{370BC399-14A5-4B9D-9C76-0707DDFA37C7}" type="presOf" srcId="{95D54948-64A1-4C66-88B1-3953106AA3DF}" destId="{7EE34536-5779-48F0-B976-34EFA2100B9D}" srcOrd="0" destOrd="2" presId="urn:microsoft.com/office/officeart/2005/8/layout/vList5"/>
    <dgm:cxn modelId="{11E676AC-24D0-446A-94CD-F52C710AE4B0}" srcId="{52ABED00-E194-48F3-AC25-8D9C35EE591B}" destId="{D6F75198-4009-4D2D-B857-F5B8053677E8}" srcOrd="3" destOrd="0" parTransId="{1333A280-DD6D-4858-B481-017911F225CC}" sibTransId="{336B55CE-5253-42B1-B5B3-1F5D227C29BE}"/>
    <dgm:cxn modelId="{FA066EBB-F89D-4993-888D-94BEBC600E2B}" srcId="{52ABED00-E194-48F3-AC25-8D9C35EE591B}" destId="{1BF71593-8960-4741-95A6-639ECED236BF}" srcOrd="5" destOrd="0" parTransId="{DB4E863A-791A-4775-81A5-E1622696D42C}" sibTransId="{9BC59B07-8682-44F7-8BAE-E9C5A3F7F058}"/>
    <dgm:cxn modelId="{12A5FC97-F36A-4B82-A191-674A7338DF3C}" srcId="{31A11213-30B9-471F-B65C-3BC6F682321F}" destId="{43077C21-5CA2-4ECA-8E84-EDA40236198F}" srcOrd="0" destOrd="0" parTransId="{F26AFC58-EE39-4ACA-B270-A8A6505EAD6E}" sibTransId="{A0DE4578-526F-4D78-905B-DAC51290F8DA}"/>
    <dgm:cxn modelId="{765FF5D2-95AA-45D4-9706-FDCED9DDE41B}" srcId="{52ABED00-E194-48F3-AC25-8D9C35EE591B}" destId="{42297936-5CDE-407C-8FD0-226BA210ACB7}" srcOrd="4" destOrd="0" parTransId="{639B2A65-BC9B-46D9-B929-BE99697176E5}" sibTransId="{1FEF4EE6-727E-4CC6-B896-2FD215034190}"/>
    <dgm:cxn modelId="{96CF14DC-B661-4504-A26C-DCF25119137B}" type="presOf" srcId="{31A11213-30B9-471F-B65C-3BC6F682321F}" destId="{F6BDF525-29D4-459F-84BA-1E836A0B96E5}" srcOrd="0" destOrd="0" presId="urn:microsoft.com/office/officeart/2005/8/layout/vList5"/>
    <dgm:cxn modelId="{EA2549DE-FAF3-4877-A485-77DA626BF885}" type="presOf" srcId="{A8EB0861-5BE9-41AE-981C-9C251FB3C0E3}" destId="{68443BEA-3B49-4EC1-8688-63F34726EAC7}" srcOrd="0" destOrd="1" presId="urn:microsoft.com/office/officeart/2005/8/layout/vList5"/>
    <dgm:cxn modelId="{5EDCF520-F8EF-44C9-9045-3BE3E87CEAA8}" srcId="{EFCD61A7-422D-4463-B97B-D192CD555737}" destId="{31A11213-30B9-471F-B65C-3BC6F682321F}" srcOrd="1" destOrd="0" parTransId="{7601B321-C26B-4CA7-988E-5ABB0EAFC748}" sibTransId="{BD3372AD-6599-4CE3-A921-F971FF5DE9ED}"/>
    <dgm:cxn modelId="{A6E39391-7FEC-4B15-8E5F-90BF87D3F4C9}" srcId="{52ABED00-E194-48F3-AC25-8D9C35EE591B}" destId="{D4FB6091-F3D9-47F1-892C-B18298F748BC}" srcOrd="1" destOrd="0" parTransId="{42928180-CBC0-4D19-AA7C-38905DB16554}" sibTransId="{6F20F3C4-5F31-46AF-9138-F5F2F4463B06}"/>
    <dgm:cxn modelId="{76158811-25A5-4D40-BF24-D576D9D6C51F}" srcId="{31A11213-30B9-471F-B65C-3BC6F682321F}" destId="{E0B19C0D-9BBA-44AB-94ED-45ADD08486D1}" srcOrd="3" destOrd="0" parTransId="{9DE36724-C0BA-4E56-BEF2-68230EB523A3}" sibTransId="{36C6B32F-A220-4EC3-8C77-5947C1CC379B}"/>
    <dgm:cxn modelId="{7C4E3936-C9C3-4AE3-9F1A-9AA10CAFE888}" srcId="{52ABED00-E194-48F3-AC25-8D9C35EE591B}" destId="{565C3BB7-DFE7-4223-A398-9B08AF6AF530}" srcOrd="0" destOrd="0" parTransId="{4FDB9CCE-BF98-41D4-ACDF-F64B90B6958D}" sibTransId="{B8E74632-3F14-4E38-9073-97B9A875081C}"/>
    <dgm:cxn modelId="{3B12F24F-44A7-442C-9DFD-5234AC8780CA}" type="presOf" srcId="{E0B19C0D-9BBA-44AB-94ED-45ADD08486D1}" destId="{68443BEA-3B49-4EC1-8688-63F34726EAC7}" srcOrd="0" destOrd="3" presId="urn:microsoft.com/office/officeart/2005/8/layout/vList5"/>
    <dgm:cxn modelId="{6FB064F6-2614-455F-9860-673498ED46F7}" srcId="{31A11213-30B9-471F-B65C-3BC6F682321F}" destId="{2FDCE79A-30B5-4388-9F9E-D99704C8D151}" srcOrd="2" destOrd="0" parTransId="{0935A93A-BEE1-425A-A0CB-FFAA1CC56488}" sibTransId="{8EBF1590-B1D3-4339-9C99-C81F2BD04C1E}"/>
    <dgm:cxn modelId="{D34BFEC3-1854-4EE0-851F-A7883ECA5A4F}" type="presOf" srcId="{EFCD61A7-422D-4463-B97B-D192CD555737}" destId="{E102A72D-96E2-47B8-8CA0-A6A758D97022}" srcOrd="0" destOrd="0" presId="urn:microsoft.com/office/officeart/2005/8/layout/vList5"/>
    <dgm:cxn modelId="{BB112D5A-B891-493B-A392-F7A762160B20}" type="presParOf" srcId="{E102A72D-96E2-47B8-8CA0-A6A758D97022}" destId="{7FE0DE4A-4E35-423B-AF1C-AF4C406AFE5F}" srcOrd="0" destOrd="0" presId="urn:microsoft.com/office/officeart/2005/8/layout/vList5"/>
    <dgm:cxn modelId="{8FA2D167-516D-46E5-AB29-B303B978411F}" type="presParOf" srcId="{7FE0DE4A-4E35-423B-AF1C-AF4C406AFE5F}" destId="{FBE2718F-1875-4841-9407-4E699482BE1F}" srcOrd="0" destOrd="0" presId="urn:microsoft.com/office/officeart/2005/8/layout/vList5"/>
    <dgm:cxn modelId="{FFCA239F-C840-4238-AF25-D999F089CA79}" type="presParOf" srcId="{7FE0DE4A-4E35-423B-AF1C-AF4C406AFE5F}" destId="{7EE34536-5779-48F0-B976-34EFA2100B9D}" srcOrd="1" destOrd="0" presId="urn:microsoft.com/office/officeart/2005/8/layout/vList5"/>
    <dgm:cxn modelId="{FADD4396-DDB0-4178-A4EB-679B44B605E2}" type="presParOf" srcId="{E102A72D-96E2-47B8-8CA0-A6A758D97022}" destId="{02752CB7-6093-42C5-89E6-78442ED71880}" srcOrd="1" destOrd="0" presId="urn:microsoft.com/office/officeart/2005/8/layout/vList5"/>
    <dgm:cxn modelId="{819F6A38-51C5-4B11-ADFF-D0CCA330BCCE}" type="presParOf" srcId="{E102A72D-96E2-47B8-8CA0-A6A758D97022}" destId="{CB7E58B3-7BBC-4E42-8180-BF7E1A885A20}" srcOrd="2" destOrd="0" presId="urn:microsoft.com/office/officeart/2005/8/layout/vList5"/>
    <dgm:cxn modelId="{2E1D1354-2C63-4268-AC0F-C416252B511C}" type="presParOf" srcId="{CB7E58B3-7BBC-4E42-8180-BF7E1A885A20}" destId="{F6BDF525-29D4-459F-84BA-1E836A0B96E5}" srcOrd="0" destOrd="0" presId="urn:microsoft.com/office/officeart/2005/8/layout/vList5"/>
    <dgm:cxn modelId="{BB5715DD-2DCC-4AB9-B563-C0F960A51E86}" type="presParOf" srcId="{CB7E58B3-7BBC-4E42-8180-BF7E1A885A20}" destId="{68443BEA-3B49-4EC1-8688-63F34726EAC7}" srcOrd="1" destOrd="0" presId="urn:microsoft.com/office/officeart/2005/8/layout/vList5"/>
  </dgm:cxnLst>
  <dgm:bg/>
  <dgm:whole/>
  <dgm:extLst>
    <a:ext uri="http://schemas.microsoft.com/office/drawing/2008/diagram">
      <dsp:dataModelExt xmlns:dsp="http://schemas.microsoft.com/office/drawing/2008/diagram" xmlns="" relId="rId119" minVer="http://schemas.openxmlformats.org/drawingml/2006/diagram"/>
    </a:ext>
  </dgm:extLst>
</dgm:dataModel>
</file>

<file path=word/diagrams/data22.xml><?xml version="1.0" encoding="utf-8"?>
<dgm:dataModel xmlns:dgm="http://schemas.openxmlformats.org/drawingml/2006/diagram" xmlns:a="http://schemas.openxmlformats.org/drawingml/2006/main">
  <dgm:ptLst>
    <dgm:pt modelId="{6BC86732-17BC-4B90-8854-8FA5C3684336}" type="doc">
      <dgm:prSet loTypeId="urn:microsoft.com/office/officeart/2005/8/layout/radial6" loCatId="relationship" qsTypeId="urn:microsoft.com/office/officeart/2005/8/quickstyle/simple3" qsCatId="simple" csTypeId="urn:microsoft.com/office/officeart/2005/8/colors/accent1_2" csCatId="accent1" phldr="1"/>
      <dgm:spPr/>
      <dgm:t>
        <a:bodyPr/>
        <a:lstStyle/>
        <a:p>
          <a:endParaRPr lang="en-US"/>
        </a:p>
      </dgm:t>
    </dgm:pt>
    <dgm:pt modelId="{8A9A7476-A0D3-4034-BAEB-E407008094D2}">
      <dgm:prSet phldrT="[Text]" custT="1"/>
      <dgm:spPr/>
      <dgm:t>
        <a:bodyPr/>
        <a:lstStyle/>
        <a:p>
          <a:r>
            <a:rPr lang="en-US" sz="1200" b="1">
              <a:latin typeface="Times New Roman" pitchFamily="18" charset="0"/>
              <a:cs typeface="Times New Roman" pitchFamily="18" charset="0"/>
            </a:rPr>
            <a:t>Shtresimi shoqëror</a:t>
          </a:r>
        </a:p>
      </dgm:t>
    </dgm:pt>
    <dgm:pt modelId="{1F7518BF-5DAB-4AC3-8BB7-4EB7E57E0B7C}" type="parTrans" cxnId="{051DB3E7-F072-4D52-95BA-8B9E63C6D780}">
      <dgm:prSet/>
      <dgm:spPr/>
      <dgm:t>
        <a:bodyPr/>
        <a:lstStyle/>
        <a:p>
          <a:endParaRPr lang="en-US"/>
        </a:p>
      </dgm:t>
    </dgm:pt>
    <dgm:pt modelId="{0A7D93A4-BC64-450B-81F8-FA137F45F101}" type="sibTrans" cxnId="{051DB3E7-F072-4D52-95BA-8B9E63C6D780}">
      <dgm:prSet/>
      <dgm:spPr/>
      <dgm:t>
        <a:bodyPr/>
        <a:lstStyle/>
        <a:p>
          <a:endParaRPr lang="en-US"/>
        </a:p>
      </dgm:t>
    </dgm:pt>
    <dgm:pt modelId="{159B757F-17EB-4550-BF14-139C71D1E33E}">
      <dgm:prSet phldrT="[Text]" custT="1"/>
      <dgm:spPr/>
      <dgm:t>
        <a:bodyPr/>
        <a:lstStyle/>
        <a:p>
          <a:r>
            <a:rPr lang="en-US" sz="1100" i="1">
              <a:latin typeface="Times New Roman" pitchFamily="18" charset="0"/>
              <a:cs typeface="Times New Roman" pitchFamily="18" charset="0"/>
            </a:rPr>
            <a:t>K</a:t>
          </a:r>
          <a:r>
            <a:rPr lang="sq-AL" sz="1100" i="1">
              <a:latin typeface="Times New Roman" pitchFamily="18" charset="0"/>
              <a:cs typeface="Times New Roman" pitchFamily="18" charset="0"/>
            </a:rPr>
            <a:t>arakteristikë e </a:t>
          </a:r>
          <a:r>
            <a:rPr lang="en-US" sz="1100" i="1">
              <a:latin typeface="Times New Roman" pitchFamily="18" charset="0"/>
              <a:cs typeface="Times New Roman" pitchFamily="18" charset="0"/>
            </a:rPr>
            <a:t>t</a:t>
          </a:r>
          <a:r>
            <a:rPr lang="sq-AL" sz="1100" i="1">
              <a:latin typeface="Times New Roman" pitchFamily="18" charset="0"/>
              <a:cs typeface="Times New Roman" pitchFamily="18" charset="0"/>
            </a:rPr>
            <a:t>ë</a:t>
          </a:r>
          <a:r>
            <a:rPr lang="en-US" sz="1100" i="1">
              <a:latin typeface="Times New Roman" pitchFamily="18" charset="0"/>
              <a:cs typeface="Times New Roman" pitchFamily="18" charset="0"/>
            </a:rPr>
            <a:t> gjitha shoq</a:t>
          </a:r>
          <a:r>
            <a:rPr lang="sq-AL" sz="1100" i="1">
              <a:latin typeface="Times New Roman" pitchFamily="18" charset="0"/>
              <a:cs typeface="Times New Roman" pitchFamily="18" charset="0"/>
            </a:rPr>
            <a:t>ë</a:t>
          </a:r>
          <a:r>
            <a:rPr lang="en-US" sz="1100" i="1">
              <a:latin typeface="Times New Roman" pitchFamily="18" charset="0"/>
              <a:cs typeface="Times New Roman" pitchFamily="18" charset="0"/>
            </a:rPr>
            <a:t>rive</a:t>
          </a:r>
          <a:endParaRPr lang="en-US" sz="1100">
            <a:latin typeface="Times New Roman" pitchFamily="18" charset="0"/>
            <a:cs typeface="Times New Roman" pitchFamily="18" charset="0"/>
          </a:endParaRPr>
        </a:p>
      </dgm:t>
    </dgm:pt>
    <dgm:pt modelId="{E395A54E-0091-4E54-A2BF-49CC7232BFFE}" type="parTrans" cxnId="{51F35EE5-18FE-4141-8B39-42EF12A10BBD}">
      <dgm:prSet/>
      <dgm:spPr/>
      <dgm:t>
        <a:bodyPr/>
        <a:lstStyle/>
        <a:p>
          <a:endParaRPr lang="en-US"/>
        </a:p>
      </dgm:t>
    </dgm:pt>
    <dgm:pt modelId="{993FA5E0-8FA0-4D48-897D-7570195FF048}" type="sibTrans" cxnId="{51F35EE5-18FE-4141-8B39-42EF12A10BBD}">
      <dgm:prSet/>
      <dgm:spPr/>
      <dgm:t>
        <a:bodyPr/>
        <a:lstStyle/>
        <a:p>
          <a:endParaRPr lang="en-US"/>
        </a:p>
      </dgm:t>
    </dgm:pt>
    <dgm:pt modelId="{8DEC0145-EC9D-47DA-A77D-79C7CDB314AF}">
      <dgm:prSet phldrT="[Text]" custT="1"/>
      <dgm:spPr/>
      <dgm:t>
        <a:bodyPr/>
        <a:lstStyle/>
        <a:p>
          <a:r>
            <a:rPr lang="en-US" sz="1100" i="1">
              <a:latin typeface="Times New Roman" pitchFamily="18" charset="0"/>
              <a:cs typeface="Times New Roman" pitchFamily="18" charset="0"/>
            </a:rPr>
            <a:t>I</a:t>
          </a:r>
          <a:r>
            <a:rPr lang="sq-AL" sz="1100" i="1">
              <a:latin typeface="Times New Roman" pitchFamily="18" charset="0"/>
              <a:cs typeface="Times New Roman" pitchFamily="18" charset="0"/>
            </a:rPr>
            <a:t> përgjithshëm, por me tipare të veçanta në çdo shoqëri</a:t>
          </a:r>
          <a:endParaRPr lang="en-US" sz="1100">
            <a:latin typeface="Times New Roman" pitchFamily="18" charset="0"/>
            <a:cs typeface="Times New Roman" pitchFamily="18" charset="0"/>
          </a:endParaRPr>
        </a:p>
      </dgm:t>
    </dgm:pt>
    <dgm:pt modelId="{54791174-20AD-40B8-9CD0-218A0DA40AE4}" type="parTrans" cxnId="{F42EBE41-9022-4F28-9C24-4156AE12AAB5}">
      <dgm:prSet/>
      <dgm:spPr/>
      <dgm:t>
        <a:bodyPr/>
        <a:lstStyle/>
        <a:p>
          <a:endParaRPr lang="en-US"/>
        </a:p>
      </dgm:t>
    </dgm:pt>
    <dgm:pt modelId="{278EFC22-4337-43DB-AA58-F01287C08042}" type="sibTrans" cxnId="{F42EBE41-9022-4F28-9C24-4156AE12AAB5}">
      <dgm:prSet/>
      <dgm:spPr/>
      <dgm:t>
        <a:bodyPr/>
        <a:lstStyle/>
        <a:p>
          <a:endParaRPr lang="en-US"/>
        </a:p>
      </dgm:t>
    </dgm:pt>
    <dgm:pt modelId="{69A1E032-C6A8-44A7-9D67-EE4E1DDC56EF}">
      <dgm:prSet phldrT="[Text]" custT="1"/>
      <dgm:spPr/>
      <dgm:t>
        <a:bodyPr/>
        <a:lstStyle/>
        <a:p>
          <a:r>
            <a:rPr lang="en-US" sz="1100" i="1">
              <a:latin typeface="Times New Roman" pitchFamily="18" charset="0"/>
              <a:cs typeface="Times New Roman" pitchFamily="18" charset="0"/>
            </a:rPr>
            <a:t>V</a:t>
          </a:r>
          <a:r>
            <a:rPr lang="sq-AL" sz="1100" i="1">
              <a:latin typeface="Times New Roman" pitchFamily="18" charset="0"/>
              <a:cs typeface="Times New Roman" pitchFamily="18" charset="0"/>
            </a:rPr>
            <a:t>azhdon  gjatë  disa brezave</a:t>
          </a:r>
          <a:r>
            <a:rPr lang="en-US" sz="1100" i="1">
              <a:latin typeface="Times New Roman" pitchFamily="18" charset="0"/>
              <a:cs typeface="Times New Roman" pitchFamily="18" charset="0"/>
            </a:rPr>
            <a:t>; l</a:t>
          </a:r>
          <a:r>
            <a:rPr lang="sq-AL" sz="1100" i="1">
              <a:latin typeface="Times New Roman" pitchFamily="18" charset="0"/>
              <a:cs typeface="Times New Roman" pitchFamily="18" charset="0"/>
            </a:rPr>
            <a:t>ë</a:t>
          </a:r>
          <a:r>
            <a:rPr lang="en-US" sz="1100" i="1">
              <a:latin typeface="Times New Roman" pitchFamily="18" charset="0"/>
              <a:cs typeface="Times New Roman" pitchFamily="18" charset="0"/>
            </a:rPr>
            <a:t>vizshm</a:t>
          </a:r>
          <a:r>
            <a:rPr lang="sq-AL" sz="1100" i="1">
              <a:latin typeface="Times New Roman" pitchFamily="18" charset="0"/>
              <a:cs typeface="Times New Roman" pitchFamily="18" charset="0"/>
            </a:rPr>
            <a:t>ë</a:t>
          </a:r>
          <a:r>
            <a:rPr lang="en-US" sz="1100" i="1">
              <a:latin typeface="Times New Roman" pitchFamily="18" charset="0"/>
              <a:cs typeface="Times New Roman" pitchFamily="18" charset="0"/>
            </a:rPr>
            <a:t>ria shoq</a:t>
          </a:r>
          <a:r>
            <a:rPr lang="sq-AL" sz="1100" i="1">
              <a:latin typeface="Times New Roman" pitchFamily="18" charset="0"/>
              <a:cs typeface="Times New Roman" pitchFamily="18" charset="0"/>
            </a:rPr>
            <a:t>ë</a:t>
          </a:r>
          <a:r>
            <a:rPr lang="en-US" sz="1100" i="1">
              <a:latin typeface="Times New Roman" pitchFamily="18" charset="0"/>
              <a:cs typeface="Times New Roman" pitchFamily="18" charset="0"/>
            </a:rPr>
            <a:t>rore</a:t>
          </a:r>
          <a:endParaRPr lang="en-US" sz="1100">
            <a:latin typeface="Times New Roman" pitchFamily="18" charset="0"/>
            <a:cs typeface="Times New Roman" pitchFamily="18" charset="0"/>
          </a:endParaRPr>
        </a:p>
      </dgm:t>
    </dgm:pt>
    <dgm:pt modelId="{C1BD91CD-FEC3-4C58-B3FA-00D647FA7816}" type="parTrans" cxnId="{A9D44BB3-3173-4A1D-9BE5-7F36764EC0C5}">
      <dgm:prSet/>
      <dgm:spPr/>
      <dgm:t>
        <a:bodyPr/>
        <a:lstStyle/>
        <a:p>
          <a:endParaRPr lang="en-US"/>
        </a:p>
      </dgm:t>
    </dgm:pt>
    <dgm:pt modelId="{3DC808A7-7A49-4D85-87BD-57E30E6800C8}" type="sibTrans" cxnId="{A9D44BB3-3173-4A1D-9BE5-7F36764EC0C5}">
      <dgm:prSet/>
      <dgm:spPr/>
      <dgm:t>
        <a:bodyPr/>
        <a:lstStyle/>
        <a:p>
          <a:endParaRPr lang="en-US"/>
        </a:p>
      </dgm:t>
    </dgm:pt>
    <dgm:pt modelId="{F1AAD05D-740C-44D0-BBD2-1D350DC487D8}">
      <dgm:prSet phldrT="[Text]" custT="1"/>
      <dgm:spPr/>
      <dgm:t>
        <a:bodyPr/>
        <a:lstStyle/>
        <a:p>
          <a:r>
            <a:rPr lang="en-US" sz="1100" i="1">
              <a:latin typeface="Times New Roman" pitchFamily="18" charset="0"/>
              <a:cs typeface="Times New Roman" pitchFamily="18" charset="0"/>
            </a:rPr>
            <a:t>M</a:t>
          </a:r>
          <a:r>
            <a:rPr lang="sq-AL" sz="1100" i="1">
              <a:latin typeface="Times New Roman" pitchFamily="18" charset="0"/>
              <a:cs typeface="Times New Roman" pitchFamily="18" charset="0"/>
            </a:rPr>
            <a:t>bështetet nga modele kulturore</a:t>
          </a:r>
          <a:r>
            <a:rPr lang="en-US" sz="1100" i="1">
              <a:latin typeface="Times New Roman" pitchFamily="18" charset="0"/>
              <a:cs typeface="Times New Roman" pitchFamily="18" charset="0"/>
            </a:rPr>
            <a:t>,</a:t>
          </a:r>
          <a:r>
            <a:rPr lang="sq-AL" sz="1100" i="1">
              <a:latin typeface="Times New Roman" pitchFamily="18" charset="0"/>
              <a:cs typeface="Times New Roman" pitchFamily="18" charset="0"/>
            </a:rPr>
            <a:t> bindje të ndryshme</a:t>
          </a:r>
          <a:endParaRPr lang="en-US" sz="1100">
            <a:latin typeface="Times New Roman" pitchFamily="18" charset="0"/>
            <a:cs typeface="Times New Roman" pitchFamily="18" charset="0"/>
          </a:endParaRPr>
        </a:p>
      </dgm:t>
    </dgm:pt>
    <dgm:pt modelId="{BC08FB6B-695B-4E4C-A9DE-5C9DA252931E}" type="parTrans" cxnId="{82FA835B-0EAC-4BBD-A97F-23C11D64FEFC}">
      <dgm:prSet/>
      <dgm:spPr/>
      <dgm:t>
        <a:bodyPr/>
        <a:lstStyle/>
        <a:p>
          <a:endParaRPr lang="en-US"/>
        </a:p>
      </dgm:t>
    </dgm:pt>
    <dgm:pt modelId="{420B86B9-12B5-4D3B-B9BE-4161024B54C8}" type="sibTrans" cxnId="{82FA835B-0EAC-4BBD-A97F-23C11D64FEFC}">
      <dgm:prSet/>
      <dgm:spPr/>
      <dgm:t>
        <a:bodyPr/>
        <a:lstStyle/>
        <a:p>
          <a:endParaRPr lang="en-US"/>
        </a:p>
      </dgm:t>
    </dgm:pt>
    <dgm:pt modelId="{5E6CFA81-E483-4F10-84EC-44004D4D3FC9}" type="pres">
      <dgm:prSet presAssocID="{6BC86732-17BC-4B90-8854-8FA5C3684336}" presName="Name0" presStyleCnt="0">
        <dgm:presLayoutVars>
          <dgm:chMax val="1"/>
          <dgm:dir/>
          <dgm:animLvl val="ctr"/>
          <dgm:resizeHandles val="exact"/>
        </dgm:presLayoutVars>
      </dgm:prSet>
      <dgm:spPr/>
      <dgm:t>
        <a:bodyPr/>
        <a:lstStyle/>
        <a:p>
          <a:endParaRPr lang="en-US"/>
        </a:p>
      </dgm:t>
    </dgm:pt>
    <dgm:pt modelId="{729E92F3-5900-4313-92F2-7CA1C91CB006}" type="pres">
      <dgm:prSet presAssocID="{8A9A7476-A0D3-4034-BAEB-E407008094D2}" presName="centerShape" presStyleLbl="node0" presStyleIdx="0" presStyleCnt="1" custScaleX="130728"/>
      <dgm:spPr/>
      <dgm:t>
        <a:bodyPr/>
        <a:lstStyle/>
        <a:p>
          <a:endParaRPr lang="en-US"/>
        </a:p>
      </dgm:t>
    </dgm:pt>
    <dgm:pt modelId="{71738790-AE82-4519-8C47-B5DE73D9E161}" type="pres">
      <dgm:prSet presAssocID="{159B757F-17EB-4550-BF14-139C71D1E33E}" presName="node" presStyleLbl="node1" presStyleIdx="0" presStyleCnt="4" custScaleX="251918">
        <dgm:presLayoutVars>
          <dgm:bulletEnabled val="1"/>
        </dgm:presLayoutVars>
      </dgm:prSet>
      <dgm:spPr/>
      <dgm:t>
        <a:bodyPr/>
        <a:lstStyle/>
        <a:p>
          <a:endParaRPr lang="en-US"/>
        </a:p>
      </dgm:t>
    </dgm:pt>
    <dgm:pt modelId="{BBF1BC70-A56C-4107-9DFA-0F2443365A5C}" type="pres">
      <dgm:prSet presAssocID="{159B757F-17EB-4550-BF14-139C71D1E33E}" presName="dummy" presStyleCnt="0"/>
      <dgm:spPr/>
    </dgm:pt>
    <dgm:pt modelId="{F2CAE331-6525-4241-9B3B-CDAC357027DC}" type="pres">
      <dgm:prSet presAssocID="{993FA5E0-8FA0-4D48-897D-7570195FF048}" presName="sibTrans" presStyleLbl="sibTrans2D1" presStyleIdx="0" presStyleCnt="4"/>
      <dgm:spPr/>
      <dgm:t>
        <a:bodyPr/>
        <a:lstStyle/>
        <a:p>
          <a:endParaRPr lang="en-US"/>
        </a:p>
      </dgm:t>
    </dgm:pt>
    <dgm:pt modelId="{A187EFD8-D987-4354-A628-EA841E25F3E8}" type="pres">
      <dgm:prSet presAssocID="{8DEC0145-EC9D-47DA-A77D-79C7CDB314AF}" presName="node" presStyleLbl="node1" presStyleIdx="1" presStyleCnt="4" custScaleX="272641" custRadScaleRad="168164" custRadScaleInc="-3860">
        <dgm:presLayoutVars>
          <dgm:bulletEnabled val="1"/>
        </dgm:presLayoutVars>
      </dgm:prSet>
      <dgm:spPr/>
      <dgm:t>
        <a:bodyPr/>
        <a:lstStyle/>
        <a:p>
          <a:endParaRPr lang="en-US"/>
        </a:p>
      </dgm:t>
    </dgm:pt>
    <dgm:pt modelId="{42F490E6-CA7E-4E5A-B3A8-5046ACF04262}" type="pres">
      <dgm:prSet presAssocID="{8DEC0145-EC9D-47DA-A77D-79C7CDB314AF}" presName="dummy" presStyleCnt="0"/>
      <dgm:spPr/>
    </dgm:pt>
    <dgm:pt modelId="{74766481-ED98-453D-B729-90193E7D7EF2}" type="pres">
      <dgm:prSet presAssocID="{278EFC22-4337-43DB-AA58-F01287C08042}" presName="sibTrans" presStyleLbl="sibTrans2D1" presStyleIdx="1" presStyleCnt="4"/>
      <dgm:spPr/>
      <dgm:t>
        <a:bodyPr/>
        <a:lstStyle/>
        <a:p>
          <a:endParaRPr lang="en-US"/>
        </a:p>
      </dgm:t>
    </dgm:pt>
    <dgm:pt modelId="{3FFCA798-18EC-493D-B920-79F0F9B2A7F6}" type="pres">
      <dgm:prSet presAssocID="{69A1E032-C6A8-44A7-9D67-EE4E1DDC56EF}" presName="node" presStyleLbl="node1" presStyleIdx="2" presStyleCnt="4" custScaleX="289154">
        <dgm:presLayoutVars>
          <dgm:bulletEnabled val="1"/>
        </dgm:presLayoutVars>
      </dgm:prSet>
      <dgm:spPr/>
      <dgm:t>
        <a:bodyPr/>
        <a:lstStyle/>
        <a:p>
          <a:endParaRPr lang="en-US"/>
        </a:p>
      </dgm:t>
    </dgm:pt>
    <dgm:pt modelId="{F967836B-B88E-41DB-A6C0-D0BA7E6EA205}" type="pres">
      <dgm:prSet presAssocID="{69A1E032-C6A8-44A7-9D67-EE4E1DDC56EF}" presName="dummy" presStyleCnt="0"/>
      <dgm:spPr/>
    </dgm:pt>
    <dgm:pt modelId="{798C38CF-132E-43D5-892B-15E47607D9D4}" type="pres">
      <dgm:prSet presAssocID="{3DC808A7-7A49-4D85-87BD-57E30E6800C8}" presName="sibTrans" presStyleLbl="sibTrans2D1" presStyleIdx="2" presStyleCnt="4"/>
      <dgm:spPr/>
      <dgm:t>
        <a:bodyPr/>
        <a:lstStyle/>
        <a:p>
          <a:endParaRPr lang="en-US"/>
        </a:p>
      </dgm:t>
    </dgm:pt>
    <dgm:pt modelId="{F7552C82-55A1-44EA-AC3E-5CB048044E6E}" type="pres">
      <dgm:prSet presAssocID="{F1AAD05D-740C-44D0-BBD2-1D350DC487D8}" presName="node" presStyleLbl="node1" presStyleIdx="3" presStyleCnt="4" custScaleX="290116" custRadScaleRad="167668">
        <dgm:presLayoutVars>
          <dgm:bulletEnabled val="1"/>
        </dgm:presLayoutVars>
      </dgm:prSet>
      <dgm:spPr/>
      <dgm:t>
        <a:bodyPr/>
        <a:lstStyle/>
        <a:p>
          <a:endParaRPr lang="en-US"/>
        </a:p>
      </dgm:t>
    </dgm:pt>
    <dgm:pt modelId="{64172C96-BB10-4518-A472-DCDF6458F1A7}" type="pres">
      <dgm:prSet presAssocID="{F1AAD05D-740C-44D0-BBD2-1D350DC487D8}" presName="dummy" presStyleCnt="0"/>
      <dgm:spPr/>
    </dgm:pt>
    <dgm:pt modelId="{EA0A617E-B338-4E45-A6B8-0F7E53CC4B0A}" type="pres">
      <dgm:prSet presAssocID="{420B86B9-12B5-4D3B-B9BE-4161024B54C8}" presName="sibTrans" presStyleLbl="sibTrans2D1" presStyleIdx="3" presStyleCnt="4"/>
      <dgm:spPr/>
      <dgm:t>
        <a:bodyPr/>
        <a:lstStyle/>
        <a:p>
          <a:endParaRPr lang="en-US"/>
        </a:p>
      </dgm:t>
    </dgm:pt>
  </dgm:ptLst>
  <dgm:cxnLst>
    <dgm:cxn modelId="{ABEA61F2-3386-41EC-AAC1-6F8EA7F7BC2D}" type="presOf" srcId="{3DC808A7-7A49-4D85-87BD-57E30E6800C8}" destId="{798C38CF-132E-43D5-892B-15E47607D9D4}" srcOrd="0" destOrd="0" presId="urn:microsoft.com/office/officeart/2005/8/layout/radial6"/>
    <dgm:cxn modelId="{9258E2DB-D98B-4311-A922-C82EC0BECBBB}" type="presOf" srcId="{6BC86732-17BC-4B90-8854-8FA5C3684336}" destId="{5E6CFA81-E483-4F10-84EC-44004D4D3FC9}" srcOrd="0" destOrd="0" presId="urn:microsoft.com/office/officeart/2005/8/layout/radial6"/>
    <dgm:cxn modelId="{0A38370A-4279-4333-9EE1-9AB526C2CC7A}" type="presOf" srcId="{278EFC22-4337-43DB-AA58-F01287C08042}" destId="{74766481-ED98-453D-B729-90193E7D7EF2}" srcOrd="0" destOrd="0" presId="urn:microsoft.com/office/officeart/2005/8/layout/radial6"/>
    <dgm:cxn modelId="{69957A01-ABD8-4498-816B-0296718E4AC1}" type="presOf" srcId="{159B757F-17EB-4550-BF14-139C71D1E33E}" destId="{71738790-AE82-4519-8C47-B5DE73D9E161}" srcOrd="0" destOrd="0" presId="urn:microsoft.com/office/officeart/2005/8/layout/radial6"/>
    <dgm:cxn modelId="{F42EBE41-9022-4F28-9C24-4156AE12AAB5}" srcId="{8A9A7476-A0D3-4034-BAEB-E407008094D2}" destId="{8DEC0145-EC9D-47DA-A77D-79C7CDB314AF}" srcOrd="1" destOrd="0" parTransId="{54791174-20AD-40B8-9CD0-218A0DA40AE4}" sibTransId="{278EFC22-4337-43DB-AA58-F01287C08042}"/>
    <dgm:cxn modelId="{CC586E39-2419-49FA-B982-1D58533A38D7}" type="presOf" srcId="{993FA5E0-8FA0-4D48-897D-7570195FF048}" destId="{F2CAE331-6525-4241-9B3B-CDAC357027DC}" srcOrd="0" destOrd="0" presId="urn:microsoft.com/office/officeart/2005/8/layout/radial6"/>
    <dgm:cxn modelId="{82FA835B-0EAC-4BBD-A97F-23C11D64FEFC}" srcId="{8A9A7476-A0D3-4034-BAEB-E407008094D2}" destId="{F1AAD05D-740C-44D0-BBD2-1D350DC487D8}" srcOrd="3" destOrd="0" parTransId="{BC08FB6B-695B-4E4C-A9DE-5C9DA252931E}" sibTransId="{420B86B9-12B5-4D3B-B9BE-4161024B54C8}"/>
    <dgm:cxn modelId="{B8B2F4D6-1FE4-4B14-81F5-4B198FDB7873}" type="presOf" srcId="{69A1E032-C6A8-44A7-9D67-EE4E1DDC56EF}" destId="{3FFCA798-18EC-493D-B920-79F0F9B2A7F6}" srcOrd="0" destOrd="0" presId="urn:microsoft.com/office/officeart/2005/8/layout/radial6"/>
    <dgm:cxn modelId="{A9D44BB3-3173-4A1D-9BE5-7F36764EC0C5}" srcId="{8A9A7476-A0D3-4034-BAEB-E407008094D2}" destId="{69A1E032-C6A8-44A7-9D67-EE4E1DDC56EF}" srcOrd="2" destOrd="0" parTransId="{C1BD91CD-FEC3-4C58-B3FA-00D647FA7816}" sibTransId="{3DC808A7-7A49-4D85-87BD-57E30E6800C8}"/>
    <dgm:cxn modelId="{18F756A3-0AAB-41D9-87D2-98CF32691D5F}" type="presOf" srcId="{8DEC0145-EC9D-47DA-A77D-79C7CDB314AF}" destId="{A187EFD8-D987-4354-A628-EA841E25F3E8}" srcOrd="0" destOrd="0" presId="urn:microsoft.com/office/officeart/2005/8/layout/radial6"/>
    <dgm:cxn modelId="{8B0CA834-D8E6-4567-82C3-B7EDDE70A26C}" type="presOf" srcId="{420B86B9-12B5-4D3B-B9BE-4161024B54C8}" destId="{EA0A617E-B338-4E45-A6B8-0F7E53CC4B0A}" srcOrd="0" destOrd="0" presId="urn:microsoft.com/office/officeart/2005/8/layout/radial6"/>
    <dgm:cxn modelId="{FB6F7F7F-8F72-4DB0-A082-72645BBAC55D}" type="presOf" srcId="{F1AAD05D-740C-44D0-BBD2-1D350DC487D8}" destId="{F7552C82-55A1-44EA-AC3E-5CB048044E6E}" srcOrd="0" destOrd="0" presId="urn:microsoft.com/office/officeart/2005/8/layout/radial6"/>
    <dgm:cxn modelId="{EEDA9738-47F2-4E36-81E2-8C4861E41CFD}" type="presOf" srcId="{8A9A7476-A0D3-4034-BAEB-E407008094D2}" destId="{729E92F3-5900-4313-92F2-7CA1C91CB006}" srcOrd="0" destOrd="0" presId="urn:microsoft.com/office/officeart/2005/8/layout/radial6"/>
    <dgm:cxn modelId="{51F35EE5-18FE-4141-8B39-42EF12A10BBD}" srcId="{8A9A7476-A0D3-4034-BAEB-E407008094D2}" destId="{159B757F-17EB-4550-BF14-139C71D1E33E}" srcOrd="0" destOrd="0" parTransId="{E395A54E-0091-4E54-A2BF-49CC7232BFFE}" sibTransId="{993FA5E0-8FA0-4D48-897D-7570195FF048}"/>
    <dgm:cxn modelId="{051DB3E7-F072-4D52-95BA-8B9E63C6D780}" srcId="{6BC86732-17BC-4B90-8854-8FA5C3684336}" destId="{8A9A7476-A0D3-4034-BAEB-E407008094D2}" srcOrd="0" destOrd="0" parTransId="{1F7518BF-5DAB-4AC3-8BB7-4EB7E57E0B7C}" sibTransId="{0A7D93A4-BC64-450B-81F8-FA137F45F101}"/>
    <dgm:cxn modelId="{7D5C230F-1023-48A0-9E0C-5EE587A6D5B3}" type="presParOf" srcId="{5E6CFA81-E483-4F10-84EC-44004D4D3FC9}" destId="{729E92F3-5900-4313-92F2-7CA1C91CB006}" srcOrd="0" destOrd="0" presId="urn:microsoft.com/office/officeart/2005/8/layout/radial6"/>
    <dgm:cxn modelId="{71AC9C7F-861C-45AD-8709-6353BB31DFAE}" type="presParOf" srcId="{5E6CFA81-E483-4F10-84EC-44004D4D3FC9}" destId="{71738790-AE82-4519-8C47-B5DE73D9E161}" srcOrd="1" destOrd="0" presId="urn:microsoft.com/office/officeart/2005/8/layout/radial6"/>
    <dgm:cxn modelId="{ED3CFA5B-A196-43EB-B7A5-A3DC0770F6BE}" type="presParOf" srcId="{5E6CFA81-E483-4F10-84EC-44004D4D3FC9}" destId="{BBF1BC70-A56C-4107-9DFA-0F2443365A5C}" srcOrd="2" destOrd="0" presId="urn:microsoft.com/office/officeart/2005/8/layout/radial6"/>
    <dgm:cxn modelId="{FC6773BE-6D65-4D50-9F9E-DA4AC2EC2194}" type="presParOf" srcId="{5E6CFA81-E483-4F10-84EC-44004D4D3FC9}" destId="{F2CAE331-6525-4241-9B3B-CDAC357027DC}" srcOrd="3" destOrd="0" presId="urn:microsoft.com/office/officeart/2005/8/layout/radial6"/>
    <dgm:cxn modelId="{BCAF5C3D-5BF7-4BCA-ABA2-2C5FF33D98C2}" type="presParOf" srcId="{5E6CFA81-E483-4F10-84EC-44004D4D3FC9}" destId="{A187EFD8-D987-4354-A628-EA841E25F3E8}" srcOrd="4" destOrd="0" presId="urn:microsoft.com/office/officeart/2005/8/layout/radial6"/>
    <dgm:cxn modelId="{A4E6A953-F431-4773-B1E4-E391F0484342}" type="presParOf" srcId="{5E6CFA81-E483-4F10-84EC-44004D4D3FC9}" destId="{42F490E6-CA7E-4E5A-B3A8-5046ACF04262}" srcOrd="5" destOrd="0" presId="urn:microsoft.com/office/officeart/2005/8/layout/radial6"/>
    <dgm:cxn modelId="{12B21419-BF4D-46E3-9248-D4D3FB01CDD7}" type="presParOf" srcId="{5E6CFA81-E483-4F10-84EC-44004D4D3FC9}" destId="{74766481-ED98-453D-B729-90193E7D7EF2}" srcOrd="6" destOrd="0" presId="urn:microsoft.com/office/officeart/2005/8/layout/radial6"/>
    <dgm:cxn modelId="{7EBBD959-0B97-4C54-9890-1DEA83445310}" type="presParOf" srcId="{5E6CFA81-E483-4F10-84EC-44004D4D3FC9}" destId="{3FFCA798-18EC-493D-B920-79F0F9B2A7F6}" srcOrd="7" destOrd="0" presId="urn:microsoft.com/office/officeart/2005/8/layout/radial6"/>
    <dgm:cxn modelId="{1709FD1C-A972-4E2D-BD6D-CD7E921D2EE0}" type="presParOf" srcId="{5E6CFA81-E483-4F10-84EC-44004D4D3FC9}" destId="{F967836B-B88E-41DB-A6C0-D0BA7E6EA205}" srcOrd="8" destOrd="0" presId="urn:microsoft.com/office/officeart/2005/8/layout/radial6"/>
    <dgm:cxn modelId="{8D5AC11E-C313-4A4A-B291-DA40BBB4C783}" type="presParOf" srcId="{5E6CFA81-E483-4F10-84EC-44004D4D3FC9}" destId="{798C38CF-132E-43D5-892B-15E47607D9D4}" srcOrd="9" destOrd="0" presId="urn:microsoft.com/office/officeart/2005/8/layout/radial6"/>
    <dgm:cxn modelId="{DE9BA226-9342-4387-9DFA-F58FACA8F368}" type="presParOf" srcId="{5E6CFA81-E483-4F10-84EC-44004D4D3FC9}" destId="{F7552C82-55A1-44EA-AC3E-5CB048044E6E}" srcOrd="10" destOrd="0" presId="urn:microsoft.com/office/officeart/2005/8/layout/radial6"/>
    <dgm:cxn modelId="{31CCE1BD-82BF-4EC5-A8B0-EB73EBC93459}" type="presParOf" srcId="{5E6CFA81-E483-4F10-84EC-44004D4D3FC9}" destId="{64172C96-BB10-4518-A472-DCDF6458F1A7}" srcOrd="11" destOrd="0" presId="urn:microsoft.com/office/officeart/2005/8/layout/radial6"/>
    <dgm:cxn modelId="{92CBA74B-5BAC-4E57-A50B-F30C9AE0DB20}" type="presParOf" srcId="{5E6CFA81-E483-4F10-84EC-44004D4D3FC9}" destId="{EA0A617E-B338-4E45-A6B8-0F7E53CC4B0A}" srcOrd="12" destOrd="0" presId="urn:microsoft.com/office/officeart/2005/8/layout/radial6"/>
  </dgm:cxnLst>
  <dgm:bg/>
  <dgm:whole/>
  <dgm:extLst>
    <a:ext uri="http://schemas.microsoft.com/office/drawing/2008/diagram">
      <dsp:dataModelExt xmlns:dsp="http://schemas.microsoft.com/office/drawing/2008/diagram" xmlns="" relId="rId125" minVer="http://schemas.openxmlformats.org/drawingml/2006/diagram"/>
    </a:ext>
  </dgm:extLst>
</dgm:dataModel>
</file>

<file path=word/diagrams/data23.xml><?xml version="1.0" encoding="utf-8"?>
<dgm:dataModel xmlns:dgm="http://schemas.openxmlformats.org/drawingml/2006/diagram" xmlns:a="http://schemas.openxmlformats.org/drawingml/2006/main">
  <dgm:ptLst>
    <dgm:pt modelId="{CC2CBDB5-45A7-4E3A-902B-D4E96D2B7B8C}" type="doc">
      <dgm:prSet loTypeId="urn:microsoft.com/office/officeart/2005/8/layout/pyramid1" loCatId="pyramid" qsTypeId="urn:microsoft.com/office/officeart/2005/8/quickstyle/simple4" qsCatId="simple" csTypeId="urn:microsoft.com/office/officeart/2005/8/colors/accent0_2" csCatId="mainScheme" phldr="1"/>
      <dgm:spPr/>
    </dgm:pt>
    <dgm:pt modelId="{E5F1F5C1-909E-41B3-9830-7E8D4F94FD67}">
      <dgm:prSet phldrT="[Text]" custT="1"/>
      <dgm:spPr/>
      <dgm:t>
        <a:bodyPr/>
        <a:lstStyle/>
        <a:p>
          <a:r>
            <a:rPr lang="en-US" sz="1050" b="1">
              <a:latin typeface="Times New Roman" pitchFamily="18" charset="0"/>
              <a:cs typeface="Times New Roman" pitchFamily="18" charset="0"/>
            </a:rPr>
            <a:t>Klasa e lart</a:t>
          </a:r>
          <a:r>
            <a:rPr lang="en-US" sz="1050" b="1"/>
            <a:t>ë</a:t>
          </a:r>
          <a:endParaRPr lang="en-US" sz="1050" b="1">
            <a:latin typeface="Times New Roman" pitchFamily="18" charset="0"/>
            <a:cs typeface="Times New Roman" pitchFamily="18" charset="0"/>
          </a:endParaRPr>
        </a:p>
      </dgm:t>
    </dgm:pt>
    <dgm:pt modelId="{606075FB-9F5C-405C-8F50-0AA5A8852055}" type="parTrans" cxnId="{6601F71C-168B-466B-8E37-1FFF66C7310E}">
      <dgm:prSet/>
      <dgm:spPr/>
      <dgm:t>
        <a:bodyPr/>
        <a:lstStyle/>
        <a:p>
          <a:endParaRPr lang="en-US"/>
        </a:p>
      </dgm:t>
    </dgm:pt>
    <dgm:pt modelId="{E0BBCD1A-17C7-402B-8D9F-F5BFD9A25765}" type="sibTrans" cxnId="{6601F71C-168B-466B-8E37-1FFF66C7310E}">
      <dgm:prSet/>
      <dgm:spPr/>
      <dgm:t>
        <a:bodyPr/>
        <a:lstStyle/>
        <a:p>
          <a:endParaRPr lang="en-US"/>
        </a:p>
      </dgm:t>
    </dgm:pt>
    <dgm:pt modelId="{31BCA37F-40DE-4CF2-AEF5-D227C82A6899}">
      <dgm:prSet phldrT="[Text]" custT="1"/>
      <dgm:spPr/>
      <dgm:t>
        <a:bodyPr/>
        <a:lstStyle/>
        <a:p>
          <a:r>
            <a:rPr lang="en-US" sz="1050" b="1">
              <a:latin typeface="Times New Roman" pitchFamily="18" charset="0"/>
              <a:cs typeface="Times New Roman" pitchFamily="18" charset="0"/>
            </a:rPr>
            <a:t>Klasa e mesme</a:t>
          </a:r>
        </a:p>
      </dgm:t>
    </dgm:pt>
    <dgm:pt modelId="{97BD08D9-7A47-47C1-AF78-80C87A93ED2F}" type="parTrans" cxnId="{9164A849-BF33-47D3-8732-F46D8EF737B3}">
      <dgm:prSet/>
      <dgm:spPr/>
      <dgm:t>
        <a:bodyPr/>
        <a:lstStyle/>
        <a:p>
          <a:endParaRPr lang="en-US"/>
        </a:p>
      </dgm:t>
    </dgm:pt>
    <dgm:pt modelId="{35CC56B0-73B3-448A-A214-857CACF6D763}" type="sibTrans" cxnId="{9164A849-BF33-47D3-8732-F46D8EF737B3}">
      <dgm:prSet/>
      <dgm:spPr/>
      <dgm:t>
        <a:bodyPr/>
        <a:lstStyle/>
        <a:p>
          <a:endParaRPr lang="en-US"/>
        </a:p>
      </dgm:t>
    </dgm:pt>
    <dgm:pt modelId="{B77C0E48-4E3A-46F0-8788-21E723CA3F19}">
      <dgm:prSet phldrT="[Text]" custT="1"/>
      <dgm:spPr/>
      <dgm:t>
        <a:bodyPr/>
        <a:lstStyle/>
        <a:p>
          <a:r>
            <a:rPr lang="en-US" sz="1050" b="1">
              <a:latin typeface="Times New Roman" pitchFamily="18" charset="0"/>
              <a:cs typeface="Times New Roman" pitchFamily="18" charset="0"/>
            </a:rPr>
            <a:t>Klasa e varf</a:t>
          </a:r>
          <a:r>
            <a:rPr lang="en-US" sz="1050" b="1"/>
            <a:t>ë</a:t>
          </a:r>
          <a:r>
            <a:rPr lang="en-US" sz="1050" b="1">
              <a:latin typeface="Times New Roman" pitchFamily="18" charset="0"/>
              <a:cs typeface="Times New Roman" pitchFamily="18" charset="0"/>
            </a:rPr>
            <a:t>r</a:t>
          </a:r>
        </a:p>
        <a:p>
          <a:endParaRPr lang="en-US" sz="1050">
            <a:latin typeface="Times New Roman" pitchFamily="18" charset="0"/>
            <a:cs typeface="Times New Roman" pitchFamily="18" charset="0"/>
          </a:endParaRPr>
        </a:p>
      </dgm:t>
    </dgm:pt>
    <dgm:pt modelId="{75F2ADB4-914A-4793-940A-D04B0D564A49}" type="parTrans" cxnId="{B389AE5D-5221-4D6B-AD67-4F34BFF0A0DC}">
      <dgm:prSet/>
      <dgm:spPr/>
      <dgm:t>
        <a:bodyPr/>
        <a:lstStyle/>
        <a:p>
          <a:endParaRPr lang="en-US"/>
        </a:p>
      </dgm:t>
    </dgm:pt>
    <dgm:pt modelId="{EA6B0A33-71BE-4129-A35F-7FAF55C8A381}" type="sibTrans" cxnId="{B389AE5D-5221-4D6B-AD67-4F34BFF0A0DC}">
      <dgm:prSet/>
      <dgm:spPr/>
      <dgm:t>
        <a:bodyPr/>
        <a:lstStyle/>
        <a:p>
          <a:endParaRPr lang="en-US"/>
        </a:p>
      </dgm:t>
    </dgm:pt>
    <dgm:pt modelId="{595267A5-2FEE-43EC-881C-8EADCFA777C6}" type="pres">
      <dgm:prSet presAssocID="{CC2CBDB5-45A7-4E3A-902B-D4E96D2B7B8C}" presName="Name0" presStyleCnt="0">
        <dgm:presLayoutVars>
          <dgm:dir/>
          <dgm:animLvl val="lvl"/>
          <dgm:resizeHandles val="exact"/>
        </dgm:presLayoutVars>
      </dgm:prSet>
      <dgm:spPr/>
    </dgm:pt>
    <dgm:pt modelId="{B905F9DF-1755-44DD-AC56-88884F7B6AC9}" type="pres">
      <dgm:prSet presAssocID="{E5F1F5C1-909E-41B3-9830-7E8D4F94FD67}" presName="Name8" presStyleCnt="0"/>
      <dgm:spPr/>
    </dgm:pt>
    <dgm:pt modelId="{DD007AC6-D7EE-46AF-83B7-3C4F596F7943}" type="pres">
      <dgm:prSet presAssocID="{E5F1F5C1-909E-41B3-9830-7E8D4F94FD67}" presName="level" presStyleLbl="node1" presStyleIdx="0" presStyleCnt="3">
        <dgm:presLayoutVars>
          <dgm:chMax val="1"/>
          <dgm:bulletEnabled val="1"/>
        </dgm:presLayoutVars>
      </dgm:prSet>
      <dgm:spPr/>
      <dgm:t>
        <a:bodyPr/>
        <a:lstStyle/>
        <a:p>
          <a:endParaRPr lang="en-US"/>
        </a:p>
      </dgm:t>
    </dgm:pt>
    <dgm:pt modelId="{7ED81A6F-9716-495C-8FAA-2474AF7C729A}" type="pres">
      <dgm:prSet presAssocID="{E5F1F5C1-909E-41B3-9830-7E8D4F94FD67}" presName="levelTx" presStyleLbl="revTx" presStyleIdx="0" presStyleCnt="0">
        <dgm:presLayoutVars>
          <dgm:chMax val="1"/>
          <dgm:bulletEnabled val="1"/>
        </dgm:presLayoutVars>
      </dgm:prSet>
      <dgm:spPr/>
      <dgm:t>
        <a:bodyPr/>
        <a:lstStyle/>
        <a:p>
          <a:endParaRPr lang="en-US"/>
        </a:p>
      </dgm:t>
    </dgm:pt>
    <dgm:pt modelId="{422BD960-AD7F-46DA-8464-F2B4E4303794}" type="pres">
      <dgm:prSet presAssocID="{31BCA37F-40DE-4CF2-AEF5-D227C82A6899}" presName="Name8" presStyleCnt="0"/>
      <dgm:spPr/>
    </dgm:pt>
    <dgm:pt modelId="{1002B868-5E78-49E2-BC84-BB1426FC41F6}" type="pres">
      <dgm:prSet presAssocID="{31BCA37F-40DE-4CF2-AEF5-D227C82A6899}" presName="level" presStyleLbl="node1" presStyleIdx="1" presStyleCnt="3">
        <dgm:presLayoutVars>
          <dgm:chMax val="1"/>
          <dgm:bulletEnabled val="1"/>
        </dgm:presLayoutVars>
      </dgm:prSet>
      <dgm:spPr/>
      <dgm:t>
        <a:bodyPr/>
        <a:lstStyle/>
        <a:p>
          <a:endParaRPr lang="en-US"/>
        </a:p>
      </dgm:t>
    </dgm:pt>
    <dgm:pt modelId="{9549ADBF-8C52-49BD-83DB-44EAF0E37066}" type="pres">
      <dgm:prSet presAssocID="{31BCA37F-40DE-4CF2-AEF5-D227C82A6899}" presName="levelTx" presStyleLbl="revTx" presStyleIdx="0" presStyleCnt="0">
        <dgm:presLayoutVars>
          <dgm:chMax val="1"/>
          <dgm:bulletEnabled val="1"/>
        </dgm:presLayoutVars>
      </dgm:prSet>
      <dgm:spPr/>
      <dgm:t>
        <a:bodyPr/>
        <a:lstStyle/>
        <a:p>
          <a:endParaRPr lang="en-US"/>
        </a:p>
      </dgm:t>
    </dgm:pt>
    <dgm:pt modelId="{8301ECA5-2EB0-4E5D-BF89-A170A64252D2}" type="pres">
      <dgm:prSet presAssocID="{B77C0E48-4E3A-46F0-8788-21E723CA3F19}" presName="Name8" presStyleCnt="0"/>
      <dgm:spPr/>
    </dgm:pt>
    <dgm:pt modelId="{8AB1AB2E-A2A3-42E8-B192-8BD31E2FD12C}" type="pres">
      <dgm:prSet presAssocID="{B77C0E48-4E3A-46F0-8788-21E723CA3F19}" presName="level" presStyleLbl="node1" presStyleIdx="2" presStyleCnt="3">
        <dgm:presLayoutVars>
          <dgm:chMax val="1"/>
          <dgm:bulletEnabled val="1"/>
        </dgm:presLayoutVars>
      </dgm:prSet>
      <dgm:spPr/>
      <dgm:t>
        <a:bodyPr/>
        <a:lstStyle/>
        <a:p>
          <a:endParaRPr lang="en-US"/>
        </a:p>
      </dgm:t>
    </dgm:pt>
    <dgm:pt modelId="{AA8EFA56-CE75-44E6-93CD-F276F9DBC79C}" type="pres">
      <dgm:prSet presAssocID="{B77C0E48-4E3A-46F0-8788-21E723CA3F19}" presName="levelTx" presStyleLbl="revTx" presStyleIdx="0" presStyleCnt="0">
        <dgm:presLayoutVars>
          <dgm:chMax val="1"/>
          <dgm:bulletEnabled val="1"/>
        </dgm:presLayoutVars>
      </dgm:prSet>
      <dgm:spPr/>
      <dgm:t>
        <a:bodyPr/>
        <a:lstStyle/>
        <a:p>
          <a:endParaRPr lang="en-US"/>
        </a:p>
      </dgm:t>
    </dgm:pt>
  </dgm:ptLst>
  <dgm:cxnLst>
    <dgm:cxn modelId="{33E9ABDE-53CA-402C-A41F-AB4EB81C643D}" type="presOf" srcId="{CC2CBDB5-45A7-4E3A-902B-D4E96D2B7B8C}" destId="{595267A5-2FEE-43EC-881C-8EADCFA777C6}" srcOrd="0" destOrd="0" presId="urn:microsoft.com/office/officeart/2005/8/layout/pyramid1"/>
    <dgm:cxn modelId="{4406C1E4-09AE-4DC1-9EB9-F0257230423A}" type="presOf" srcId="{31BCA37F-40DE-4CF2-AEF5-D227C82A6899}" destId="{9549ADBF-8C52-49BD-83DB-44EAF0E37066}" srcOrd="1" destOrd="0" presId="urn:microsoft.com/office/officeart/2005/8/layout/pyramid1"/>
    <dgm:cxn modelId="{9164A849-BF33-47D3-8732-F46D8EF737B3}" srcId="{CC2CBDB5-45A7-4E3A-902B-D4E96D2B7B8C}" destId="{31BCA37F-40DE-4CF2-AEF5-D227C82A6899}" srcOrd="1" destOrd="0" parTransId="{97BD08D9-7A47-47C1-AF78-80C87A93ED2F}" sibTransId="{35CC56B0-73B3-448A-A214-857CACF6D763}"/>
    <dgm:cxn modelId="{B389AE5D-5221-4D6B-AD67-4F34BFF0A0DC}" srcId="{CC2CBDB5-45A7-4E3A-902B-D4E96D2B7B8C}" destId="{B77C0E48-4E3A-46F0-8788-21E723CA3F19}" srcOrd="2" destOrd="0" parTransId="{75F2ADB4-914A-4793-940A-D04B0D564A49}" sibTransId="{EA6B0A33-71BE-4129-A35F-7FAF55C8A381}"/>
    <dgm:cxn modelId="{73CD873D-DC33-407C-ADD3-A69ABE15A19A}" type="presOf" srcId="{31BCA37F-40DE-4CF2-AEF5-D227C82A6899}" destId="{1002B868-5E78-49E2-BC84-BB1426FC41F6}" srcOrd="0" destOrd="0" presId="urn:microsoft.com/office/officeart/2005/8/layout/pyramid1"/>
    <dgm:cxn modelId="{C7B22355-36F8-49BF-88EE-59B7DAFE00F0}" type="presOf" srcId="{B77C0E48-4E3A-46F0-8788-21E723CA3F19}" destId="{AA8EFA56-CE75-44E6-93CD-F276F9DBC79C}" srcOrd="1" destOrd="0" presId="urn:microsoft.com/office/officeart/2005/8/layout/pyramid1"/>
    <dgm:cxn modelId="{9CFE91D1-A0F8-4D0E-831F-0A6FDF232047}" type="presOf" srcId="{E5F1F5C1-909E-41B3-9830-7E8D4F94FD67}" destId="{DD007AC6-D7EE-46AF-83B7-3C4F596F7943}" srcOrd="0" destOrd="0" presId="urn:microsoft.com/office/officeart/2005/8/layout/pyramid1"/>
    <dgm:cxn modelId="{6601F71C-168B-466B-8E37-1FFF66C7310E}" srcId="{CC2CBDB5-45A7-4E3A-902B-D4E96D2B7B8C}" destId="{E5F1F5C1-909E-41B3-9830-7E8D4F94FD67}" srcOrd="0" destOrd="0" parTransId="{606075FB-9F5C-405C-8F50-0AA5A8852055}" sibTransId="{E0BBCD1A-17C7-402B-8D9F-F5BFD9A25765}"/>
    <dgm:cxn modelId="{36DEE7BC-1D43-4499-AFC5-77C17F63310C}" type="presOf" srcId="{E5F1F5C1-909E-41B3-9830-7E8D4F94FD67}" destId="{7ED81A6F-9716-495C-8FAA-2474AF7C729A}" srcOrd="1" destOrd="0" presId="urn:microsoft.com/office/officeart/2005/8/layout/pyramid1"/>
    <dgm:cxn modelId="{681AC177-ECB3-4CD5-A256-DECF5518B66A}" type="presOf" srcId="{B77C0E48-4E3A-46F0-8788-21E723CA3F19}" destId="{8AB1AB2E-A2A3-42E8-B192-8BD31E2FD12C}" srcOrd="0" destOrd="0" presId="urn:microsoft.com/office/officeart/2005/8/layout/pyramid1"/>
    <dgm:cxn modelId="{AAE6D300-8099-4353-A19C-675C26B2B3A2}" type="presParOf" srcId="{595267A5-2FEE-43EC-881C-8EADCFA777C6}" destId="{B905F9DF-1755-44DD-AC56-88884F7B6AC9}" srcOrd="0" destOrd="0" presId="urn:microsoft.com/office/officeart/2005/8/layout/pyramid1"/>
    <dgm:cxn modelId="{90D41B63-1E5D-498A-9B59-B2E091ED5450}" type="presParOf" srcId="{B905F9DF-1755-44DD-AC56-88884F7B6AC9}" destId="{DD007AC6-D7EE-46AF-83B7-3C4F596F7943}" srcOrd="0" destOrd="0" presId="urn:microsoft.com/office/officeart/2005/8/layout/pyramid1"/>
    <dgm:cxn modelId="{63545B3B-94E0-4A54-8009-7F30134C6EF0}" type="presParOf" srcId="{B905F9DF-1755-44DD-AC56-88884F7B6AC9}" destId="{7ED81A6F-9716-495C-8FAA-2474AF7C729A}" srcOrd="1" destOrd="0" presId="urn:microsoft.com/office/officeart/2005/8/layout/pyramid1"/>
    <dgm:cxn modelId="{A63A7F87-EDAD-4E8D-BEB4-E91AE1F2944F}" type="presParOf" srcId="{595267A5-2FEE-43EC-881C-8EADCFA777C6}" destId="{422BD960-AD7F-46DA-8464-F2B4E4303794}" srcOrd="1" destOrd="0" presId="urn:microsoft.com/office/officeart/2005/8/layout/pyramid1"/>
    <dgm:cxn modelId="{5F16B503-7D81-4875-965E-1C211B47B70E}" type="presParOf" srcId="{422BD960-AD7F-46DA-8464-F2B4E4303794}" destId="{1002B868-5E78-49E2-BC84-BB1426FC41F6}" srcOrd="0" destOrd="0" presId="urn:microsoft.com/office/officeart/2005/8/layout/pyramid1"/>
    <dgm:cxn modelId="{69C5910D-5E2E-4CF8-BECA-B357AE122FBE}" type="presParOf" srcId="{422BD960-AD7F-46DA-8464-F2B4E4303794}" destId="{9549ADBF-8C52-49BD-83DB-44EAF0E37066}" srcOrd="1" destOrd="0" presId="urn:microsoft.com/office/officeart/2005/8/layout/pyramid1"/>
    <dgm:cxn modelId="{160CE8EE-6090-4912-AF0D-26750DFEC9F6}" type="presParOf" srcId="{595267A5-2FEE-43EC-881C-8EADCFA777C6}" destId="{8301ECA5-2EB0-4E5D-BF89-A170A64252D2}" srcOrd="2" destOrd="0" presId="urn:microsoft.com/office/officeart/2005/8/layout/pyramid1"/>
    <dgm:cxn modelId="{212A6D2A-A1A4-436D-B796-BC7B402C9440}" type="presParOf" srcId="{8301ECA5-2EB0-4E5D-BF89-A170A64252D2}" destId="{8AB1AB2E-A2A3-42E8-B192-8BD31E2FD12C}" srcOrd="0" destOrd="0" presId="urn:microsoft.com/office/officeart/2005/8/layout/pyramid1"/>
    <dgm:cxn modelId="{91CF6569-906D-4566-8A6E-9F4D2866187C}" type="presParOf" srcId="{8301ECA5-2EB0-4E5D-BF89-A170A64252D2}" destId="{AA8EFA56-CE75-44E6-93CD-F276F9DBC79C}" srcOrd="1" destOrd="0" presId="urn:microsoft.com/office/officeart/2005/8/layout/pyramid1"/>
  </dgm:cxnLst>
  <dgm:bg/>
  <dgm:whole/>
  <dgm:extLst>
    <a:ext uri="http://schemas.microsoft.com/office/drawing/2008/diagram">
      <dsp:dataModelExt xmlns:dsp="http://schemas.microsoft.com/office/drawing/2008/diagram" xmlns="" relId="rId130" minVer="http://schemas.openxmlformats.org/drawingml/2006/diagram"/>
    </a:ext>
  </dgm:extLst>
</dgm:dataModel>
</file>

<file path=word/diagrams/data24.xml><?xml version="1.0" encoding="utf-8"?>
<dgm:dataModel xmlns:dgm="http://schemas.openxmlformats.org/drawingml/2006/diagram" xmlns:a="http://schemas.openxmlformats.org/drawingml/2006/main">
  <dgm:ptLst>
    <dgm:pt modelId="{3DE814F3-E934-458A-87C2-3834A9A6D056}" type="doc">
      <dgm:prSet loTypeId="urn:microsoft.com/office/officeart/2005/8/layout/hList9" loCatId="list" qsTypeId="urn:microsoft.com/office/officeart/2005/8/quickstyle/simple1" qsCatId="simple" csTypeId="urn:microsoft.com/office/officeart/2005/8/colors/accent1_2" csCatId="accent1" phldr="1"/>
      <dgm:spPr/>
      <dgm:t>
        <a:bodyPr/>
        <a:lstStyle/>
        <a:p>
          <a:endParaRPr lang="en-US"/>
        </a:p>
      </dgm:t>
    </dgm:pt>
    <dgm:pt modelId="{3E87F3F4-509D-427F-8C1F-96044C205E46}">
      <dgm:prSet phldrT="[Text]" custT="1"/>
      <dgm:spPr/>
      <dgm:t>
        <a:bodyPr/>
        <a:lstStyle/>
        <a:p>
          <a:r>
            <a:rPr lang="en-US" sz="1050" b="1">
              <a:latin typeface="Times New Roman" pitchFamily="18" charset="0"/>
              <a:cs typeface="Times New Roman" pitchFamily="18" charset="0"/>
            </a:rPr>
            <a:t>Lëvizjet shoqërore</a:t>
          </a:r>
        </a:p>
      </dgm:t>
    </dgm:pt>
    <dgm:pt modelId="{639277A7-4EFD-4C3C-9553-5D99B4A9F8A5}" type="parTrans" cxnId="{9BDBE11A-AB29-4A59-B8A3-04889C2E4217}">
      <dgm:prSet/>
      <dgm:spPr/>
      <dgm:t>
        <a:bodyPr/>
        <a:lstStyle/>
        <a:p>
          <a:endParaRPr lang="en-US"/>
        </a:p>
      </dgm:t>
    </dgm:pt>
    <dgm:pt modelId="{3C2C811C-95C4-447E-95D7-A2C2268A8577}" type="sibTrans" cxnId="{9BDBE11A-AB29-4A59-B8A3-04889C2E4217}">
      <dgm:prSet/>
      <dgm:spPr/>
      <dgm:t>
        <a:bodyPr/>
        <a:lstStyle/>
        <a:p>
          <a:endParaRPr lang="en-US"/>
        </a:p>
      </dgm:t>
    </dgm:pt>
    <dgm:pt modelId="{2EA57AC6-6A34-4B3D-8703-F86E6C855B71}">
      <dgm:prSet phldrT="[Text]" custT="1"/>
      <dgm:spPr/>
      <dgm:t>
        <a:bodyPr/>
        <a:lstStyle/>
        <a:p>
          <a:r>
            <a:rPr lang="en-US" sz="1050" b="1">
              <a:latin typeface="Times New Roman" pitchFamily="18" charset="0"/>
              <a:cs typeface="Times New Roman" pitchFamily="18" charset="0"/>
            </a:rPr>
            <a:t>1. </a:t>
          </a:r>
          <a:r>
            <a:rPr lang="sq-AL" sz="1050" b="1" i="1">
              <a:latin typeface="Times New Roman" pitchFamily="18" charset="0"/>
              <a:cs typeface="Times New Roman" pitchFamily="18" charset="0"/>
            </a:rPr>
            <a:t>shfaqja e lëvizjes shoqërore</a:t>
          </a:r>
          <a:endParaRPr lang="en-US" sz="1050" b="1">
            <a:latin typeface="Times New Roman" pitchFamily="18" charset="0"/>
            <a:cs typeface="Times New Roman" pitchFamily="18" charset="0"/>
          </a:endParaRPr>
        </a:p>
      </dgm:t>
    </dgm:pt>
    <dgm:pt modelId="{04A1177B-04F7-4710-9378-243877F74C97}" type="parTrans" cxnId="{414832B3-D734-4229-9FDE-1A84AB1B65FF}">
      <dgm:prSet/>
      <dgm:spPr/>
      <dgm:t>
        <a:bodyPr/>
        <a:lstStyle/>
        <a:p>
          <a:endParaRPr lang="en-US"/>
        </a:p>
      </dgm:t>
    </dgm:pt>
    <dgm:pt modelId="{521E675F-17A1-461A-ACEA-858C6BBCF9DE}" type="sibTrans" cxnId="{414832B3-D734-4229-9FDE-1A84AB1B65FF}">
      <dgm:prSet/>
      <dgm:spPr/>
      <dgm:t>
        <a:bodyPr/>
        <a:lstStyle/>
        <a:p>
          <a:endParaRPr lang="en-US"/>
        </a:p>
      </dgm:t>
    </dgm:pt>
    <dgm:pt modelId="{818D1270-217B-45CA-90C6-38E9381262BB}">
      <dgm:prSet phldrT="[Text]" custT="1"/>
      <dgm:spPr/>
      <dgm:t>
        <a:bodyPr/>
        <a:lstStyle/>
        <a:p>
          <a:r>
            <a:rPr lang="en-US" sz="1050" b="1">
              <a:latin typeface="Times New Roman" pitchFamily="18" charset="0"/>
              <a:cs typeface="Times New Roman" pitchFamily="18" charset="0"/>
            </a:rPr>
            <a:t>2. </a:t>
          </a:r>
          <a:r>
            <a:rPr lang="sq-AL" sz="1050" b="1" i="1">
              <a:latin typeface="Times New Roman" pitchFamily="18" charset="0"/>
              <a:cs typeface="Times New Roman" pitchFamily="18" charset="0"/>
            </a:rPr>
            <a:t>masivizimi dhe organizimi</a:t>
          </a:r>
          <a:endParaRPr lang="en-US" sz="1050" b="1">
            <a:latin typeface="Times New Roman" pitchFamily="18" charset="0"/>
            <a:cs typeface="Times New Roman" pitchFamily="18" charset="0"/>
          </a:endParaRPr>
        </a:p>
      </dgm:t>
    </dgm:pt>
    <dgm:pt modelId="{F48A3E84-52EB-41CA-AC03-8CB6411089A6}" type="parTrans" cxnId="{AF16D279-FFAE-433B-8BB6-7EFB01C847E1}">
      <dgm:prSet/>
      <dgm:spPr/>
      <dgm:t>
        <a:bodyPr/>
        <a:lstStyle/>
        <a:p>
          <a:endParaRPr lang="en-US"/>
        </a:p>
      </dgm:t>
    </dgm:pt>
    <dgm:pt modelId="{580BDBE4-21BD-40F8-B130-FCDC9FE5466A}" type="sibTrans" cxnId="{AF16D279-FFAE-433B-8BB6-7EFB01C847E1}">
      <dgm:prSet/>
      <dgm:spPr/>
      <dgm:t>
        <a:bodyPr/>
        <a:lstStyle/>
        <a:p>
          <a:endParaRPr lang="en-US"/>
        </a:p>
      </dgm:t>
    </dgm:pt>
    <dgm:pt modelId="{3FCF7D62-5D02-4FE2-A463-4F0D9B1DDE0D}">
      <dgm:prSet phldrT="[Text]" custT="1"/>
      <dgm:spPr/>
      <dgm:t>
        <a:bodyPr/>
        <a:lstStyle/>
        <a:p>
          <a:r>
            <a:rPr lang="en-US" sz="1050" b="1" i="1">
              <a:latin typeface="Times New Roman" pitchFamily="18" charset="0"/>
              <a:cs typeface="Times New Roman" pitchFamily="18" charset="0"/>
            </a:rPr>
            <a:t>3. </a:t>
          </a:r>
          <a:r>
            <a:rPr lang="sq-AL" sz="1050" b="1" i="1">
              <a:latin typeface="Times New Roman" pitchFamily="18" charset="0"/>
              <a:cs typeface="Times New Roman" pitchFamily="18" charset="0"/>
            </a:rPr>
            <a:t>burokratizimi</a:t>
          </a:r>
          <a:endParaRPr lang="en-US" sz="1050" b="1">
            <a:latin typeface="Times New Roman" pitchFamily="18" charset="0"/>
            <a:cs typeface="Times New Roman" pitchFamily="18" charset="0"/>
          </a:endParaRPr>
        </a:p>
      </dgm:t>
    </dgm:pt>
    <dgm:pt modelId="{9720F6AF-945B-461D-98F6-F5A28A0A681F}" type="parTrans" cxnId="{505B1A4D-9EE2-40F2-B764-CA7F78148694}">
      <dgm:prSet/>
      <dgm:spPr/>
      <dgm:t>
        <a:bodyPr/>
        <a:lstStyle/>
        <a:p>
          <a:endParaRPr lang="en-US"/>
        </a:p>
      </dgm:t>
    </dgm:pt>
    <dgm:pt modelId="{25C624C3-8473-4FAC-BBB9-2212875A8105}" type="sibTrans" cxnId="{505B1A4D-9EE2-40F2-B764-CA7F78148694}">
      <dgm:prSet/>
      <dgm:spPr/>
      <dgm:t>
        <a:bodyPr/>
        <a:lstStyle/>
        <a:p>
          <a:endParaRPr lang="en-US"/>
        </a:p>
      </dgm:t>
    </dgm:pt>
    <dgm:pt modelId="{E3122D89-5BB9-4E03-87DB-F1AD01DC2E61}">
      <dgm:prSet phldrT="[Text]" custT="1"/>
      <dgm:spPr/>
      <dgm:t>
        <a:bodyPr/>
        <a:lstStyle/>
        <a:p>
          <a:r>
            <a:rPr lang="en-US" sz="1050" b="1" i="1">
              <a:latin typeface="Times New Roman" pitchFamily="18" charset="0"/>
              <a:cs typeface="Times New Roman" pitchFamily="18" charset="0"/>
            </a:rPr>
            <a:t>4. </a:t>
          </a:r>
          <a:r>
            <a:rPr lang="sq-AL" sz="1050" b="1" i="1">
              <a:latin typeface="Times New Roman" pitchFamily="18" charset="0"/>
              <a:cs typeface="Times New Roman" pitchFamily="18" charset="0"/>
            </a:rPr>
            <a:t>rënia</a:t>
          </a:r>
          <a:endParaRPr lang="en-US" sz="1050" b="1">
            <a:latin typeface="Times New Roman" pitchFamily="18" charset="0"/>
            <a:cs typeface="Times New Roman" pitchFamily="18" charset="0"/>
          </a:endParaRPr>
        </a:p>
      </dgm:t>
    </dgm:pt>
    <dgm:pt modelId="{476CF8A9-B259-407F-B938-0F228E604A1F}" type="parTrans" cxnId="{ABB6CD1B-00F8-46E1-9805-818CF94F813B}">
      <dgm:prSet/>
      <dgm:spPr/>
      <dgm:t>
        <a:bodyPr/>
        <a:lstStyle/>
        <a:p>
          <a:endParaRPr lang="en-US"/>
        </a:p>
      </dgm:t>
    </dgm:pt>
    <dgm:pt modelId="{421B69D1-9B6D-4256-B7D4-7F5B29385AD7}" type="sibTrans" cxnId="{ABB6CD1B-00F8-46E1-9805-818CF94F813B}">
      <dgm:prSet/>
      <dgm:spPr/>
      <dgm:t>
        <a:bodyPr/>
        <a:lstStyle/>
        <a:p>
          <a:endParaRPr lang="en-US"/>
        </a:p>
      </dgm:t>
    </dgm:pt>
    <dgm:pt modelId="{46153804-12F6-42D5-BD1F-4DEED6401AF8}" type="pres">
      <dgm:prSet presAssocID="{3DE814F3-E934-458A-87C2-3834A9A6D056}" presName="list" presStyleCnt="0">
        <dgm:presLayoutVars>
          <dgm:dir/>
          <dgm:animLvl val="lvl"/>
        </dgm:presLayoutVars>
      </dgm:prSet>
      <dgm:spPr/>
      <dgm:t>
        <a:bodyPr/>
        <a:lstStyle/>
        <a:p>
          <a:endParaRPr lang="en-US"/>
        </a:p>
      </dgm:t>
    </dgm:pt>
    <dgm:pt modelId="{52DBA1B6-BEBB-4356-95DB-F0296496910B}" type="pres">
      <dgm:prSet presAssocID="{3E87F3F4-509D-427F-8C1F-96044C205E46}" presName="posSpace" presStyleCnt="0"/>
      <dgm:spPr/>
    </dgm:pt>
    <dgm:pt modelId="{4E0F9ACF-250E-4660-BA7C-4D06C6B1891A}" type="pres">
      <dgm:prSet presAssocID="{3E87F3F4-509D-427F-8C1F-96044C205E46}" presName="vertFlow" presStyleCnt="0"/>
      <dgm:spPr/>
    </dgm:pt>
    <dgm:pt modelId="{CA9406AD-EB8F-427C-BAA0-2BA20900C744}" type="pres">
      <dgm:prSet presAssocID="{3E87F3F4-509D-427F-8C1F-96044C205E46}" presName="topSpace" presStyleCnt="0"/>
      <dgm:spPr/>
    </dgm:pt>
    <dgm:pt modelId="{AFFC68A9-2933-4260-A5B3-32358B6711B8}" type="pres">
      <dgm:prSet presAssocID="{3E87F3F4-509D-427F-8C1F-96044C205E46}" presName="firstComp" presStyleCnt="0"/>
      <dgm:spPr/>
    </dgm:pt>
    <dgm:pt modelId="{66A19BC6-7CB9-4EB1-9095-EC7006B7E084}" type="pres">
      <dgm:prSet presAssocID="{3E87F3F4-509D-427F-8C1F-96044C205E46}" presName="firstChild" presStyleLbl="bgAccFollowNode1" presStyleIdx="0" presStyleCnt="4" custScaleY="48567" custLinFactNeighborX="37" custLinFactNeighborY="3016"/>
      <dgm:spPr/>
      <dgm:t>
        <a:bodyPr/>
        <a:lstStyle/>
        <a:p>
          <a:endParaRPr lang="en-US"/>
        </a:p>
      </dgm:t>
    </dgm:pt>
    <dgm:pt modelId="{2CD2D5EA-225F-4389-80B5-61C75C8FE03D}" type="pres">
      <dgm:prSet presAssocID="{3E87F3F4-509D-427F-8C1F-96044C205E46}" presName="firstChildTx" presStyleLbl="bgAccFollowNode1" presStyleIdx="0" presStyleCnt="4">
        <dgm:presLayoutVars>
          <dgm:bulletEnabled val="1"/>
        </dgm:presLayoutVars>
      </dgm:prSet>
      <dgm:spPr/>
      <dgm:t>
        <a:bodyPr/>
        <a:lstStyle/>
        <a:p>
          <a:endParaRPr lang="en-US"/>
        </a:p>
      </dgm:t>
    </dgm:pt>
    <dgm:pt modelId="{1755F184-2024-41D8-84C2-FB2734F66A6D}" type="pres">
      <dgm:prSet presAssocID="{818D1270-217B-45CA-90C6-38E9381262BB}" presName="comp" presStyleCnt="0"/>
      <dgm:spPr/>
    </dgm:pt>
    <dgm:pt modelId="{8B4FF89B-6F75-43BC-8055-1ED693980071}" type="pres">
      <dgm:prSet presAssocID="{818D1270-217B-45CA-90C6-38E9381262BB}" presName="child" presStyleLbl="bgAccFollowNode1" presStyleIdx="1" presStyleCnt="4" custScaleY="37417"/>
      <dgm:spPr/>
      <dgm:t>
        <a:bodyPr/>
        <a:lstStyle/>
        <a:p>
          <a:endParaRPr lang="en-US"/>
        </a:p>
      </dgm:t>
    </dgm:pt>
    <dgm:pt modelId="{1E08A189-0D32-408A-A964-DF28F6D472CE}" type="pres">
      <dgm:prSet presAssocID="{818D1270-217B-45CA-90C6-38E9381262BB}" presName="childTx" presStyleLbl="bgAccFollowNode1" presStyleIdx="1" presStyleCnt="4">
        <dgm:presLayoutVars>
          <dgm:bulletEnabled val="1"/>
        </dgm:presLayoutVars>
      </dgm:prSet>
      <dgm:spPr/>
      <dgm:t>
        <a:bodyPr/>
        <a:lstStyle/>
        <a:p>
          <a:endParaRPr lang="en-US"/>
        </a:p>
      </dgm:t>
    </dgm:pt>
    <dgm:pt modelId="{FE21E86E-D6A4-43E9-AD94-E568E0D4D4E1}" type="pres">
      <dgm:prSet presAssocID="{3FCF7D62-5D02-4FE2-A463-4F0D9B1DDE0D}" presName="comp" presStyleCnt="0"/>
      <dgm:spPr/>
    </dgm:pt>
    <dgm:pt modelId="{95DB713F-433C-4AD2-B527-B797FEA48326}" type="pres">
      <dgm:prSet presAssocID="{3FCF7D62-5D02-4FE2-A463-4F0D9B1DDE0D}" presName="child" presStyleLbl="bgAccFollowNode1" presStyleIdx="2" presStyleCnt="4" custScaleY="22116"/>
      <dgm:spPr/>
      <dgm:t>
        <a:bodyPr/>
        <a:lstStyle/>
        <a:p>
          <a:endParaRPr lang="en-US"/>
        </a:p>
      </dgm:t>
    </dgm:pt>
    <dgm:pt modelId="{95F48A49-62A8-4CC4-B574-B1DC635F750B}" type="pres">
      <dgm:prSet presAssocID="{3FCF7D62-5D02-4FE2-A463-4F0D9B1DDE0D}" presName="childTx" presStyleLbl="bgAccFollowNode1" presStyleIdx="2" presStyleCnt="4">
        <dgm:presLayoutVars>
          <dgm:bulletEnabled val="1"/>
        </dgm:presLayoutVars>
      </dgm:prSet>
      <dgm:spPr/>
      <dgm:t>
        <a:bodyPr/>
        <a:lstStyle/>
        <a:p>
          <a:endParaRPr lang="en-US"/>
        </a:p>
      </dgm:t>
    </dgm:pt>
    <dgm:pt modelId="{B170548B-CD70-46E4-9C45-E7C59464FF3B}" type="pres">
      <dgm:prSet presAssocID="{E3122D89-5BB9-4E03-87DB-F1AD01DC2E61}" presName="comp" presStyleCnt="0"/>
      <dgm:spPr/>
    </dgm:pt>
    <dgm:pt modelId="{6D259885-E852-4F1C-ACF5-DA65EC16F75F}" type="pres">
      <dgm:prSet presAssocID="{E3122D89-5BB9-4E03-87DB-F1AD01DC2E61}" presName="child" presStyleLbl="bgAccFollowNode1" presStyleIdx="3" presStyleCnt="4" custScaleY="28377"/>
      <dgm:spPr/>
      <dgm:t>
        <a:bodyPr/>
        <a:lstStyle/>
        <a:p>
          <a:endParaRPr lang="en-US"/>
        </a:p>
      </dgm:t>
    </dgm:pt>
    <dgm:pt modelId="{697974C4-4B3F-49E4-AFB0-2A0D4123AFC5}" type="pres">
      <dgm:prSet presAssocID="{E3122D89-5BB9-4E03-87DB-F1AD01DC2E61}" presName="childTx" presStyleLbl="bgAccFollowNode1" presStyleIdx="3" presStyleCnt="4">
        <dgm:presLayoutVars>
          <dgm:bulletEnabled val="1"/>
        </dgm:presLayoutVars>
      </dgm:prSet>
      <dgm:spPr/>
      <dgm:t>
        <a:bodyPr/>
        <a:lstStyle/>
        <a:p>
          <a:endParaRPr lang="en-US"/>
        </a:p>
      </dgm:t>
    </dgm:pt>
    <dgm:pt modelId="{D0E22C61-9970-4E06-9B2E-5836D4DC70DA}" type="pres">
      <dgm:prSet presAssocID="{3E87F3F4-509D-427F-8C1F-96044C205E46}" presName="negSpace" presStyleCnt="0"/>
      <dgm:spPr/>
    </dgm:pt>
    <dgm:pt modelId="{3ECDF1A6-6510-4313-98B6-5648D45344DE}" type="pres">
      <dgm:prSet presAssocID="{3E87F3F4-509D-427F-8C1F-96044C205E46}" presName="circle" presStyleLbl="node1" presStyleIdx="0" presStyleCnt="1" custScaleX="95601" custScaleY="65892" custLinFactNeighborX="4099" custLinFactNeighborY="6562"/>
      <dgm:spPr/>
      <dgm:t>
        <a:bodyPr/>
        <a:lstStyle/>
        <a:p>
          <a:endParaRPr lang="en-US"/>
        </a:p>
      </dgm:t>
    </dgm:pt>
  </dgm:ptLst>
  <dgm:cxnLst>
    <dgm:cxn modelId="{AF16D279-FFAE-433B-8BB6-7EFB01C847E1}" srcId="{3E87F3F4-509D-427F-8C1F-96044C205E46}" destId="{818D1270-217B-45CA-90C6-38E9381262BB}" srcOrd="1" destOrd="0" parTransId="{F48A3E84-52EB-41CA-AC03-8CB6411089A6}" sibTransId="{580BDBE4-21BD-40F8-B130-FCDC9FE5466A}"/>
    <dgm:cxn modelId="{9BDBE11A-AB29-4A59-B8A3-04889C2E4217}" srcId="{3DE814F3-E934-458A-87C2-3834A9A6D056}" destId="{3E87F3F4-509D-427F-8C1F-96044C205E46}" srcOrd="0" destOrd="0" parTransId="{639277A7-4EFD-4C3C-9553-5D99B4A9F8A5}" sibTransId="{3C2C811C-95C4-447E-95D7-A2C2268A8577}"/>
    <dgm:cxn modelId="{4C9A8DB8-D6D6-4420-98D9-3DC5A4E67986}" type="presOf" srcId="{818D1270-217B-45CA-90C6-38E9381262BB}" destId="{8B4FF89B-6F75-43BC-8055-1ED693980071}" srcOrd="0" destOrd="0" presId="urn:microsoft.com/office/officeart/2005/8/layout/hList9"/>
    <dgm:cxn modelId="{0BF64580-17AC-463C-B6FF-903D89AF332D}" type="presOf" srcId="{3DE814F3-E934-458A-87C2-3834A9A6D056}" destId="{46153804-12F6-42D5-BD1F-4DEED6401AF8}" srcOrd="0" destOrd="0" presId="urn:microsoft.com/office/officeart/2005/8/layout/hList9"/>
    <dgm:cxn modelId="{ABB6CD1B-00F8-46E1-9805-818CF94F813B}" srcId="{3E87F3F4-509D-427F-8C1F-96044C205E46}" destId="{E3122D89-5BB9-4E03-87DB-F1AD01DC2E61}" srcOrd="3" destOrd="0" parTransId="{476CF8A9-B259-407F-B938-0F228E604A1F}" sibTransId="{421B69D1-9B6D-4256-B7D4-7F5B29385AD7}"/>
    <dgm:cxn modelId="{49D9A937-D4F8-403F-9FD8-D8125BAF6C33}" type="presOf" srcId="{E3122D89-5BB9-4E03-87DB-F1AD01DC2E61}" destId="{6D259885-E852-4F1C-ACF5-DA65EC16F75F}" srcOrd="0" destOrd="0" presId="urn:microsoft.com/office/officeart/2005/8/layout/hList9"/>
    <dgm:cxn modelId="{E608ACAA-E48E-4EA1-AC1B-342CD8146BEF}" type="presOf" srcId="{3FCF7D62-5D02-4FE2-A463-4F0D9B1DDE0D}" destId="{95F48A49-62A8-4CC4-B574-B1DC635F750B}" srcOrd="1" destOrd="0" presId="urn:microsoft.com/office/officeart/2005/8/layout/hList9"/>
    <dgm:cxn modelId="{505B1A4D-9EE2-40F2-B764-CA7F78148694}" srcId="{3E87F3F4-509D-427F-8C1F-96044C205E46}" destId="{3FCF7D62-5D02-4FE2-A463-4F0D9B1DDE0D}" srcOrd="2" destOrd="0" parTransId="{9720F6AF-945B-461D-98F6-F5A28A0A681F}" sibTransId="{25C624C3-8473-4FAC-BBB9-2212875A8105}"/>
    <dgm:cxn modelId="{7989620A-0328-4BDE-B609-C6C734879359}" type="presOf" srcId="{2EA57AC6-6A34-4B3D-8703-F86E6C855B71}" destId="{2CD2D5EA-225F-4389-80B5-61C75C8FE03D}" srcOrd="1" destOrd="0" presId="urn:microsoft.com/office/officeart/2005/8/layout/hList9"/>
    <dgm:cxn modelId="{414832B3-D734-4229-9FDE-1A84AB1B65FF}" srcId="{3E87F3F4-509D-427F-8C1F-96044C205E46}" destId="{2EA57AC6-6A34-4B3D-8703-F86E6C855B71}" srcOrd="0" destOrd="0" parTransId="{04A1177B-04F7-4710-9378-243877F74C97}" sibTransId="{521E675F-17A1-461A-ACEA-858C6BBCF9DE}"/>
    <dgm:cxn modelId="{A6707D32-608F-4ECB-8123-69BB0CC79B12}" type="presOf" srcId="{818D1270-217B-45CA-90C6-38E9381262BB}" destId="{1E08A189-0D32-408A-A964-DF28F6D472CE}" srcOrd="1" destOrd="0" presId="urn:microsoft.com/office/officeart/2005/8/layout/hList9"/>
    <dgm:cxn modelId="{083C19AA-D506-40F2-89F6-C18485A20FD9}" type="presOf" srcId="{2EA57AC6-6A34-4B3D-8703-F86E6C855B71}" destId="{66A19BC6-7CB9-4EB1-9095-EC7006B7E084}" srcOrd="0" destOrd="0" presId="urn:microsoft.com/office/officeart/2005/8/layout/hList9"/>
    <dgm:cxn modelId="{0BFD7C32-47FA-486C-9953-9D56B3A204E6}" type="presOf" srcId="{3E87F3F4-509D-427F-8C1F-96044C205E46}" destId="{3ECDF1A6-6510-4313-98B6-5648D45344DE}" srcOrd="0" destOrd="0" presId="urn:microsoft.com/office/officeart/2005/8/layout/hList9"/>
    <dgm:cxn modelId="{96E0BCFB-6D06-428F-89E9-E169D1FEEAB6}" type="presOf" srcId="{3FCF7D62-5D02-4FE2-A463-4F0D9B1DDE0D}" destId="{95DB713F-433C-4AD2-B527-B797FEA48326}" srcOrd="0" destOrd="0" presId="urn:microsoft.com/office/officeart/2005/8/layout/hList9"/>
    <dgm:cxn modelId="{6B2F16AD-67EB-4F62-B224-54E461BF46F2}" type="presOf" srcId="{E3122D89-5BB9-4E03-87DB-F1AD01DC2E61}" destId="{697974C4-4B3F-49E4-AFB0-2A0D4123AFC5}" srcOrd="1" destOrd="0" presId="urn:microsoft.com/office/officeart/2005/8/layout/hList9"/>
    <dgm:cxn modelId="{6EAAF7FD-4432-460B-B994-23348AEB21F8}" type="presParOf" srcId="{46153804-12F6-42D5-BD1F-4DEED6401AF8}" destId="{52DBA1B6-BEBB-4356-95DB-F0296496910B}" srcOrd="0" destOrd="0" presId="urn:microsoft.com/office/officeart/2005/8/layout/hList9"/>
    <dgm:cxn modelId="{5BD323AA-80A1-4F45-B445-A11584068BD3}" type="presParOf" srcId="{46153804-12F6-42D5-BD1F-4DEED6401AF8}" destId="{4E0F9ACF-250E-4660-BA7C-4D06C6B1891A}" srcOrd="1" destOrd="0" presId="urn:microsoft.com/office/officeart/2005/8/layout/hList9"/>
    <dgm:cxn modelId="{FE244364-87CC-466A-974F-D80EF81ED456}" type="presParOf" srcId="{4E0F9ACF-250E-4660-BA7C-4D06C6B1891A}" destId="{CA9406AD-EB8F-427C-BAA0-2BA20900C744}" srcOrd="0" destOrd="0" presId="urn:microsoft.com/office/officeart/2005/8/layout/hList9"/>
    <dgm:cxn modelId="{AECD0696-B640-4792-8A2C-C203C26F9BC3}" type="presParOf" srcId="{4E0F9ACF-250E-4660-BA7C-4D06C6B1891A}" destId="{AFFC68A9-2933-4260-A5B3-32358B6711B8}" srcOrd="1" destOrd="0" presId="urn:microsoft.com/office/officeart/2005/8/layout/hList9"/>
    <dgm:cxn modelId="{D79DE753-8D71-4B9C-8661-CEDBC5F340CE}" type="presParOf" srcId="{AFFC68A9-2933-4260-A5B3-32358B6711B8}" destId="{66A19BC6-7CB9-4EB1-9095-EC7006B7E084}" srcOrd="0" destOrd="0" presId="urn:microsoft.com/office/officeart/2005/8/layout/hList9"/>
    <dgm:cxn modelId="{B2FE2203-E341-4F40-96C1-B19D5A8B817D}" type="presParOf" srcId="{AFFC68A9-2933-4260-A5B3-32358B6711B8}" destId="{2CD2D5EA-225F-4389-80B5-61C75C8FE03D}" srcOrd="1" destOrd="0" presId="urn:microsoft.com/office/officeart/2005/8/layout/hList9"/>
    <dgm:cxn modelId="{492D44C8-E64E-4D57-944A-F0ADB9FC4F2B}" type="presParOf" srcId="{4E0F9ACF-250E-4660-BA7C-4D06C6B1891A}" destId="{1755F184-2024-41D8-84C2-FB2734F66A6D}" srcOrd="2" destOrd="0" presId="urn:microsoft.com/office/officeart/2005/8/layout/hList9"/>
    <dgm:cxn modelId="{5D1F18F5-E2EC-40F3-9C67-5E5C4122BDDF}" type="presParOf" srcId="{1755F184-2024-41D8-84C2-FB2734F66A6D}" destId="{8B4FF89B-6F75-43BC-8055-1ED693980071}" srcOrd="0" destOrd="0" presId="urn:microsoft.com/office/officeart/2005/8/layout/hList9"/>
    <dgm:cxn modelId="{F9C75A97-EEB7-4191-BBD0-66DFE1E72FA9}" type="presParOf" srcId="{1755F184-2024-41D8-84C2-FB2734F66A6D}" destId="{1E08A189-0D32-408A-A964-DF28F6D472CE}" srcOrd="1" destOrd="0" presId="urn:microsoft.com/office/officeart/2005/8/layout/hList9"/>
    <dgm:cxn modelId="{0DB4DDAE-8838-41A7-ADC6-FC6CE0101C1E}" type="presParOf" srcId="{4E0F9ACF-250E-4660-BA7C-4D06C6B1891A}" destId="{FE21E86E-D6A4-43E9-AD94-E568E0D4D4E1}" srcOrd="3" destOrd="0" presId="urn:microsoft.com/office/officeart/2005/8/layout/hList9"/>
    <dgm:cxn modelId="{340B7E09-FA12-4EFA-BAF4-7F11D09D5E99}" type="presParOf" srcId="{FE21E86E-D6A4-43E9-AD94-E568E0D4D4E1}" destId="{95DB713F-433C-4AD2-B527-B797FEA48326}" srcOrd="0" destOrd="0" presId="urn:microsoft.com/office/officeart/2005/8/layout/hList9"/>
    <dgm:cxn modelId="{927283A1-5F60-402E-8AEE-C24C361E2C37}" type="presParOf" srcId="{FE21E86E-D6A4-43E9-AD94-E568E0D4D4E1}" destId="{95F48A49-62A8-4CC4-B574-B1DC635F750B}" srcOrd="1" destOrd="0" presId="urn:microsoft.com/office/officeart/2005/8/layout/hList9"/>
    <dgm:cxn modelId="{A40925FA-DAA5-4933-86A9-B46441D92E86}" type="presParOf" srcId="{4E0F9ACF-250E-4660-BA7C-4D06C6B1891A}" destId="{B170548B-CD70-46E4-9C45-E7C59464FF3B}" srcOrd="4" destOrd="0" presId="urn:microsoft.com/office/officeart/2005/8/layout/hList9"/>
    <dgm:cxn modelId="{2253829F-EA62-426A-9E73-909B97BD8D05}" type="presParOf" srcId="{B170548B-CD70-46E4-9C45-E7C59464FF3B}" destId="{6D259885-E852-4F1C-ACF5-DA65EC16F75F}" srcOrd="0" destOrd="0" presId="urn:microsoft.com/office/officeart/2005/8/layout/hList9"/>
    <dgm:cxn modelId="{C0460A2E-6531-4760-B04D-F2CE99881B6B}" type="presParOf" srcId="{B170548B-CD70-46E4-9C45-E7C59464FF3B}" destId="{697974C4-4B3F-49E4-AFB0-2A0D4123AFC5}" srcOrd="1" destOrd="0" presId="urn:microsoft.com/office/officeart/2005/8/layout/hList9"/>
    <dgm:cxn modelId="{BCE0931D-FF71-4C1D-A6A3-BAB326AFA681}" type="presParOf" srcId="{46153804-12F6-42D5-BD1F-4DEED6401AF8}" destId="{D0E22C61-9970-4E06-9B2E-5836D4DC70DA}" srcOrd="2" destOrd="0" presId="urn:microsoft.com/office/officeart/2005/8/layout/hList9"/>
    <dgm:cxn modelId="{0384E8B7-85D8-4D9D-BA1E-BFEE0B6F181A}" type="presParOf" srcId="{46153804-12F6-42D5-BD1F-4DEED6401AF8}" destId="{3ECDF1A6-6510-4313-98B6-5648D45344DE}" srcOrd="3" destOrd="0" presId="urn:microsoft.com/office/officeart/2005/8/layout/hList9"/>
  </dgm:cxnLst>
  <dgm:bg/>
  <dgm:whole/>
  <dgm:extLst>
    <a:ext uri="http://schemas.microsoft.com/office/drawing/2008/diagram">
      <dsp:dataModelExt xmlns:dsp="http://schemas.microsoft.com/office/drawing/2008/diagram" xmlns="" relId="rId135" minVer="http://schemas.openxmlformats.org/drawingml/2006/diagram"/>
    </a:ext>
  </dgm:extLst>
</dgm:dataModel>
</file>

<file path=word/diagrams/data25.xml><?xml version="1.0" encoding="utf-8"?>
<dgm:dataModel xmlns:dgm="http://schemas.openxmlformats.org/drawingml/2006/diagram" xmlns:a="http://schemas.openxmlformats.org/drawingml/2006/main">
  <dgm:ptLst>
    <dgm:pt modelId="{DE259AAB-7573-4C62-94C9-3ABD8C1EA3CA}" type="doc">
      <dgm:prSet loTypeId="urn:microsoft.com/office/officeart/2005/8/layout/hList6" loCatId="list" qsTypeId="urn:microsoft.com/office/officeart/2005/8/quickstyle/simple3" qsCatId="simple" csTypeId="urn:microsoft.com/office/officeart/2005/8/colors/accent1_2" csCatId="accent1" phldr="1"/>
      <dgm:spPr/>
      <dgm:t>
        <a:bodyPr/>
        <a:lstStyle/>
        <a:p>
          <a:endParaRPr lang="en-US"/>
        </a:p>
      </dgm:t>
    </dgm:pt>
    <dgm:pt modelId="{A5780FC8-E64C-4455-89FC-B04418F0DE08}">
      <dgm:prSet phldrT="[Text]" custT="1"/>
      <dgm:spPr/>
      <dgm:t>
        <a:bodyPr/>
        <a:lstStyle/>
        <a:p>
          <a:r>
            <a:rPr lang="sq-AL" sz="1200" b="1">
              <a:latin typeface="Times New Roman" pitchFamily="18" charset="0"/>
              <a:cs typeface="Times New Roman" pitchFamily="18" charset="0"/>
            </a:rPr>
            <a:t>Dallimet ndërmjet shoqërisë moderne dhe tradicionale</a:t>
          </a:r>
          <a:r>
            <a:rPr lang="en-US" sz="1200" b="1">
              <a:latin typeface="Times New Roman" pitchFamily="18" charset="0"/>
              <a:cs typeface="Times New Roman" pitchFamily="18" charset="0"/>
            </a:rPr>
            <a:t>:</a:t>
          </a:r>
          <a:endParaRPr lang="en-US" sz="1200">
            <a:latin typeface="Times New Roman" pitchFamily="18" charset="0"/>
            <a:cs typeface="Times New Roman" pitchFamily="18" charset="0"/>
          </a:endParaRPr>
        </a:p>
      </dgm:t>
    </dgm:pt>
    <dgm:pt modelId="{88485F50-8C80-4FBF-A32B-9D371A485BC8}" type="parTrans" cxnId="{783ED512-74DF-48A2-A87C-52FE2A2AF9FD}">
      <dgm:prSet/>
      <dgm:spPr/>
      <dgm:t>
        <a:bodyPr/>
        <a:lstStyle/>
        <a:p>
          <a:endParaRPr lang="en-US"/>
        </a:p>
      </dgm:t>
    </dgm:pt>
    <dgm:pt modelId="{12C33C72-3B4E-4C6D-A8AF-EFA0AF859887}" type="sibTrans" cxnId="{783ED512-74DF-48A2-A87C-52FE2A2AF9FD}">
      <dgm:prSet/>
      <dgm:spPr/>
      <dgm:t>
        <a:bodyPr/>
        <a:lstStyle/>
        <a:p>
          <a:endParaRPr lang="en-US"/>
        </a:p>
      </dgm:t>
    </dgm:pt>
    <dgm:pt modelId="{4D20FF9E-CA48-4762-9BBC-E2DAEC426A66}">
      <dgm:prSet phldrT="[Text]" custT="1"/>
      <dgm:spPr/>
      <dgm:t>
        <a:bodyPr/>
        <a:lstStyle/>
        <a:p>
          <a:r>
            <a:rPr lang="sq-AL" sz="1200" b="1" i="1">
              <a:latin typeface="Times New Roman" pitchFamily="18" charset="0"/>
              <a:cs typeface="Times New Roman" pitchFamily="18" charset="0"/>
            </a:rPr>
            <a:t>Venitja e bashkësive të vogla tradicionale</a:t>
          </a:r>
          <a:r>
            <a:rPr lang="en-US" sz="1200" b="1" i="1">
              <a:latin typeface="Times New Roman" pitchFamily="18" charset="0"/>
              <a:cs typeface="Times New Roman" pitchFamily="18" charset="0"/>
            </a:rPr>
            <a:t>.</a:t>
          </a:r>
          <a:endParaRPr lang="en-US" sz="1200">
            <a:latin typeface="Times New Roman" pitchFamily="18" charset="0"/>
            <a:cs typeface="Times New Roman" pitchFamily="18" charset="0"/>
          </a:endParaRPr>
        </a:p>
      </dgm:t>
    </dgm:pt>
    <dgm:pt modelId="{625CA10B-3804-4381-A49F-4A00730E6A8C}" type="parTrans" cxnId="{1EE20B3B-9F5A-4A52-9ACE-5D7911DD71C6}">
      <dgm:prSet/>
      <dgm:spPr/>
      <dgm:t>
        <a:bodyPr/>
        <a:lstStyle/>
        <a:p>
          <a:endParaRPr lang="en-US"/>
        </a:p>
      </dgm:t>
    </dgm:pt>
    <dgm:pt modelId="{06216D8C-2A3D-4ACD-A4D0-C00A4C6DBACB}" type="sibTrans" cxnId="{1EE20B3B-9F5A-4A52-9ACE-5D7911DD71C6}">
      <dgm:prSet/>
      <dgm:spPr/>
      <dgm:t>
        <a:bodyPr/>
        <a:lstStyle/>
        <a:p>
          <a:endParaRPr lang="en-US"/>
        </a:p>
      </dgm:t>
    </dgm:pt>
    <dgm:pt modelId="{0304F00D-A1E9-4BFF-9650-0A76F72F6B3A}">
      <dgm:prSet phldrT="[Text]" custT="1"/>
      <dgm:spPr/>
      <dgm:t>
        <a:bodyPr/>
        <a:lstStyle/>
        <a:p>
          <a:r>
            <a:rPr lang="sq-AL" sz="1200" b="1" i="1">
              <a:latin typeface="Times New Roman" pitchFamily="18" charset="0"/>
              <a:cs typeface="Times New Roman" pitchFamily="18" charset="0"/>
            </a:rPr>
            <a:t>Zgjerimi i mundësive për zgjedhje vetjake</a:t>
          </a:r>
          <a:r>
            <a:rPr lang="en-US" sz="1200" b="1" i="1">
              <a:latin typeface="Times New Roman" pitchFamily="18" charset="0"/>
              <a:cs typeface="Times New Roman" pitchFamily="18" charset="0"/>
            </a:rPr>
            <a:t>.</a:t>
          </a:r>
          <a:endParaRPr lang="en-US" sz="1200">
            <a:latin typeface="Times New Roman" pitchFamily="18" charset="0"/>
            <a:cs typeface="Times New Roman" pitchFamily="18" charset="0"/>
          </a:endParaRPr>
        </a:p>
      </dgm:t>
    </dgm:pt>
    <dgm:pt modelId="{81ED964E-7528-4D94-AC34-B63ADD5F070B}" type="parTrans" cxnId="{B0265A52-FC1C-41AC-B831-C2EBB64E37CA}">
      <dgm:prSet/>
      <dgm:spPr/>
      <dgm:t>
        <a:bodyPr/>
        <a:lstStyle/>
        <a:p>
          <a:endParaRPr lang="en-US"/>
        </a:p>
      </dgm:t>
    </dgm:pt>
    <dgm:pt modelId="{59FE90CB-FCE5-452C-85ED-BFE675E5AE8F}" type="sibTrans" cxnId="{B0265A52-FC1C-41AC-B831-C2EBB64E37CA}">
      <dgm:prSet/>
      <dgm:spPr/>
      <dgm:t>
        <a:bodyPr/>
        <a:lstStyle/>
        <a:p>
          <a:endParaRPr lang="en-US"/>
        </a:p>
      </dgm:t>
    </dgm:pt>
    <dgm:pt modelId="{762D88FA-A251-478E-AF64-414017828955}">
      <dgm:prSet phldrT="[Text]" custT="1"/>
      <dgm:spPr/>
      <dgm:t>
        <a:bodyPr/>
        <a:lstStyle/>
        <a:p>
          <a:r>
            <a:rPr lang="sq-AL" sz="1200" b="1" i="1">
              <a:latin typeface="Times New Roman" pitchFamily="18" charset="0"/>
              <a:cs typeface="Times New Roman" pitchFamily="18" charset="0"/>
            </a:rPr>
            <a:t>Pasurim i spektrit të shumëllojshmërisë shoqërore</a:t>
          </a:r>
          <a:r>
            <a:rPr lang="en-US" sz="1200" b="1" i="1">
              <a:latin typeface="Times New Roman" pitchFamily="18" charset="0"/>
              <a:cs typeface="Times New Roman" pitchFamily="18" charset="0"/>
            </a:rPr>
            <a:t>.</a:t>
          </a:r>
          <a:endParaRPr lang="en-US" sz="1200">
            <a:latin typeface="Times New Roman" pitchFamily="18" charset="0"/>
            <a:cs typeface="Times New Roman" pitchFamily="18" charset="0"/>
          </a:endParaRPr>
        </a:p>
      </dgm:t>
    </dgm:pt>
    <dgm:pt modelId="{6ABDAC2F-A245-4E06-B39A-19DDE3901943}" type="parTrans" cxnId="{9CB0FE28-4623-4F5D-9B2B-74EC9BEBB3DA}">
      <dgm:prSet/>
      <dgm:spPr/>
      <dgm:t>
        <a:bodyPr/>
        <a:lstStyle/>
        <a:p>
          <a:endParaRPr lang="en-US"/>
        </a:p>
      </dgm:t>
    </dgm:pt>
    <dgm:pt modelId="{D751AA6F-B54B-425D-8B05-04AA87FC1FBA}" type="sibTrans" cxnId="{9CB0FE28-4623-4F5D-9B2B-74EC9BEBB3DA}">
      <dgm:prSet/>
      <dgm:spPr/>
      <dgm:t>
        <a:bodyPr/>
        <a:lstStyle/>
        <a:p>
          <a:endParaRPr lang="en-US"/>
        </a:p>
      </dgm:t>
    </dgm:pt>
    <dgm:pt modelId="{6444D68C-FAE5-4D46-9518-A95C1BBBB03F}">
      <dgm:prSet phldrT="[Text]" custT="1"/>
      <dgm:spPr/>
      <dgm:t>
        <a:bodyPr/>
        <a:lstStyle/>
        <a:p>
          <a:r>
            <a:rPr lang="sq-AL" sz="1200" b="1" i="1">
              <a:latin typeface="Times New Roman" pitchFamily="18" charset="0"/>
              <a:cs typeface="Times New Roman" pitchFamily="18" charset="0"/>
            </a:rPr>
            <a:t>Orientimi nga e ardhmja dhe rritja e vetëdijes për vlerën e kohës</a:t>
          </a:r>
          <a:r>
            <a:rPr lang="en-US" sz="1200" b="1" i="1">
              <a:latin typeface="Times New Roman" pitchFamily="18" charset="0"/>
              <a:cs typeface="Times New Roman" pitchFamily="18" charset="0"/>
            </a:rPr>
            <a:t>.</a:t>
          </a:r>
          <a:endParaRPr lang="en-US" sz="1200">
            <a:latin typeface="Times New Roman" pitchFamily="18" charset="0"/>
            <a:cs typeface="Times New Roman" pitchFamily="18" charset="0"/>
          </a:endParaRPr>
        </a:p>
      </dgm:t>
    </dgm:pt>
    <dgm:pt modelId="{B409AFA1-19C3-48E1-8821-FEC894B79B0F}" type="parTrans" cxnId="{ED614CEC-F74F-48C4-9345-E39E4AF47281}">
      <dgm:prSet/>
      <dgm:spPr/>
      <dgm:t>
        <a:bodyPr/>
        <a:lstStyle/>
        <a:p>
          <a:endParaRPr lang="en-US"/>
        </a:p>
      </dgm:t>
    </dgm:pt>
    <dgm:pt modelId="{605C80A8-A5E4-4E04-8EDB-F92D82845A15}" type="sibTrans" cxnId="{ED614CEC-F74F-48C4-9345-E39E4AF47281}">
      <dgm:prSet/>
      <dgm:spPr/>
      <dgm:t>
        <a:bodyPr/>
        <a:lstStyle/>
        <a:p>
          <a:endParaRPr lang="en-US"/>
        </a:p>
      </dgm:t>
    </dgm:pt>
    <dgm:pt modelId="{0E6325DB-C604-48A8-A964-40376D9FC180}" type="pres">
      <dgm:prSet presAssocID="{DE259AAB-7573-4C62-94C9-3ABD8C1EA3CA}" presName="Name0" presStyleCnt="0">
        <dgm:presLayoutVars>
          <dgm:dir/>
          <dgm:resizeHandles val="exact"/>
        </dgm:presLayoutVars>
      </dgm:prSet>
      <dgm:spPr/>
      <dgm:t>
        <a:bodyPr/>
        <a:lstStyle/>
        <a:p>
          <a:endParaRPr lang="en-US"/>
        </a:p>
      </dgm:t>
    </dgm:pt>
    <dgm:pt modelId="{74CC004E-4165-40E8-A3A5-7E3077D9B659}" type="pres">
      <dgm:prSet presAssocID="{A5780FC8-E64C-4455-89FC-B04418F0DE08}" presName="node" presStyleLbl="node1" presStyleIdx="0" presStyleCnt="1" custScaleY="100000" custLinFactNeighborY="8631">
        <dgm:presLayoutVars>
          <dgm:bulletEnabled val="1"/>
        </dgm:presLayoutVars>
      </dgm:prSet>
      <dgm:spPr/>
      <dgm:t>
        <a:bodyPr/>
        <a:lstStyle/>
        <a:p>
          <a:endParaRPr lang="en-US"/>
        </a:p>
      </dgm:t>
    </dgm:pt>
  </dgm:ptLst>
  <dgm:cxnLst>
    <dgm:cxn modelId="{E92EE4E4-6122-406E-8F6F-0CC4E9C1DFEC}" type="presOf" srcId="{4D20FF9E-CA48-4762-9BBC-E2DAEC426A66}" destId="{74CC004E-4165-40E8-A3A5-7E3077D9B659}" srcOrd="0" destOrd="1" presId="urn:microsoft.com/office/officeart/2005/8/layout/hList6"/>
    <dgm:cxn modelId="{ED614CEC-F74F-48C4-9345-E39E4AF47281}" srcId="{A5780FC8-E64C-4455-89FC-B04418F0DE08}" destId="{6444D68C-FAE5-4D46-9518-A95C1BBBB03F}" srcOrd="3" destOrd="0" parTransId="{B409AFA1-19C3-48E1-8821-FEC894B79B0F}" sibTransId="{605C80A8-A5E4-4E04-8EDB-F92D82845A15}"/>
    <dgm:cxn modelId="{A7FABB60-99E8-4507-B50A-D4A75D54E064}" type="presOf" srcId="{0304F00D-A1E9-4BFF-9650-0A76F72F6B3A}" destId="{74CC004E-4165-40E8-A3A5-7E3077D9B659}" srcOrd="0" destOrd="2" presId="urn:microsoft.com/office/officeart/2005/8/layout/hList6"/>
    <dgm:cxn modelId="{A4A21DF8-A539-4694-8845-3251574127F2}" type="presOf" srcId="{DE259AAB-7573-4C62-94C9-3ABD8C1EA3CA}" destId="{0E6325DB-C604-48A8-A964-40376D9FC180}" srcOrd="0" destOrd="0" presId="urn:microsoft.com/office/officeart/2005/8/layout/hList6"/>
    <dgm:cxn modelId="{1EE20B3B-9F5A-4A52-9ACE-5D7911DD71C6}" srcId="{A5780FC8-E64C-4455-89FC-B04418F0DE08}" destId="{4D20FF9E-CA48-4762-9BBC-E2DAEC426A66}" srcOrd="0" destOrd="0" parTransId="{625CA10B-3804-4381-A49F-4A00730E6A8C}" sibTransId="{06216D8C-2A3D-4ACD-A4D0-C00A4C6DBACB}"/>
    <dgm:cxn modelId="{783ED512-74DF-48A2-A87C-52FE2A2AF9FD}" srcId="{DE259AAB-7573-4C62-94C9-3ABD8C1EA3CA}" destId="{A5780FC8-E64C-4455-89FC-B04418F0DE08}" srcOrd="0" destOrd="0" parTransId="{88485F50-8C80-4FBF-A32B-9D371A485BC8}" sibTransId="{12C33C72-3B4E-4C6D-A8AF-EFA0AF859887}"/>
    <dgm:cxn modelId="{59F38163-3F86-4B7D-B13C-848BC1A8576F}" type="presOf" srcId="{762D88FA-A251-478E-AF64-414017828955}" destId="{74CC004E-4165-40E8-A3A5-7E3077D9B659}" srcOrd="0" destOrd="3" presId="urn:microsoft.com/office/officeart/2005/8/layout/hList6"/>
    <dgm:cxn modelId="{3EC996B2-E4CC-4F32-BA1D-652D7285AFEC}" type="presOf" srcId="{A5780FC8-E64C-4455-89FC-B04418F0DE08}" destId="{74CC004E-4165-40E8-A3A5-7E3077D9B659}" srcOrd="0" destOrd="0" presId="urn:microsoft.com/office/officeart/2005/8/layout/hList6"/>
    <dgm:cxn modelId="{B0265A52-FC1C-41AC-B831-C2EBB64E37CA}" srcId="{A5780FC8-E64C-4455-89FC-B04418F0DE08}" destId="{0304F00D-A1E9-4BFF-9650-0A76F72F6B3A}" srcOrd="1" destOrd="0" parTransId="{81ED964E-7528-4D94-AC34-B63ADD5F070B}" sibTransId="{59FE90CB-FCE5-452C-85ED-BFE675E5AE8F}"/>
    <dgm:cxn modelId="{17B69ECF-B3E6-4735-994B-22328465F52D}" type="presOf" srcId="{6444D68C-FAE5-4D46-9518-A95C1BBBB03F}" destId="{74CC004E-4165-40E8-A3A5-7E3077D9B659}" srcOrd="0" destOrd="4" presId="urn:microsoft.com/office/officeart/2005/8/layout/hList6"/>
    <dgm:cxn modelId="{9CB0FE28-4623-4F5D-9B2B-74EC9BEBB3DA}" srcId="{A5780FC8-E64C-4455-89FC-B04418F0DE08}" destId="{762D88FA-A251-478E-AF64-414017828955}" srcOrd="2" destOrd="0" parTransId="{6ABDAC2F-A245-4E06-B39A-19DDE3901943}" sibTransId="{D751AA6F-B54B-425D-8B05-04AA87FC1FBA}"/>
    <dgm:cxn modelId="{DB52FBFF-1E9B-4168-9D3D-00D64D3201DA}" type="presParOf" srcId="{0E6325DB-C604-48A8-A964-40376D9FC180}" destId="{74CC004E-4165-40E8-A3A5-7E3077D9B659}" srcOrd="0" destOrd="0" presId="urn:microsoft.com/office/officeart/2005/8/layout/hList6"/>
  </dgm:cxnLst>
  <dgm:bg/>
  <dgm:whole/>
  <dgm:extLst>
    <a:ext uri="http://schemas.microsoft.com/office/drawing/2008/diagram">
      <dsp:dataModelExt xmlns:dsp="http://schemas.microsoft.com/office/drawing/2008/diagram" xmlns="" relId="rId142" minVer="http://schemas.openxmlformats.org/drawingml/2006/diagram"/>
    </a:ext>
  </dgm:extLst>
</dgm:dataModel>
</file>

<file path=word/diagrams/data26.xml><?xml version="1.0" encoding="utf-8"?>
<dgm:dataModel xmlns:dgm="http://schemas.openxmlformats.org/drawingml/2006/diagram" xmlns:a="http://schemas.openxmlformats.org/drawingml/2006/main">
  <dgm:ptLst>
    <dgm:pt modelId="{DE259AAB-7573-4C62-94C9-3ABD8C1EA3CA}" type="doc">
      <dgm:prSet loTypeId="urn:microsoft.com/office/officeart/2005/8/layout/hList6" loCatId="list" qsTypeId="urn:microsoft.com/office/officeart/2005/8/quickstyle/simple3" qsCatId="simple" csTypeId="urn:microsoft.com/office/officeart/2005/8/colors/accent1_2" csCatId="accent1" phldr="1"/>
      <dgm:spPr/>
      <dgm:t>
        <a:bodyPr/>
        <a:lstStyle/>
        <a:p>
          <a:endParaRPr lang="en-US"/>
        </a:p>
      </dgm:t>
    </dgm:pt>
    <dgm:pt modelId="{A5780FC8-E64C-4455-89FC-B04418F0DE08}">
      <dgm:prSet phldrT="[Text]" custT="1">
        <dgm:style>
          <a:lnRef idx="2">
            <a:schemeClr val="accent5"/>
          </a:lnRef>
          <a:fillRef idx="1">
            <a:schemeClr val="lt1"/>
          </a:fillRef>
          <a:effectRef idx="0">
            <a:schemeClr val="accent5"/>
          </a:effectRef>
          <a:fontRef idx="minor">
            <a:schemeClr val="dk1"/>
          </a:fontRef>
        </dgm:style>
      </dgm:prSet>
      <dgm:spPr/>
      <dgm:t>
        <a:bodyPr/>
        <a:lstStyle/>
        <a:p>
          <a:r>
            <a:rPr lang="sq-AL" sz="1200" b="1" i="0">
              <a:latin typeface="Times New Roman" pitchFamily="18" charset="0"/>
              <a:cs typeface="Times New Roman" pitchFamily="18" charset="0"/>
            </a:rPr>
            <a:t>Profilet kryesore të shoqërisë pasmoderne</a:t>
          </a:r>
          <a:r>
            <a:rPr lang="en-US" sz="1200" b="1">
              <a:latin typeface="Times New Roman" pitchFamily="18" charset="0"/>
              <a:cs typeface="Times New Roman" pitchFamily="18" charset="0"/>
            </a:rPr>
            <a:t>:</a:t>
          </a:r>
          <a:endParaRPr lang="en-US" sz="1200">
            <a:latin typeface="Times New Roman" pitchFamily="18" charset="0"/>
            <a:cs typeface="Times New Roman" pitchFamily="18" charset="0"/>
          </a:endParaRPr>
        </a:p>
      </dgm:t>
    </dgm:pt>
    <dgm:pt modelId="{88485F50-8C80-4FBF-A32B-9D371A485BC8}" type="parTrans" cxnId="{783ED512-74DF-48A2-A87C-52FE2A2AF9FD}">
      <dgm:prSet/>
      <dgm:spPr/>
      <dgm:t>
        <a:bodyPr/>
        <a:lstStyle/>
        <a:p>
          <a:endParaRPr lang="en-US"/>
        </a:p>
      </dgm:t>
    </dgm:pt>
    <dgm:pt modelId="{12C33C72-3B4E-4C6D-A8AF-EFA0AF859887}" type="sibTrans" cxnId="{783ED512-74DF-48A2-A87C-52FE2A2AF9FD}">
      <dgm:prSet/>
      <dgm:spPr/>
      <dgm:t>
        <a:bodyPr/>
        <a:lstStyle/>
        <a:p>
          <a:endParaRPr lang="en-US"/>
        </a:p>
      </dgm:t>
    </dgm:pt>
    <dgm:pt modelId="{4D20FF9E-CA48-4762-9BBC-E2DAEC426A66}">
      <dgm:prSet phldrT="[Text]" custT="1">
        <dgm:style>
          <a:lnRef idx="2">
            <a:schemeClr val="accent5"/>
          </a:lnRef>
          <a:fillRef idx="1">
            <a:schemeClr val="lt1"/>
          </a:fillRef>
          <a:effectRef idx="0">
            <a:schemeClr val="accent5"/>
          </a:effectRef>
          <a:fontRef idx="minor">
            <a:schemeClr val="dk1"/>
          </a:fontRef>
        </dgm:style>
      </dgm:prSet>
      <dgm:spPr/>
      <dgm:t>
        <a:bodyPr/>
        <a:lstStyle/>
        <a:p>
          <a:r>
            <a:rPr lang="sq-AL" sz="1200" b="0" i="1">
              <a:latin typeface="Times New Roman" pitchFamily="18" charset="0"/>
              <a:cs typeface="Times New Roman" pitchFamily="18" charset="0"/>
            </a:rPr>
            <a:t>Dështimi i modernitetit</a:t>
          </a:r>
          <a:r>
            <a:rPr lang="en-US" sz="1200" b="0" i="1">
              <a:latin typeface="Times New Roman" pitchFamily="18" charset="0"/>
              <a:cs typeface="Times New Roman" pitchFamily="18" charset="0"/>
            </a:rPr>
            <a:t>.</a:t>
          </a:r>
          <a:endParaRPr lang="en-US" sz="1200" b="0">
            <a:latin typeface="Times New Roman" pitchFamily="18" charset="0"/>
            <a:cs typeface="Times New Roman" pitchFamily="18" charset="0"/>
          </a:endParaRPr>
        </a:p>
      </dgm:t>
    </dgm:pt>
    <dgm:pt modelId="{625CA10B-3804-4381-A49F-4A00730E6A8C}" type="parTrans" cxnId="{1EE20B3B-9F5A-4A52-9ACE-5D7911DD71C6}">
      <dgm:prSet/>
      <dgm:spPr/>
      <dgm:t>
        <a:bodyPr/>
        <a:lstStyle/>
        <a:p>
          <a:endParaRPr lang="en-US"/>
        </a:p>
      </dgm:t>
    </dgm:pt>
    <dgm:pt modelId="{06216D8C-2A3D-4ACD-A4D0-C00A4C6DBACB}" type="sibTrans" cxnId="{1EE20B3B-9F5A-4A52-9ACE-5D7911DD71C6}">
      <dgm:prSet/>
      <dgm:spPr/>
      <dgm:t>
        <a:bodyPr/>
        <a:lstStyle/>
        <a:p>
          <a:endParaRPr lang="en-US"/>
        </a:p>
      </dgm:t>
    </dgm:pt>
    <dgm:pt modelId="{0304F00D-A1E9-4BFF-9650-0A76F72F6B3A}">
      <dgm:prSet phldrT="[Text]" custT="1">
        <dgm:style>
          <a:lnRef idx="2">
            <a:schemeClr val="accent5"/>
          </a:lnRef>
          <a:fillRef idx="1">
            <a:schemeClr val="lt1"/>
          </a:fillRef>
          <a:effectRef idx="0">
            <a:schemeClr val="accent5"/>
          </a:effectRef>
          <a:fontRef idx="minor">
            <a:schemeClr val="dk1"/>
          </a:fontRef>
        </dgm:style>
      </dgm:prSet>
      <dgm:spPr/>
      <dgm:t>
        <a:bodyPr/>
        <a:lstStyle/>
        <a:p>
          <a:r>
            <a:rPr lang="sq-AL" sz="1200" b="0" i="1">
              <a:latin typeface="Times New Roman" pitchFamily="18" charset="0"/>
              <a:cs typeface="Times New Roman" pitchFamily="18" charset="0"/>
            </a:rPr>
            <a:t>Zbehja e dritës së përparimit</a:t>
          </a:r>
          <a:r>
            <a:rPr lang="en-US" sz="1200" b="0" i="1">
              <a:latin typeface="Times New Roman" pitchFamily="18" charset="0"/>
              <a:cs typeface="Times New Roman" pitchFamily="18" charset="0"/>
            </a:rPr>
            <a:t>.</a:t>
          </a:r>
          <a:endParaRPr lang="en-US" sz="1200" b="0">
            <a:latin typeface="Times New Roman" pitchFamily="18" charset="0"/>
            <a:cs typeface="Times New Roman" pitchFamily="18" charset="0"/>
          </a:endParaRPr>
        </a:p>
      </dgm:t>
    </dgm:pt>
    <dgm:pt modelId="{81ED964E-7528-4D94-AC34-B63ADD5F070B}" type="parTrans" cxnId="{B0265A52-FC1C-41AC-B831-C2EBB64E37CA}">
      <dgm:prSet/>
      <dgm:spPr/>
      <dgm:t>
        <a:bodyPr/>
        <a:lstStyle/>
        <a:p>
          <a:endParaRPr lang="en-US"/>
        </a:p>
      </dgm:t>
    </dgm:pt>
    <dgm:pt modelId="{59FE90CB-FCE5-452C-85ED-BFE675E5AE8F}" type="sibTrans" cxnId="{B0265A52-FC1C-41AC-B831-C2EBB64E37CA}">
      <dgm:prSet/>
      <dgm:spPr/>
      <dgm:t>
        <a:bodyPr/>
        <a:lstStyle/>
        <a:p>
          <a:endParaRPr lang="en-US"/>
        </a:p>
      </dgm:t>
    </dgm:pt>
    <dgm:pt modelId="{762D88FA-A251-478E-AF64-414017828955}">
      <dgm:prSet phldrT="[Text]" custT="1">
        <dgm:style>
          <a:lnRef idx="2">
            <a:schemeClr val="accent5"/>
          </a:lnRef>
          <a:fillRef idx="1">
            <a:schemeClr val="lt1"/>
          </a:fillRef>
          <a:effectRef idx="0">
            <a:schemeClr val="accent5"/>
          </a:effectRef>
          <a:fontRef idx="minor">
            <a:schemeClr val="dk1"/>
          </a:fontRef>
        </dgm:style>
      </dgm:prSet>
      <dgm:spPr/>
      <dgm:t>
        <a:bodyPr/>
        <a:lstStyle/>
        <a:p>
          <a:r>
            <a:rPr lang="sq-AL" sz="1200" b="0" i="1">
              <a:latin typeface="Times New Roman" pitchFamily="18" charset="0"/>
              <a:cs typeface="Times New Roman" pitchFamily="18" charset="0"/>
            </a:rPr>
            <a:t>Roli i shkencës më i diskutueshëm</a:t>
          </a:r>
          <a:r>
            <a:rPr lang="en-US" sz="1200" b="0" i="1">
              <a:latin typeface="Times New Roman" pitchFamily="18" charset="0"/>
              <a:cs typeface="Times New Roman" pitchFamily="18" charset="0"/>
            </a:rPr>
            <a:t>.</a:t>
          </a:r>
          <a:endParaRPr lang="en-US" sz="1200" b="0">
            <a:latin typeface="Times New Roman" pitchFamily="18" charset="0"/>
            <a:cs typeface="Times New Roman" pitchFamily="18" charset="0"/>
          </a:endParaRPr>
        </a:p>
      </dgm:t>
    </dgm:pt>
    <dgm:pt modelId="{6ABDAC2F-A245-4E06-B39A-19DDE3901943}" type="parTrans" cxnId="{9CB0FE28-4623-4F5D-9B2B-74EC9BEBB3DA}">
      <dgm:prSet/>
      <dgm:spPr/>
      <dgm:t>
        <a:bodyPr/>
        <a:lstStyle/>
        <a:p>
          <a:endParaRPr lang="en-US"/>
        </a:p>
      </dgm:t>
    </dgm:pt>
    <dgm:pt modelId="{D751AA6F-B54B-425D-8B05-04AA87FC1FBA}" type="sibTrans" cxnId="{9CB0FE28-4623-4F5D-9B2B-74EC9BEBB3DA}">
      <dgm:prSet/>
      <dgm:spPr/>
      <dgm:t>
        <a:bodyPr/>
        <a:lstStyle/>
        <a:p>
          <a:endParaRPr lang="en-US"/>
        </a:p>
      </dgm:t>
    </dgm:pt>
    <dgm:pt modelId="{6444D68C-FAE5-4D46-9518-A95C1BBBB03F}">
      <dgm:prSet phldrT="[Text]" custT="1">
        <dgm:style>
          <a:lnRef idx="2">
            <a:schemeClr val="accent5"/>
          </a:lnRef>
          <a:fillRef idx="1">
            <a:schemeClr val="lt1"/>
          </a:fillRef>
          <a:effectRef idx="0">
            <a:schemeClr val="accent5"/>
          </a:effectRef>
          <a:fontRef idx="minor">
            <a:schemeClr val="dk1"/>
          </a:fontRef>
        </dgm:style>
      </dgm:prSet>
      <dgm:spPr/>
      <dgm:t>
        <a:bodyPr/>
        <a:lstStyle/>
        <a:p>
          <a:r>
            <a:rPr lang="sq-AL" sz="1200" b="0" i="1">
              <a:latin typeface="Times New Roman" pitchFamily="18" charset="0"/>
              <a:cs typeface="Times New Roman" pitchFamily="18" charset="0"/>
            </a:rPr>
            <a:t>Dendësimi i debateve kulturore</a:t>
          </a:r>
          <a:r>
            <a:rPr lang="en-US" sz="1200" b="0" i="1">
              <a:latin typeface="Times New Roman" pitchFamily="18" charset="0"/>
              <a:cs typeface="Times New Roman" pitchFamily="18" charset="0"/>
            </a:rPr>
            <a:t>.</a:t>
          </a:r>
          <a:endParaRPr lang="en-US" sz="1200" b="0">
            <a:latin typeface="Times New Roman" pitchFamily="18" charset="0"/>
            <a:cs typeface="Times New Roman" pitchFamily="18" charset="0"/>
          </a:endParaRPr>
        </a:p>
      </dgm:t>
    </dgm:pt>
    <dgm:pt modelId="{B409AFA1-19C3-48E1-8821-FEC894B79B0F}" type="parTrans" cxnId="{ED614CEC-F74F-48C4-9345-E39E4AF47281}">
      <dgm:prSet/>
      <dgm:spPr/>
      <dgm:t>
        <a:bodyPr/>
        <a:lstStyle/>
        <a:p>
          <a:endParaRPr lang="en-US"/>
        </a:p>
      </dgm:t>
    </dgm:pt>
    <dgm:pt modelId="{605C80A8-A5E4-4E04-8EDB-F92D82845A15}" type="sibTrans" cxnId="{ED614CEC-F74F-48C4-9345-E39E4AF47281}">
      <dgm:prSet/>
      <dgm:spPr/>
      <dgm:t>
        <a:bodyPr/>
        <a:lstStyle/>
        <a:p>
          <a:endParaRPr lang="en-US"/>
        </a:p>
      </dgm:t>
    </dgm:pt>
    <dgm:pt modelId="{6A905DD3-24FE-478D-B4C8-2BA8E3C38D4D}">
      <dgm:prSet phldrT="[Text]" custT="1">
        <dgm:style>
          <a:lnRef idx="2">
            <a:schemeClr val="accent5"/>
          </a:lnRef>
          <a:fillRef idx="1">
            <a:schemeClr val="lt1"/>
          </a:fillRef>
          <a:effectRef idx="0">
            <a:schemeClr val="accent5"/>
          </a:effectRef>
          <a:fontRef idx="minor">
            <a:schemeClr val="dk1"/>
          </a:fontRef>
        </dgm:style>
      </dgm:prSet>
      <dgm:spPr/>
      <dgm:t>
        <a:bodyPr/>
        <a:lstStyle/>
        <a:p>
          <a:r>
            <a:rPr lang="sq-AL" sz="1200" b="0" i="1">
              <a:latin typeface="Times New Roman" pitchFamily="18" charset="0"/>
              <a:cs typeface="Times New Roman" pitchFamily="18" charset="0"/>
            </a:rPr>
            <a:t>Ndryshimi i pandërprerë i institucioneve</a:t>
          </a:r>
          <a:r>
            <a:rPr lang="en-US" sz="1200" b="1" i="1">
              <a:latin typeface="Times New Roman" pitchFamily="18" charset="0"/>
              <a:cs typeface="Times New Roman" pitchFamily="18" charset="0"/>
            </a:rPr>
            <a:t>.</a:t>
          </a:r>
          <a:endParaRPr lang="en-US" sz="1200">
            <a:latin typeface="Times New Roman" pitchFamily="18" charset="0"/>
            <a:cs typeface="Times New Roman" pitchFamily="18" charset="0"/>
          </a:endParaRPr>
        </a:p>
      </dgm:t>
    </dgm:pt>
    <dgm:pt modelId="{120B80D4-6D0B-49E7-9EDA-99655A307191}" type="parTrans" cxnId="{34386368-FD04-41F2-A38B-53ACCCFECF21}">
      <dgm:prSet/>
      <dgm:spPr/>
      <dgm:t>
        <a:bodyPr/>
        <a:lstStyle/>
        <a:p>
          <a:endParaRPr lang="en-US"/>
        </a:p>
      </dgm:t>
    </dgm:pt>
    <dgm:pt modelId="{313703AA-6DF6-4665-A6B5-0470C95487D4}" type="sibTrans" cxnId="{34386368-FD04-41F2-A38B-53ACCCFECF21}">
      <dgm:prSet/>
      <dgm:spPr/>
      <dgm:t>
        <a:bodyPr/>
        <a:lstStyle/>
        <a:p>
          <a:endParaRPr lang="en-US"/>
        </a:p>
      </dgm:t>
    </dgm:pt>
    <dgm:pt modelId="{0E6325DB-C604-48A8-A964-40376D9FC180}" type="pres">
      <dgm:prSet presAssocID="{DE259AAB-7573-4C62-94C9-3ABD8C1EA3CA}" presName="Name0" presStyleCnt="0">
        <dgm:presLayoutVars>
          <dgm:dir/>
          <dgm:resizeHandles val="exact"/>
        </dgm:presLayoutVars>
      </dgm:prSet>
      <dgm:spPr/>
      <dgm:t>
        <a:bodyPr/>
        <a:lstStyle/>
        <a:p>
          <a:endParaRPr lang="en-US"/>
        </a:p>
      </dgm:t>
    </dgm:pt>
    <dgm:pt modelId="{74CC004E-4165-40E8-A3A5-7E3077D9B659}" type="pres">
      <dgm:prSet presAssocID="{A5780FC8-E64C-4455-89FC-B04418F0DE08}" presName="node" presStyleLbl="node1" presStyleIdx="0" presStyleCnt="1" custScaleY="100000" custLinFactNeighborX="-3247">
        <dgm:presLayoutVars>
          <dgm:bulletEnabled val="1"/>
        </dgm:presLayoutVars>
      </dgm:prSet>
      <dgm:spPr/>
      <dgm:t>
        <a:bodyPr/>
        <a:lstStyle/>
        <a:p>
          <a:endParaRPr lang="en-US"/>
        </a:p>
      </dgm:t>
    </dgm:pt>
  </dgm:ptLst>
  <dgm:cxnLst>
    <dgm:cxn modelId="{A104CFC5-AC14-42ED-AEC4-A95721581A6A}" type="presOf" srcId="{0304F00D-A1E9-4BFF-9650-0A76F72F6B3A}" destId="{74CC004E-4165-40E8-A3A5-7E3077D9B659}" srcOrd="0" destOrd="2" presId="urn:microsoft.com/office/officeart/2005/8/layout/hList6"/>
    <dgm:cxn modelId="{693B2EF9-51D9-4050-8950-4B7D09451471}" type="presOf" srcId="{4D20FF9E-CA48-4762-9BBC-E2DAEC426A66}" destId="{74CC004E-4165-40E8-A3A5-7E3077D9B659}" srcOrd="0" destOrd="1" presId="urn:microsoft.com/office/officeart/2005/8/layout/hList6"/>
    <dgm:cxn modelId="{315ADEF2-E5D5-4DF5-A3FA-C082B2F3E30E}" type="presOf" srcId="{6A905DD3-24FE-478D-B4C8-2BA8E3C38D4D}" destId="{74CC004E-4165-40E8-A3A5-7E3077D9B659}" srcOrd="0" destOrd="5" presId="urn:microsoft.com/office/officeart/2005/8/layout/hList6"/>
    <dgm:cxn modelId="{ED614CEC-F74F-48C4-9345-E39E4AF47281}" srcId="{A5780FC8-E64C-4455-89FC-B04418F0DE08}" destId="{6444D68C-FAE5-4D46-9518-A95C1BBBB03F}" srcOrd="3" destOrd="0" parTransId="{B409AFA1-19C3-48E1-8821-FEC894B79B0F}" sibTransId="{605C80A8-A5E4-4E04-8EDB-F92D82845A15}"/>
    <dgm:cxn modelId="{34386368-FD04-41F2-A38B-53ACCCFECF21}" srcId="{A5780FC8-E64C-4455-89FC-B04418F0DE08}" destId="{6A905DD3-24FE-478D-B4C8-2BA8E3C38D4D}" srcOrd="4" destOrd="0" parTransId="{120B80D4-6D0B-49E7-9EDA-99655A307191}" sibTransId="{313703AA-6DF6-4665-A6B5-0470C95487D4}"/>
    <dgm:cxn modelId="{727A30DD-FEB8-41B5-BB07-91686E7B795F}" type="presOf" srcId="{6444D68C-FAE5-4D46-9518-A95C1BBBB03F}" destId="{74CC004E-4165-40E8-A3A5-7E3077D9B659}" srcOrd="0" destOrd="4" presId="urn:microsoft.com/office/officeart/2005/8/layout/hList6"/>
    <dgm:cxn modelId="{1EE20B3B-9F5A-4A52-9ACE-5D7911DD71C6}" srcId="{A5780FC8-E64C-4455-89FC-B04418F0DE08}" destId="{4D20FF9E-CA48-4762-9BBC-E2DAEC426A66}" srcOrd="0" destOrd="0" parTransId="{625CA10B-3804-4381-A49F-4A00730E6A8C}" sibTransId="{06216D8C-2A3D-4ACD-A4D0-C00A4C6DBACB}"/>
    <dgm:cxn modelId="{783ED512-74DF-48A2-A87C-52FE2A2AF9FD}" srcId="{DE259AAB-7573-4C62-94C9-3ABD8C1EA3CA}" destId="{A5780FC8-E64C-4455-89FC-B04418F0DE08}" srcOrd="0" destOrd="0" parTransId="{88485F50-8C80-4FBF-A32B-9D371A485BC8}" sibTransId="{12C33C72-3B4E-4C6D-A8AF-EFA0AF859887}"/>
    <dgm:cxn modelId="{B0265A52-FC1C-41AC-B831-C2EBB64E37CA}" srcId="{A5780FC8-E64C-4455-89FC-B04418F0DE08}" destId="{0304F00D-A1E9-4BFF-9650-0A76F72F6B3A}" srcOrd="1" destOrd="0" parTransId="{81ED964E-7528-4D94-AC34-B63ADD5F070B}" sibTransId="{59FE90CB-FCE5-452C-85ED-BFE675E5AE8F}"/>
    <dgm:cxn modelId="{1668CFBF-6BA6-4CE7-A292-C89597DC66F5}" type="presOf" srcId="{A5780FC8-E64C-4455-89FC-B04418F0DE08}" destId="{74CC004E-4165-40E8-A3A5-7E3077D9B659}" srcOrd="0" destOrd="0" presId="urn:microsoft.com/office/officeart/2005/8/layout/hList6"/>
    <dgm:cxn modelId="{2EA6CDA4-2879-46E4-985D-FFD0DE0250CD}" type="presOf" srcId="{DE259AAB-7573-4C62-94C9-3ABD8C1EA3CA}" destId="{0E6325DB-C604-48A8-A964-40376D9FC180}" srcOrd="0" destOrd="0" presId="urn:microsoft.com/office/officeart/2005/8/layout/hList6"/>
    <dgm:cxn modelId="{2492C3B8-57E5-4A44-894D-34CB7B20B06B}" type="presOf" srcId="{762D88FA-A251-478E-AF64-414017828955}" destId="{74CC004E-4165-40E8-A3A5-7E3077D9B659}" srcOrd="0" destOrd="3" presId="urn:microsoft.com/office/officeart/2005/8/layout/hList6"/>
    <dgm:cxn modelId="{9CB0FE28-4623-4F5D-9B2B-74EC9BEBB3DA}" srcId="{A5780FC8-E64C-4455-89FC-B04418F0DE08}" destId="{762D88FA-A251-478E-AF64-414017828955}" srcOrd="2" destOrd="0" parTransId="{6ABDAC2F-A245-4E06-B39A-19DDE3901943}" sibTransId="{D751AA6F-B54B-425D-8B05-04AA87FC1FBA}"/>
    <dgm:cxn modelId="{1C658913-976A-43EA-9978-BB08505D71CC}" type="presParOf" srcId="{0E6325DB-C604-48A8-A964-40376D9FC180}" destId="{74CC004E-4165-40E8-A3A5-7E3077D9B659}" srcOrd="0" destOrd="0" presId="urn:microsoft.com/office/officeart/2005/8/layout/hList6"/>
  </dgm:cxnLst>
  <dgm:bg/>
  <dgm:whole/>
  <dgm:extLst>
    <a:ext uri="http://schemas.microsoft.com/office/drawing/2008/diagram">
      <dsp:dataModelExt xmlns:dsp="http://schemas.microsoft.com/office/drawing/2008/diagram" xmlns="" relId="rId147" minVer="http://schemas.openxmlformats.org/drawingml/2006/diagram"/>
    </a:ext>
  </dgm:extLst>
</dgm:dataModel>
</file>

<file path=word/diagrams/data27.xml><?xml version="1.0" encoding="utf-8"?>
<dgm:dataModel xmlns:dgm="http://schemas.openxmlformats.org/drawingml/2006/diagram" xmlns:a="http://schemas.openxmlformats.org/drawingml/2006/main">
  <dgm:ptLst>
    <dgm:pt modelId="{95038EAE-0036-4CB4-9350-37798BB16787}" type="doc">
      <dgm:prSet loTypeId="urn:microsoft.com/office/officeart/2005/8/layout/radial2" loCatId="relationship" qsTypeId="urn:microsoft.com/office/officeart/2005/8/quickstyle/simple3" qsCatId="simple" csTypeId="urn:microsoft.com/office/officeart/2005/8/colors/accent1_2" csCatId="accent1" phldr="1"/>
      <dgm:spPr/>
      <dgm:t>
        <a:bodyPr/>
        <a:lstStyle/>
        <a:p>
          <a:endParaRPr lang="en-US"/>
        </a:p>
      </dgm:t>
    </dgm:pt>
    <dgm:pt modelId="{A146DEEC-0A7B-4909-9923-D9E1465EDE0D}">
      <dgm:prSet phldrT="[Text]" custT="1"/>
      <dgm:spPr/>
      <dgm:t>
        <a:bodyPr/>
        <a:lstStyle/>
        <a:p>
          <a:r>
            <a:rPr lang="sq-AL" sz="1100" b="0" i="0">
              <a:latin typeface="Times New Roman" pitchFamily="18" charset="0"/>
              <a:cs typeface="Times New Roman" pitchFamily="18" charset="0"/>
            </a:rPr>
            <a:t>Vëzhgimi i pjesshëm dhe i përgjithshëm</a:t>
          </a:r>
          <a:endParaRPr lang="en-US" sz="1100" b="0" i="0">
            <a:latin typeface="Times New Roman" pitchFamily="18" charset="0"/>
            <a:cs typeface="Times New Roman" pitchFamily="18" charset="0"/>
          </a:endParaRPr>
        </a:p>
      </dgm:t>
    </dgm:pt>
    <dgm:pt modelId="{911A1B7C-3906-4FC4-BC7C-5AD234E06BD3}" type="parTrans" cxnId="{071AA16B-7FA5-492C-851E-00D0FF9FB319}">
      <dgm:prSet/>
      <dgm:spPr/>
      <dgm:t>
        <a:bodyPr/>
        <a:lstStyle/>
        <a:p>
          <a:endParaRPr lang="en-US"/>
        </a:p>
      </dgm:t>
    </dgm:pt>
    <dgm:pt modelId="{B4E71374-5A7B-4A6B-8A81-2E0A9CF6EBAC}" type="sibTrans" cxnId="{071AA16B-7FA5-492C-851E-00D0FF9FB319}">
      <dgm:prSet/>
      <dgm:spPr/>
      <dgm:t>
        <a:bodyPr/>
        <a:lstStyle/>
        <a:p>
          <a:endParaRPr lang="en-US"/>
        </a:p>
      </dgm:t>
    </dgm:pt>
    <dgm:pt modelId="{3FF0BC32-CD5B-4E5A-AB3D-082B7C5377EB}">
      <dgm:prSet phldrT="[Text]" custT="1"/>
      <dgm:spPr/>
      <dgm:t>
        <a:bodyPr/>
        <a:lstStyle/>
        <a:p>
          <a:r>
            <a:rPr lang="sq-AL" sz="1100" b="0" i="0">
              <a:latin typeface="Times New Roman" pitchFamily="18" charset="0"/>
              <a:cs typeface="Times New Roman" pitchFamily="18" charset="0"/>
            </a:rPr>
            <a:t>Vëzhgimi sistematik dhe josistematik</a:t>
          </a:r>
          <a:endParaRPr lang="en-US" sz="1100" b="0" i="0">
            <a:latin typeface="Times New Roman" pitchFamily="18" charset="0"/>
            <a:cs typeface="Times New Roman" pitchFamily="18" charset="0"/>
          </a:endParaRPr>
        </a:p>
      </dgm:t>
    </dgm:pt>
    <dgm:pt modelId="{B4A96143-CFD6-49B5-8E3D-9872C4E48518}" type="parTrans" cxnId="{17DEBD2B-DE29-4A20-82DC-1821D9DEE95A}">
      <dgm:prSet/>
      <dgm:spPr/>
      <dgm:t>
        <a:bodyPr/>
        <a:lstStyle/>
        <a:p>
          <a:endParaRPr lang="en-US"/>
        </a:p>
      </dgm:t>
    </dgm:pt>
    <dgm:pt modelId="{A62FD62D-5791-478E-BA6C-A9DAB0AE7883}" type="sibTrans" cxnId="{17DEBD2B-DE29-4A20-82DC-1821D9DEE95A}">
      <dgm:prSet/>
      <dgm:spPr/>
      <dgm:t>
        <a:bodyPr/>
        <a:lstStyle/>
        <a:p>
          <a:endParaRPr lang="en-US"/>
        </a:p>
      </dgm:t>
    </dgm:pt>
    <dgm:pt modelId="{871CF552-AF33-4CA2-A40A-DCA1BAA61ABD}">
      <dgm:prSet phldrT="[Text]" custT="1"/>
      <dgm:spPr/>
      <dgm:t>
        <a:bodyPr/>
        <a:lstStyle/>
        <a:p>
          <a:r>
            <a:rPr lang="en-US" sz="1100" b="0" i="0">
              <a:latin typeface="Times New Roman" pitchFamily="18" charset="0"/>
              <a:cs typeface="Times New Roman" pitchFamily="18" charset="0"/>
            </a:rPr>
            <a:t>sistematik ose periodik, në periudha kohore të caktuara. </a:t>
          </a:r>
        </a:p>
      </dgm:t>
    </dgm:pt>
    <dgm:pt modelId="{54243EBD-BF2E-46AA-AADF-288C8750BC4B}" type="parTrans" cxnId="{17FCF5E0-A057-4B90-9EBE-B9C0CB02C971}">
      <dgm:prSet/>
      <dgm:spPr/>
      <dgm:t>
        <a:bodyPr/>
        <a:lstStyle/>
        <a:p>
          <a:endParaRPr lang="en-US"/>
        </a:p>
      </dgm:t>
    </dgm:pt>
    <dgm:pt modelId="{48E27FC3-7533-4E59-89B9-6355AE4C89D0}" type="sibTrans" cxnId="{17FCF5E0-A057-4B90-9EBE-B9C0CB02C971}">
      <dgm:prSet/>
      <dgm:spPr/>
      <dgm:t>
        <a:bodyPr/>
        <a:lstStyle/>
        <a:p>
          <a:endParaRPr lang="en-US"/>
        </a:p>
      </dgm:t>
    </dgm:pt>
    <dgm:pt modelId="{79934B5D-9DBC-458B-82A8-F2B25CF01E4B}">
      <dgm:prSet phldrT="[Text]" custT="1"/>
      <dgm:spPr/>
      <dgm:t>
        <a:bodyPr/>
        <a:lstStyle/>
        <a:p>
          <a:r>
            <a:rPr lang="en-US" sz="1100" b="0" i="0">
              <a:latin typeface="Times New Roman" pitchFamily="18" charset="0"/>
              <a:cs typeface="Times New Roman" pitchFamily="18" charset="0"/>
            </a:rPr>
            <a:t>josistematik, për intervale të pacaktuara.</a:t>
          </a:r>
        </a:p>
      </dgm:t>
    </dgm:pt>
    <dgm:pt modelId="{0B9559A2-5838-48AD-8709-67938F4D3897}" type="parTrans" cxnId="{02595335-83FE-4C69-ACA5-C2E2DA2B7FDF}">
      <dgm:prSet/>
      <dgm:spPr/>
      <dgm:t>
        <a:bodyPr/>
        <a:lstStyle/>
        <a:p>
          <a:endParaRPr lang="en-US"/>
        </a:p>
      </dgm:t>
    </dgm:pt>
    <dgm:pt modelId="{8EA56617-BE0F-4237-8BED-DE0559714975}" type="sibTrans" cxnId="{02595335-83FE-4C69-ACA5-C2E2DA2B7FDF}">
      <dgm:prSet/>
      <dgm:spPr/>
      <dgm:t>
        <a:bodyPr/>
        <a:lstStyle/>
        <a:p>
          <a:endParaRPr lang="en-US"/>
        </a:p>
      </dgm:t>
    </dgm:pt>
    <dgm:pt modelId="{550B4DE9-3ABC-45BD-A05F-8088611B1B39}">
      <dgm:prSet phldrT="[Text]" custT="1"/>
      <dgm:spPr/>
      <dgm:t>
        <a:bodyPr/>
        <a:lstStyle/>
        <a:p>
          <a:r>
            <a:rPr lang="sq-AL" sz="1100" b="0" i="0">
              <a:latin typeface="Times New Roman" pitchFamily="18" charset="0"/>
              <a:cs typeface="Times New Roman" pitchFamily="18" charset="0"/>
            </a:rPr>
            <a:t>i drejtpërdrejtë pjesëmarrës </a:t>
          </a:r>
          <a:endParaRPr lang="en-US" sz="1100" b="0" i="0">
            <a:latin typeface="Times New Roman" pitchFamily="18" charset="0"/>
            <a:cs typeface="Times New Roman" pitchFamily="18" charset="0"/>
          </a:endParaRPr>
        </a:p>
      </dgm:t>
    </dgm:pt>
    <dgm:pt modelId="{6A20456B-4002-4D31-B935-2A7D544C535D}" type="parTrans" cxnId="{9C563483-E39A-4083-A67F-7B506BF4A076}">
      <dgm:prSet/>
      <dgm:spPr/>
      <dgm:t>
        <a:bodyPr/>
        <a:lstStyle/>
        <a:p>
          <a:endParaRPr lang="en-US"/>
        </a:p>
      </dgm:t>
    </dgm:pt>
    <dgm:pt modelId="{F90AF91E-500E-43CB-ADBB-37528AA76778}" type="sibTrans" cxnId="{9C563483-E39A-4083-A67F-7B506BF4A076}">
      <dgm:prSet/>
      <dgm:spPr/>
      <dgm:t>
        <a:bodyPr/>
        <a:lstStyle/>
        <a:p>
          <a:endParaRPr lang="en-US"/>
        </a:p>
      </dgm:t>
    </dgm:pt>
    <dgm:pt modelId="{F9F5FEA6-527A-469D-BC0F-D16F181A7559}">
      <dgm:prSet phldrT="[Text]" custT="1"/>
      <dgm:spPr/>
      <dgm:t>
        <a:bodyPr/>
        <a:lstStyle/>
        <a:p>
          <a:r>
            <a:rPr lang="sq-AL" sz="1100" b="0" i="0">
              <a:latin typeface="Times New Roman" pitchFamily="18" charset="0"/>
              <a:cs typeface="Times New Roman" pitchFamily="18" charset="0"/>
            </a:rPr>
            <a:t>i drejtpërdrejtë jopjesëmarrës</a:t>
          </a:r>
          <a:endParaRPr lang="en-US" sz="1100" b="0" i="0">
            <a:latin typeface="Times New Roman" pitchFamily="18" charset="0"/>
            <a:cs typeface="Times New Roman" pitchFamily="18" charset="0"/>
          </a:endParaRPr>
        </a:p>
      </dgm:t>
    </dgm:pt>
    <dgm:pt modelId="{4656A318-4F2B-416F-877C-417B268F2D43}" type="parTrans" cxnId="{2C387306-2E85-4A37-B851-E1381D29592E}">
      <dgm:prSet/>
      <dgm:spPr/>
      <dgm:t>
        <a:bodyPr/>
        <a:lstStyle/>
        <a:p>
          <a:endParaRPr lang="en-US"/>
        </a:p>
      </dgm:t>
    </dgm:pt>
    <dgm:pt modelId="{53050669-D705-47F4-967E-E1D69FDFD9A3}" type="sibTrans" cxnId="{2C387306-2E85-4A37-B851-E1381D29592E}">
      <dgm:prSet/>
      <dgm:spPr/>
      <dgm:t>
        <a:bodyPr/>
        <a:lstStyle/>
        <a:p>
          <a:endParaRPr lang="en-US"/>
        </a:p>
      </dgm:t>
    </dgm:pt>
    <dgm:pt modelId="{80DEAC30-EFD0-478E-A62C-70DE9D3834C5}">
      <dgm:prSet phldrT="[Text]" custT="1"/>
      <dgm:spPr/>
      <dgm:t>
        <a:bodyPr/>
        <a:lstStyle/>
        <a:p>
          <a:r>
            <a:rPr lang="sq-AL" sz="1100" b="0" i="0">
              <a:latin typeface="Times New Roman" pitchFamily="18" charset="0"/>
              <a:cs typeface="Times New Roman" pitchFamily="18" charset="0"/>
            </a:rPr>
            <a:t>Vëzhgimi i drejtpërdrejtë dhe jo i drejtpërdrejtë</a:t>
          </a:r>
          <a:endParaRPr lang="en-US" sz="1100" b="0" i="0">
            <a:latin typeface="Times New Roman" pitchFamily="18" charset="0"/>
            <a:cs typeface="Times New Roman" pitchFamily="18" charset="0"/>
          </a:endParaRPr>
        </a:p>
      </dgm:t>
    </dgm:pt>
    <dgm:pt modelId="{81F3A7B0-E835-43E0-86D1-687FE789956C}" type="sibTrans" cxnId="{3609A023-0F36-4463-981B-AA03CC8344CB}">
      <dgm:prSet/>
      <dgm:spPr/>
      <dgm:t>
        <a:bodyPr/>
        <a:lstStyle/>
        <a:p>
          <a:endParaRPr lang="en-US"/>
        </a:p>
      </dgm:t>
    </dgm:pt>
    <dgm:pt modelId="{AD33036A-2668-4021-9005-18DB4882807A}" type="parTrans" cxnId="{3609A023-0F36-4463-981B-AA03CC8344CB}">
      <dgm:prSet/>
      <dgm:spPr/>
      <dgm:t>
        <a:bodyPr/>
        <a:lstStyle/>
        <a:p>
          <a:endParaRPr lang="en-US"/>
        </a:p>
      </dgm:t>
    </dgm:pt>
    <dgm:pt modelId="{BE3D31DA-B6A7-4F19-A8BC-C7D8A9B67ECB}" type="pres">
      <dgm:prSet presAssocID="{95038EAE-0036-4CB4-9350-37798BB16787}" presName="composite" presStyleCnt="0">
        <dgm:presLayoutVars>
          <dgm:chMax val="5"/>
          <dgm:dir/>
          <dgm:animLvl val="ctr"/>
          <dgm:resizeHandles val="exact"/>
        </dgm:presLayoutVars>
      </dgm:prSet>
      <dgm:spPr/>
      <dgm:t>
        <a:bodyPr/>
        <a:lstStyle/>
        <a:p>
          <a:endParaRPr lang="en-US"/>
        </a:p>
      </dgm:t>
    </dgm:pt>
    <dgm:pt modelId="{F2C57DA1-3E9D-4A4F-B33B-A7A7EAAF7C12}" type="pres">
      <dgm:prSet presAssocID="{95038EAE-0036-4CB4-9350-37798BB16787}" presName="cycle" presStyleCnt="0"/>
      <dgm:spPr/>
    </dgm:pt>
    <dgm:pt modelId="{8E232DBF-DE3B-4AD0-B428-5424B83F730E}" type="pres">
      <dgm:prSet presAssocID="{95038EAE-0036-4CB4-9350-37798BB16787}" presName="centerShape" presStyleCnt="0"/>
      <dgm:spPr/>
    </dgm:pt>
    <dgm:pt modelId="{2A3B8A9D-F631-4D28-B4E7-21EBC9ECC4C9}" type="pres">
      <dgm:prSet presAssocID="{95038EAE-0036-4CB4-9350-37798BB16787}" presName="connSite" presStyleLbl="node1" presStyleIdx="0" presStyleCnt="4"/>
      <dgm:spPr/>
    </dgm:pt>
    <dgm:pt modelId="{71BD98B0-0E25-4A59-9B03-BA60DE20170C}" type="pres">
      <dgm:prSet presAssocID="{95038EAE-0036-4CB4-9350-37798BB16787}" presName="visible" presStyleLbl="node1" presStyleIdx="0" presStyleCnt="4"/>
      <dgm:spPr>
        <a:blipFill rotWithShape="0">
          <a:blip xmlns:r="http://schemas.openxmlformats.org/officeDocument/2006/relationships" r:embed="rId1"/>
          <a:stretch>
            <a:fillRect/>
          </a:stretch>
        </a:blipFill>
      </dgm:spPr>
    </dgm:pt>
    <dgm:pt modelId="{9AE4C4AC-51E6-4C0C-9DE7-E15D083476E9}" type="pres">
      <dgm:prSet presAssocID="{911A1B7C-3906-4FC4-BC7C-5AD234E06BD3}" presName="Name25" presStyleLbl="parChTrans1D1" presStyleIdx="0" presStyleCnt="3"/>
      <dgm:spPr/>
      <dgm:t>
        <a:bodyPr/>
        <a:lstStyle/>
        <a:p>
          <a:endParaRPr lang="en-US"/>
        </a:p>
      </dgm:t>
    </dgm:pt>
    <dgm:pt modelId="{8CDCB928-C494-4C31-9F92-612519DE12B7}" type="pres">
      <dgm:prSet presAssocID="{A146DEEC-0A7B-4909-9923-D9E1465EDE0D}" presName="node" presStyleCnt="0"/>
      <dgm:spPr/>
    </dgm:pt>
    <dgm:pt modelId="{2A7EA9CA-5239-4181-BBB9-2C499D6E47E5}" type="pres">
      <dgm:prSet presAssocID="{A146DEEC-0A7B-4909-9923-D9E1465EDE0D}" presName="parentNode" presStyleLbl="node1" presStyleIdx="1" presStyleCnt="4" custScaleX="131310">
        <dgm:presLayoutVars>
          <dgm:chMax val="1"/>
          <dgm:bulletEnabled val="1"/>
        </dgm:presLayoutVars>
      </dgm:prSet>
      <dgm:spPr/>
      <dgm:t>
        <a:bodyPr/>
        <a:lstStyle/>
        <a:p>
          <a:endParaRPr lang="en-US"/>
        </a:p>
      </dgm:t>
    </dgm:pt>
    <dgm:pt modelId="{D38B0B18-D6A0-4E38-8B49-F6F1902B6B30}" type="pres">
      <dgm:prSet presAssocID="{A146DEEC-0A7B-4909-9923-D9E1465EDE0D}" presName="childNode" presStyleLbl="revTx" presStyleIdx="0" presStyleCnt="2">
        <dgm:presLayoutVars>
          <dgm:bulletEnabled val="1"/>
        </dgm:presLayoutVars>
      </dgm:prSet>
      <dgm:spPr/>
      <dgm:t>
        <a:bodyPr/>
        <a:lstStyle/>
        <a:p>
          <a:endParaRPr lang="en-US"/>
        </a:p>
      </dgm:t>
    </dgm:pt>
    <dgm:pt modelId="{2BAF23CE-D488-4CFD-9038-55CABB812929}" type="pres">
      <dgm:prSet presAssocID="{B4A96143-CFD6-49B5-8E3D-9872C4E48518}" presName="Name25" presStyleLbl="parChTrans1D1" presStyleIdx="1" presStyleCnt="3"/>
      <dgm:spPr/>
      <dgm:t>
        <a:bodyPr/>
        <a:lstStyle/>
        <a:p>
          <a:endParaRPr lang="en-US"/>
        </a:p>
      </dgm:t>
    </dgm:pt>
    <dgm:pt modelId="{8E8B7F6E-CC4C-4395-ACA5-3CF3FB68357A}" type="pres">
      <dgm:prSet presAssocID="{3FF0BC32-CD5B-4E5A-AB3D-082B7C5377EB}" presName="node" presStyleCnt="0"/>
      <dgm:spPr/>
    </dgm:pt>
    <dgm:pt modelId="{625C2CB7-E786-460D-9C08-677E6754ABA2}" type="pres">
      <dgm:prSet presAssocID="{3FF0BC32-CD5B-4E5A-AB3D-082B7C5377EB}" presName="parentNode" presStyleLbl="node1" presStyleIdx="2" presStyleCnt="4" custScaleX="122997" custLinFactNeighborX="0">
        <dgm:presLayoutVars>
          <dgm:chMax val="1"/>
          <dgm:bulletEnabled val="1"/>
        </dgm:presLayoutVars>
      </dgm:prSet>
      <dgm:spPr/>
      <dgm:t>
        <a:bodyPr/>
        <a:lstStyle/>
        <a:p>
          <a:endParaRPr lang="en-US"/>
        </a:p>
      </dgm:t>
    </dgm:pt>
    <dgm:pt modelId="{206F289A-0791-40F6-97D3-37D44E87A41C}" type="pres">
      <dgm:prSet presAssocID="{3FF0BC32-CD5B-4E5A-AB3D-082B7C5377EB}" presName="childNode" presStyleLbl="revTx" presStyleIdx="0" presStyleCnt="2">
        <dgm:presLayoutVars>
          <dgm:bulletEnabled val="1"/>
        </dgm:presLayoutVars>
      </dgm:prSet>
      <dgm:spPr/>
      <dgm:t>
        <a:bodyPr/>
        <a:lstStyle/>
        <a:p>
          <a:endParaRPr lang="en-US"/>
        </a:p>
      </dgm:t>
    </dgm:pt>
    <dgm:pt modelId="{B928BE32-1B4D-491F-9BB8-6F2C86B8E1CE}" type="pres">
      <dgm:prSet presAssocID="{AD33036A-2668-4021-9005-18DB4882807A}" presName="Name25" presStyleLbl="parChTrans1D1" presStyleIdx="2" presStyleCnt="3"/>
      <dgm:spPr/>
      <dgm:t>
        <a:bodyPr/>
        <a:lstStyle/>
        <a:p>
          <a:endParaRPr lang="en-US"/>
        </a:p>
      </dgm:t>
    </dgm:pt>
    <dgm:pt modelId="{1862B888-6F6B-46E8-9885-E448DBE06F0C}" type="pres">
      <dgm:prSet presAssocID="{80DEAC30-EFD0-478E-A62C-70DE9D3834C5}" presName="node" presStyleCnt="0"/>
      <dgm:spPr/>
    </dgm:pt>
    <dgm:pt modelId="{8B2AA7BC-DEB3-49E6-A887-035283264F16}" type="pres">
      <dgm:prSet presAssocID="{80DEAC30-EFD0-478E-A62C-70DE9D3834C5}" presName="parentNode" presStyleLbl="node1" presStyleIdx="3" presStyleCnt="4" custScaleX="118840">
        <dgm:presLayoutVars>
          <dgm:chMax val="1"/>
          <dgm:bulletEnabled val="1"/>
        </dgm:presLayoutVars>
      </dgm:prSet>
      <dgm:spPr/>
      <dgm:t>
        <a:bodyPr/>
        <a:lstStyle/>
        <a:p>
          <a:endParaRPr lang="en-US"/>
        </a:p>
      </dgm:t>
    </dgm:pt>
    <dgm:pt modelId="{3B8DBCBF-4423-49B0-AA3D-E1212588CDCF}" type="pres">
      <dgm:prSet presAssocID="{80DEAC30-EFD0-478E-A62C-70DE9D3834C5}" presName="childNode" presStyleLbl="revTx" presStyleIdx="1" presStyleCnt="2">
        <dgm:presLayoutVars>
          <dgm:bulletEnabled val="1"/>
        </dgm:presLayoutVars>
      </dgm:prSet>
      <dgm:spPr/>
      <dgm:t>
        <a:bodyPr/>
        <a:lstStyle/>
        <a:p>
          <a:endParaRPr lang="en-US"/>
        </a:p>
      </dgm:t>
    </dgm:pt>
  </dgm:ptLst>
  <dgm:cxnLst>
    <dgm:cxn modelId="{071AA16B-7FA5-492C-851E-00D0FF9FB319}" srcId="{95038EAE-0036-4CB4-9350-37798BB16787}" destId="{A146DEEC-0A7B-4909-9923-D9E1465EDE0D}" srcOrd="0" destOrd="0" parTransId="{911A1B7C-3906-4FC4-BC7C-5AD234E06BD3}" sibTransId="{B4E71374-5A7B-4A6B-8A81-2E0A9CF6EBAC}"/>
    <dgm:cxn modelId="{341BB91F-43A3-4A1F-B798-39696B4F0F91}" type="presOf" srcId="{F9F5FEA6-527A-469D-BC0F-D16F181A7559}" destId="{3B8DBCBF-4423-49B0-AA3D-E1212588CDCF}" srcOrd="0" destOrd="1" presId="urn:microsoft.com/office/officeart/2005/8/layout/radial2"/>
    <dgm:cxn modelId="{D2F962F2-972C-47D1-86E2-BF1EBCDCF800}" type="presOf" srcId="{95038EAE-0036-4CB4-9350-37798BB16787}" destId="{BE3D31DA-B6A7-4F19-A8BC-C7D8A9B67ECB}" srcOrd="0" destOrd="0" presId="urn:microsoft.com/office/officeart/2005/8/layout/radial2"/>
    <dgm:cxn modelId="{B981D561-B3CA-468F-A958-132666B3B6F6}" type="presOf" srcId="{AD33036A-2668-4021-9005-18DB4882807A}" destId="{B928BE32-1B4D-491F-9BB8-6F2C86B8E1CE}" srcOrd="0" destOrd="0" presId="urn:microsoft.com/office/officeart/2005/8/layout/radial2"/>
    <dgm:cxn modelId="{69FAA5FE-68DF-43B2-9CB2-97DCFAD3E164}" type="presOf" srcId="{80DEAC30-EFD0-478E-A62C-70DE9D3834C5}" destId="{8B2AA7BC-DEB3-49E6-A887-035283264F16}" srcOrd="0" destOrd="0" presId="urn:microsoft.com/office/officeart/2005/8/layout/radial2"/>
    <dgm:cxn modelId="{19CB0956-59CD-40F8-BAAD-4284EDC7D9A1}" type="presOf" srcId="{A146DEEC-0A7B-4909-9923-D9E1465EDE0D}" destId="{2A7EA9CA-5239-4181-BBB9-2C499D6E47E5}" srcOrd="0" destOrd="0" presId="urn:microsoft.com/office/officeart/2005/8/layout/radial2"/>
    <dgm:cxn modelId="{1EAE3226-F89A-4E90-9BCF-274907CCC946}" type="presOf" srcId="{79934B5D-9DBC-458B-82A8-F2B25CF01E4B}" destId="{206F289A-0791-40F6-97D3-37D44E87A41C}" srcOrd="0" destOrd="1" presId="urn:microsoft.com/office/officeart/2005/8/layout/radial2"/>
    <dgm:cxn modelId="{02595335-83FE-4C69-ACA5-C2E2DA2B7FDF}" srcId="{3FF0BC32-CD5B-4E5A-AB3D-082B7C5377EB}" destId="{79934B5D-9DBC-458B-82A8-F2B25CF01E4B}" srcOrd="1" destOrd="0" parTransId="{0B9559A2-5838-48AD-8709-67938F4D3897}" sibTransId="{8EA56617-BE0F-4237-8BED-DE0559714975}"/>
    <dgm:cxn modelId="{9C563483-E39A-4083-A67F-7B506BF4A076}" srcId="{80DEAC30-EFD0-478E-A62C-70DE9D3834C5}" destId="{550B4DE9-3ABC-45BD-A05F-8088611B1B39}" srcOrd="0" destOrd="0" parTransId="{6A20456B-4002-4D31-B935-2A7D544C535D}" sibTransId="{F90AF91E-500E-43CB-ADBB-37528AA76778}"/>
    <dgm:cxn modelId="{78F8E128-C36F-4D28-A66F-1030E9F038D5}" type="presOf" srcId="{B4A96143-CFD6-49B5-8E3D-9872C4E48518}" destId="{2BAF23CE-D488-4CFD-9038-55CABB812929}" srcOrd="0" destOrd="0" presId="urn:microsoft.com/office/officeart/2005/8/layout/radial2"/>
    <dgm:cxn modelId="{17DEBD2B-DE29-4A20-82DC-1821D9DEE95A}" srcId="{95038EAE-0036-4CB4-9350-37798BB16787}" destId="{3FF0BC32-CD5B-4E5A-AB3D-082B7C5377EB}" srcOrd="1" destOrd="0" parTransId="{B4A96143-CFD6-49B5-8E3D-9872C4E48518}" sibTransId="{A62FD62D-5791-478E-BA6C-A9DAB0AE7883}"/>
    <dgm:cxn modelId="{253BCA04-3DAA-4491-B2AB-5178080E0C0C}" type="presOf" srcId="{3FF0BC32-CD5B-4E5A-AB3D-082B7C5377EB}" destId="{625C2CB7-E786-460D-9C08-677E6754ABA2}" srcOrd="0" destOrd="0" presId="urn:microsoft.com/office/officeart/2005/8/layout/radial2"/>
    <dgm:cxn modelId="{17FCF5E0-A057-4B90-9EBE-B9C0CB02C971}" srcId="{3FF0BC32-CD5B-4E5A-AB3D-082B7C5377EB}" destId="{871CF552-AF33-4CA2-A40A-DCA1BAA61ABD}" srcOrd="0" destOrd="0" parTransId="{54243EBD-BF2E-46AA-AADF-288C8750BC4B}" sibTransId="{48E27FC3-7533-4E59-89B9-6355AE4C89D0}"/>
    <dgm:cxn modelId="{3609A023-0F36-4463-981B-AA03CC8344CB}" srcId="{95038EAE-0036-4CB4-9350-37798BB16787}" destId="{80DEAC30-EFD0-478E-A62C-70DE9D3834C5}" srcOrd="2" destOrd="0" parTransId="{AD33036A-2668-4021-9005-18DB4882807A}" sibTransId="{81F3A7B0-E835-43E0-86D1-687FE789956C}"/>
    <dgm:cxn modelId="{39A2E68D-A2D1-44E6-BF8A-4EE9AE05979E}" type="presOf" srcId="{911A1B7C-3906-4FC4-BC7C-5AD234E06BD3}" destId="{9AE4C4AC-51E6-4C0C-9DE7-E15D083476E9}" srcOrd="0" destOrd="0" presId="urn:microsoft.com/office/officeart/2005/8/layout/radial2"/>
    <dgm:cxn modelId="{E296111E-CDBB-43BB-BF34-146D3B014AB6}" type="presOf" srcId="{550B4DE9-3ABC-45BD-A05F-8088611B1B39}" destId="{3B8DBCBF-4423-49B0-AA3D-E1212588CDCF}" srcOrd="0" destOrd="0" presId="urn:microsoft.com/office/officeart/2005/8/layout/radial2"/>
    <dgm:cxn modelId="{989C6EDA-B2DC-4BB3-9E12-38119BB00C71}" type="presOf" srcId="{871CF552-AF33-4CA2-A40A-DCA1BAA61ABD}" destId="{206F289A-0791-40F6-97D3-37D44E87A41C}" srcOrd="0" destOrd="0" presId="urn:microsoft.com/office/officeart/2005/8/layout/radial2"/>
    <dgm:cxn modelId="{2C387306-2E85-4A37-B851-E1381D29592E}" srcId="{80DEAC30-EFD0-478E-A62C-70DE9D3834C5}" destId="{F9F5FEA6-527A-469D-BC0F-D16F181A7559}" srcOrd="1" destOrd="0" parTransId="{4656A318-4F2B-416F-877C-417B268F2D43}" sibTransId="{53050669-D705-47F4-967E-E1D69FDFD9A3}"/>
    <dgm:cxn modelId="{59D81B14-3D77-49F2-AB09-87FCC0A48D7C}" type="presParOf" srcId="{BE3D31DA-B6A7-4F19-A8BC-C7D8A9B67ECB}" destId="{F2C57DA1-3E9D-4A4F-B33B-A7A7EAAF7C12}" srcOrd="0" destOrd="0" presId="urn:microsoft.com/office/officeart/2005/8/layout/radial2"/>
    <dgm:cxn modelId="{71550E89-9063-4E7D-82C3-2E3B9A7FF615}" type="presParOf" srcId="{F2C57DA1-3E9D-4A4F-B33B-A7A7EAAF7C12}" destId="{8E232DBF-DE3B-4AD0-B428-5424B83F730E}" srcOrd="0" destOrd="0" presId="urn:microsoft.com/office/officeart/2005/8/layout/radial2"/>
    <dgm:cxn modelId="{85CB831D-D870-4B2C-A820-1F38B82EFB14}" type="presParOf" srcId="{8E232DBF-DE3B-4AD0-B428-5424B83F730E}" destId="{2A3B8A9D-F631-4D28-B4E7-21EBC9ECC4C9}" srcOrd="0" destOrd="0" presId="urn:microsoft.com/office/officeart/2005/8/layout/radial2"/>
    <dgm:cxn modelId="{F3720CC3-226C-4E4A-9A43-9396D56AEA2E}" type="presParOf" srcId="{8E232DBF-DE3B-4AD0-B428-5424B83F730E}" destId="{71BD98B0-0E25-4A59-9B03-BA60DE20170C}" srcOrd="1" destOrd="0" presId="urn:microsoft.com/office/officeart/2005/8/layout/radial2"/>
    <dgm:cxn modelId="{7C29355B-F322-4DBF-973D-ABD32CEE02C4}" type="presParOf" srcId="{F2C57DA1-3E9D-4A4F-B33B-A7A7EAAF7C12}" destId="{9AE4C4AC-51E6-4C0C-9DE7-E15D083476E9}" srcOrd="1" destOrd="0" presId="urn:microsoft.com/office/officeart/2005/8/layout/radial2"/>
    <dgm:cxn modelId="{42698E4B-6F35-4F5C-96B3-E2AA66518348}" type="presParOf" srcId="{F2C57DA1-3E9D-4A4F-B33B-A7A7EAAF7C12}" destId="{8CDCB928-C494-4C31-9F92-612519DE12B7}" srcOrd="2" destOrd="0" presId="urn:microsoft.com/office/officeart/2005/8/layout/radial2"/>
    <dgm:cxn modelId="{12788DF1-489B-4CC0-B1C6-70EB324A5924}" type="presParOf" srcId="{8CDCB928-C494-4C31-9F92-612519DE12B7}" destId="{2A7EA9CA-5239-4181-BBB9-2C499D6E47E5}" srcOrd="0" destOrd="0" presId="urn:microsoft.com/office/officeart/2005/8/layout/radial2"/>
    <dgm:cxn modelId="{7C5F3C8D-9B39-467D-AF37-AC2111071808}" type="presParOf" srcId="{8CDCB928-C494-4C31-9F92-612519DE12B7}" destId="{D38B0B18-D6A0-4E38-8B49-F6F1902B6B30}" srcOrd="1" destOrd="0" presId="urn:microsoft.com/office/officeart/2005/8/layout/radial2"/>
    <dgm:cxn modelId="{4572D524-28B7-46E8-9001-79DE2FAFA158}" type="presParOf" srcId="{F2C57DA1-3E9D-4A4F-B33B-A7A7EAAF7C12}" destId="{2BAF23CE-D488-4CFD-9038-55CABB812929}" srcOrd="3" destOrd="0" presId="urn:microsoft.com/office/officeart/2005/8/layout/radial2"/>
    <dgm:cxn modelId="{B029DC37-E295-4302-8E23-2B5050DF3027}" type="presParOf" srcId="{F2C57DA1-3E9D-4A4F-B33B-A7A7EAAF7C12}" destId="{8E8B7F6E-CC4C-4395-ACA5-3CF3FB68357A}" srcOrd="4" destOrd="0" presId="urn:microsoft.com/office/officeart/2005/8/layout/radial2"/>
    <dgm:cxn modelId="{705C215C-0412-49DB-95B3-6335CA773DDA}" type="presParOf" srcId="{8E8B7F6E-CC4C-4395-ACA5-3CF3FB68357A}" destId="{625C2CB7-E786-460D-9C08-677E6754ABA2}" srcOrd="0" destOrd="0" presId="urn:microsoft.com/office/officeart/2005/8/layout/radial2"/>
    <dgm:cxn modelId="{90E348B6-C4C5-4EE1-B8AE-67247F2178DE}" type="presParOf" srcId="{8E8B7F6E-CC4C-4395-ACA5-3CF3FB68357A}" destId="{206F289A-0791-40F6-97D3-37D44E87A41C}" srcOrd="1" destOrd="0" presId="urn:microsoft.com/office/officeart/2005/8/layout/radial2"/>
    <dgm:cxn modelId="{4D6EF4A2-B3DF-489A-99E8-6AE9E2ECB851}" type="presParOf" srcId="{F2C57DA1-3E9D-4A4F-B33B-A7A7EAAF7C12}" destId="{B928BE32-1B4D-491F-9BB8-6F2C86B8E1CE}" srcOrd="5" destOrd="0" presId="urn:microsoft.com/office/officeart/2005/8/layout/radial2"/>
    <dgm:cxn modelId="{3D29D8D0-701B-41B6-B42B-858CEDE2B145}" type="presParOf" srcId="{F2C57DA1-3E9D-4A4F-B33B-A7A7EAAF7C12}" destId="{1862B888-6F6B-46E8-9885-E448DBE06F0C}" srcOrd="6" destOrd="0" presId="urn:microsoft.com/office/officeart/2005/8/layout/radial2"/>
    <dgm:cxn modelId="{6B31DB4C-9EB0-46A2-ABCC-5D288014B77F}" type="presParOf" srcId="{1862B888-6F6B-46E8-9885-E448DBE06F0C}" destId="{8B2AA7BC-DEB3-49E6-A887-035283264F16}" srcOrd="0" destOrd="0" presId="urn:microsoft.com/office/officeart/2005/8/layout/radial2"/>
    <dgm:cxn modelId="{8853E826-EA99-4D8E-92A1-83DBB6396B9A}" type="presParOf" srcId="{1862B888-6F6B-46E8-9885-E448DBE06F0C}" destId="{3B8DBCBF-4423-49B0-AA3D-E1212588CDCF}" srcOrd="1" destOrd="0" presId="urn:microsoft.com/office/officeart/2005/8/layout/radial2"/>
  </dgm:cxnLst>
  <dgm:bg/>
  <dgm:whole/>
  <dgm:extLst>
    <a:ext uri="http://schemas.microsoft.com/office/drawing/2008/diagram">
      <dsp:dataModelExt xmlns:dsp="http://schemas.microsoft.com/office/drawing/2008/diagram" xmlns="" relId="rId152"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07BB150-A6A0-455E-9532-72E9D6D72942}">
      <dsp:nvSpPr>
        <dsp:cNvPr id="0" name=""/>
        <dsp:cNvSpPr/>
      </dsp:nvSpPr>
      <dsp:spPr>
        <a:xfrm>
          <a:off x="2092174" y="973940"/>
          <a:ext cx="930576" cy="930576"/>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255" tIns="8255" rIns="8255" bIns="8255" numCol="1" spcCol="1270" anchor="ctr" anchorCtr="0">
          <a:noAutofit/>
        </a:bodyPr>
        <a:lstStyle/>
        <a:p>
          <a:pPr lvl="0" algn="ctr" defTabSz="577850">
            <a:lnSpc>
              <a:spcPct val="90000"/>
            </a:lnSpc>
            <a:spcBef>
              <a:spcPct val="0"/>
            </a:spcBef>
            <a:spcAft>
              <a:spcPct val="35000"/>
            </a:spcAft>
          </a:pPr>
          <a:r>
            <a:rPr lang="en-US" sz="1300" kern="1200"/>
            <a:t>Simbolet kulturore</a:t>
          </a:r>
        </a:p>
      </dsp:txBody>
      <dsp:txXfrm>
        <a:off x="2092174" y="973940"/>
        <a:ext cx="930576" cy="930576"/>
      </dsp:txXfrm>
    </dsp:sp>
    <dsp:sp modelId="{783614D5-0BF7-48EE-985A-14680B13A25F}">
      <dsp:nvSpPr>
        <dsp:cNvPr id="0" name=""/>
        <dsp:cNvSpPr/>
      </dsp:nvSpPr>
      <dsp:spPr>
        <a:xfrm rot="11700000">
          <a:off x="1389169" y="1086255"/>
          <a:ext cx="691755" cy="265214"/>
        </a:xfrm>
        <a:prstGeom prst="lef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477C92EC-022A-411B-91B8-AC4C59448581}">
      <dsp:nvSpPr>
        <dsp:cNvPr id="0" name=""/>
        <dsp:cNvSpPr/>
      </dsp:nvSpPr>
      <dsp:spPr>
        <a:xfrm>
          <a:off x="958931" y="775724"/>
          <a:ext cx="884047" cy="707238"/>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145" tIns="17145" rIns="17145" bIns="17145"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drejtojn</a:t>
          </a:r>
          <a:r>
            <a:rPr lang="en-US" sz="900" kern="1200"/>
            <a:t>ë</a:t>
          </a:r>
          <a:r>
            <a:rPr lang="en-US" sz="900" kern="1200">
              <a:latin typeface="Times New Roman" pitchFamily="18" charset="0"/>
              <a:cs typeface="Times New Roman" pitchFamily="18" charset="0"/>
            </a:rPr>
            <a:t> komunikimin mes an</a:t>
          </a:r>
          <a:r>
            <a:rPr lang="en-US" sz="900" kern="1200"/>
            <a:t>ë</a:t>
          </a:r>
          <a:r>
            <a:rPr lang="en-US" sz="900" kern="1200">
              <a:latin typeface="Times New Roman" pitchFamily="18" charset="0"/>
              <a:cs typeface="Times New Roman" pitchFamily="18" charset="0"/>
            </a:rPr>
            <a:t>tar</a:t>
          </a:r>
          <a:r>
            <a:rPr lang="en-US" sz="900" kern="1200"/>
            <a:t>ë</a:t>
          </a:r>
          <a:r>
            <a:rPr lang="en-US" sz="900" kern="1200">
              <a:latin typeface="Times New Roman" pitchFamily="18" charset="0"/>
              <a:cs typeface="Times New Roman" pitchFamily="18" charset="0"/>
            </a:rPr>
            <a:t>ve</a:t>
          </a:r>
        </a:p>
      </dsp:txBody>
      <dsp:txXfrm>
        <a:off x="958931" y="775724"/>
        <a:ext cx="884047" cy="707238"/>
      </dsp:txXfrm>
    </dsp:sp>
    <dsp:sp modelId="{A5155A19-3A6F-4272-BA01-50D37E376971}">
      <dsp:nvSpPr>
        <dsp:cNvPr id="0" name=""/>
        <dsp:cNvSpPr/>
      </dsp:nvSpPr>
      <dsp:spPr>
        <a:xfrm rot="14700000">
          <a:off x="1851756" y="534966"/>
          <a:ext cx="691755" cy="265214"/>
        </a:xfrm>
        <a:prstGeom prst="lef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57532DC9-9FA8-4C1E-82D2-A70F5B17CE40}">
      <dsp:nvSpPr>
        <dsp:cNvPr id="0" name=""/>
        <dsp:cNvSpPr/>
      </dsp:nvSpPr>
      <dsp:spPr>
        <a:xfrm>
          <a:off x="1609435" y="483"/>
          <a:ext cx="884047" cy="707238"/>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145" tIns="17145" rIns="17145" bIns="17145"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p</a:t>
          </a:r>
          <a:r>
            <a:rPr lang="en-US" sz="900" kern="1200"/>
            <a:t>ë</a:t>
          </a:r>
          <a:r>
            <a:rPr lang="en-US" sz="900" kern="1200">
              <a:latin typeface="Times New Roman" pitchFamily="18" charset="0"/>
              <a:cs typeface="Times New Roman" pitchFamily="18" charset="0"/>
            </a:rPr>
            <a:t>rforcojn</a:t>
          </a:r>
          <a:r>
            <a:rPr lang="en-US" sz="900" kern="1200"/>
            <a:t>ë</a:t>
          </a:r>
          <a:r>
            <a:rPr lang="en-US" sz="900" kern="1200">
              <a:latin typeface="Times New Roman" pitchFamily="18" charset="0"/>
              <a:cs typeface="Times New Roman" pitchFamily="18" charset="0"/>
            </a:rPr>
            <a:t> mesazhet e gjuh</a:t>
          </a:r>
          <a:r>
            <a:rPr lang="en-US" sz="900" kern="1200"/>
            <a:t>ë</a:t>
          </a:r>
          <a:r>
            <a:rPr lang="en-US" sz="900" kern="1200">
              <a:latin typeface="Times New Roman" pitchFamily="18" charset="0"/>
              <a:cs typeface="Times New Roman" pitchFamily="18" charset="0"/>
            </a:rPr>
            <a:t>s s</a:t>
          </a:r>
          <a:r>
            <a:rPr lang="en-US" sz="900" kern="1200"/>
            <a:t>ë</a:t>
          </a:r>
          <a:r>
            <a:rPr lang="en-US" sz="900" kern="1200">
              <a:latin typeface="Times New Roman" pitchFamily="18" charset="0"/>
              <a:cs typeface="Times New Roman" pitchFamily="18" charset="0"/>
            </a:rPr>
            <a:t> folur</a:t>
          </a:r>
        </a:p>
      </dsp:txBody>
      <dsp:txXfrm>
        <a:off x="1609435" y="483"/>
        <a:ext cx="884047" cy="707238"/>
      </dsp:txXfrm>
    </dsp:sp>
    <dsp:sp modelId="{2712AC2C-83C8-48D1-BE49-D70D41B97F6D}">
      <dsp:nvSpPr>
        <dsp:cNvPr id="0" name=""/>
        <dsp:cNvSpPr/>
      </dsp:nvSpPr>
      <dsp:spPr>
        <a:xfrm rot="17700000">
          <a:off x="2571413" y="534966"/>
          <a:ext cx="691755" cy="265214"/>
        </a:xfrm>
        <a:prstGeom prst="lef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DCD5B1B2-61F1-42A5-A6B4-A6352CF219CD}">
      <dsp:nvSpPr>
        <dsp:cNvPr id="0" name=""/>
        <dsp:cNvSpPr/>
      </dsp:nvSpPr>
      <dsp:spPr>
        <a:xfrm>
          <a:off x="2621441" y="483"/>
          <a:ext cx="884047" cy="707238"/>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145" tIns="17145" rIns="17145" bIns="17145"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kund</a:t>
          </a:r>
          <a:r>
            <a:rPr lang="en-US" sz="900" kern="1200"/>
            <a:t>ë</a:t>
          </a:r>
          <a:r>
            <a:rPr lang="en-US" sz="900" kern="1200">
              <a:latin typeface="Times New Roman" pitchFamily="18" charset="0"/>
              <a:cs typeface="Times New Roman" pitchFamily="18" charset="0"/>
            </a:rPr>
            <a:t>rshtojn</a:t>
          </a:r>
          <a:r>
            <a:rPr lang="en-US" sz="900" kern="1200"/>
            <a:t>ë</a:t>
          </a:r>
          <a:r>
            <a:rPr lang="en-US" sz="900" kern="1200">
              <a:latin typeface="Times New Roman" pitchFamily="18" charset="0"/>
              <a:cs typeface="Times New Roman" pitchFamily="18" charset="0"/>
            </a:rPr>
            <a:t> mesazhet e gjuh</a:t>
          </a:r>
          <a:r>
            <a:rPr lang="en-US" sz="900" kern="1200"/>
            <a:t>ë</a:t>
          </a:r>
          <a:r>
            <a:rPr lang="en-US" sz="900" kern="1200">
              <a:latin typeface="Times New Roman" pitchFamily="18" charset="0"/>
              <a:cs typeface="Times New Roman" pitchFamily="18" charset="0"/>
            </a:rPr>
            <a:t>s s</a:t>
          </a:r>
          <a:r>
            <a:rPr lang="en-US" sz="900" kern="1200"/>
            <a:t>ë</a:t>
          </a:r>
          <a:r>
            <a:rPr lang="en-US" sz="900" kern="1200">
              <a:latin typeface="Times New Roman" pitchFamily="18" charset="0"/>
              <a:cs typeface="Times New Roman" pitchFamily="18" charset="0"/>
            </a:rPr>
            <a:t> folur</a:t>
          </a:r>
        </a:p>
      </dsp:txBody>
      <dsp:txXfrm>
        <a:off x="2621441" y="483"/>
        <a:ext cx="884047" cy="707238"/>
      </dsp:txXfrm>
    </dsp:sp>
    <dsp:sp modelId="{55AFDAF7-19E5-45E1-88D4-2C03BA135151}">
      <dsp:nvSpPr>
        <dsp:cNvPr id="0" name=""/>
        <dsp:cNvSpPr/>
      </dsp:nvSpPr>
      <dsp:spPr>
        <a:xfrm rot="20700000">
          <a:off x="3034000" y="1086255"/>
          <a:ext cx="691755" cy="265214"/>
        </a:xfrm>
        <a:prstGeom prst="lef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156F3E42-97D3-4950-AD9F-C2977FE0AF95}">
      <dsp:nvSpPr>
        <dsp:cNvPr id="0" name=""/>
        <dsp:cNvSpPr/>
      </dsp:nvSpPr>
      <dsp:spPr>
        <a:xfrm>
          <a:off x="3271945" y="775724"/>
          <a:ext cx="884047" cy="707238"/>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7145" tIns="17145" rIns="17145" bIns="17145" numCol="1" spcCol="1270" anchor="ctr" anchorCtr="0">
          <a:noAutofit/>
        </a:bodyPr>
        <a:lstStyle/>
        <a:p>
          <a:pPr lvl="0" algn="ctr" defTabSz="400050">
            <a:lnSpc>
              <a:spcPct val="90000"/>
            </a:lnSpc>
            <a:spcBef>
              <a:spcPct val="0"/>
            </a:spcBef>
            <a:spcAft>
              <a:spcPct val="35000"/>
            </a:spcAft>
          </a:pPr>
          <a:r>
            <a:rPr lang="en-US" sz="900" kern="1200">
              <a:latin typeface="Times New Roman" pitchFamily="18" charset="0"/>
              <a:cs typeface="Times New Roman" pitchFamily="18" charset="0"/>
            </a:rPr>
            <a:t>tregojn</a:t>
          </a:r>
          <a:r>
            <a:rPr lang="en-US" sz="900" kern="1200"/>
            <a:t>ë </a:t>
          </a:r>
          <a:r>
            <a:rPr lang="en-US" sz="900" kern="1200">
              <a:latin typeface="Times New Roman" pitchFamily="18" charset="0"/>
              <a:cs typeface="Times New Roman" pitchFamily="18" charset="0"/>
            </a:rPr>
            <a:t>statusin ekonomik dhe social</a:t>
          </a:r>
        </a:p>
      </dsp:txBody>
      <dsp:txXfrm>
        <a:off x="3271945" y="775724"/>
        <a:ext cx="884047" cy="707238"/>
      </dsp:txXfrm>
    </dsp:sp>
  </dsp:spTree>
</dsp:drawing>
</file>

<file path=word/diagrams/drawing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903B02C-07C4-4E7F-8BC9-8F883A43BECF}">
      <dsp:nvSpPr>
        <dsp:cNvPr id="0" name=""/>
        <dsp:cNvSpPr/>
      </dsp:nvSpPr>
      <dsp:spPr>
        <a:xfrm>
          <a:off x="1556751" y="874895"/>
          <a:ext cx="734596" cy="734596"/>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t>Vlerat kulturore</a:t>
          </a:r>
        </a:p>
      </dsp:txBody>
      <dsp:txXfrm>
        <a:off x="1556751" y="874895"/>
        <a:ext cx="734596" cy="734596"/>
      </dsp:txXfrm>
    </dsp:sp>
    <dsp:sp modelId="{7F178768-49F2-4E74-A4CB-D310F554E3F3}">
      <dsp:nvSpPr>
        <dsp:cNvPr id="0" name=""/>
        <dsp:cNvSpPr/>
      </dsp:nvSpPr>
      <dsp:spPr>
        <a:xfrm rot="12900000">
          <a:off x="1084472" y="746659"/>
          <a:ext cx="562761" cy="209359"/>
        </a:xfrm>
        <a:prstGeom prst="lef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267737B6-6983-4760-B778-8C4AF0E67285}">
      <dsp:nvSpPr>
        <dsp:cNvPr id="0" name=""/>
        <dsp:cNvSpPr/>
      </dsp:nvSpPr>
      <dsp:spPr>
        <a:xfrm>
          <a:off x="786426" y="410799"/>
          <a:ext cx="697866" cy="558293"/>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t>besa</a:t>
          </a:r>
        </a:p>
      </dsp:txBody>
      <dsp:txXfrm>
        <a:off x="786426" y="410799"/>
        <a:ext cx="697866" cy="558293"/>
      </dsp:txXfrm>
    </dsp:sp>
    <dsp:sp modelId="{2C4AD80B-1F39-45A7-A11F-CBC3FF79371C}">
      <dsp:nvSpPr>
        <dsp:cNvPr id="0" name=""/>
        <dsp:cNvSpPr/>
      </dsp:nvSpPr>
      <dsp:spPr>
        <a:xfrm rot="16200000">
          <a:off x="1642669" y="456081"/>
          <a:ext cx="562761" cy="209359"/>
        </a:xfrm>
        <a:prstGeom prst="lef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975ADA5C-1084-4E48-9EC1-FB8CB201D587}">
      <dsp:nvSpPr>
        <dsp:cNvPr id="0" name=""/>
        <dsp:cNvSpPr/>
      </dsp:nvSpPr>
      <dsp:spPr>
        <a:xfrm>
          <a:off x="1575116" y="233"/>
          <a:ext cx="697866" cy="558293"/>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t>mikpritja</a:t>
          </a:r>
        </a:p>
      </dsp:txBody>
      <dsp:txXfrm>
        <a:off x="1575116" y="233"/>
        <a:ext cx="697866" cy="558293"/>
      </dsp:txXfrm>
    </dsp:sp>
    <dsp:sp modelId="{A21FACA9-4FBF-4E5B-9B83-6AA6DFD870D8}">
      <dsp:nvSpPr>
        <dsp:cNvPr id="0" name=""/>
        <dsp:cNvSpPr/>
      </dsp:nvSpPr>
      <dsp:spPr>
        <a:xfrm rot="19500000">
          <a:off x="2200865" y="746659"/>
          <a:ext cx="562761" cy="209359"/>
        </a:xfrm>
        <a:prstGeom prst="lef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08CC9F26-E536-4C1E-88DE-15ACD983E1CE}">
      <dsp:nvSpPr>
        <dsp:cNvPr id="0" name=""/>
        <dsp:cNvSpPr/>
      </dsp:nvSpPr>
      <dsp:spPr>
        <a:xfrm>
          <a:off x="2363807" y="410799"/>
          <a:ext cx="697866" cy="558293"/>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2860" tIns="22860" rIns="22860" bIns="22860" numCol="1" spcCol="1270" anchor="ctr" anchorCtr="0">
          <a:noAutofit/>
        </a:bodyPr>
        <a:lstStyle/>
        <a:p>
          <a:pPr lvl="0" algn="ctr" defTabSz="533400">
            <a:lnSpc>
              <a:spcPct val="90000"/>
            </a:lnSpc>
            <a:spcBef>
              <a:spcPct val="0"/>
            </a:spcBef>
            <a:spcAft>
              <a:spcPct val="35000"/>
            </a:spcAft>
          </a:pPr>
          <a:r>
            <a:rPr lang="en-US" sz="1200" kern="1200"/>
            <a:t>harmonia fetare</a:t>
          </a:r>
        </a:p>
      </dsp:txBody>
      <dsp:txXfrm>
        <a:off x="2363807" y="410799"/>
        <a:ext cx="697866" cy="558293"/>
      </dsp:txXfrm>
    </dsp:sp>
  </dsp:spTree>
</dsp:drawing>
</file>

<file path=word/diagrams/drawing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E73DF29-88E8-4EF8-B7CD-6EB22678EA69}">
      <dsp:nvSpPr>
        <dsp:cNvPr id="0" name=""/>
        <dsp:cNvSpPr/>
      </dsp:nvSpPr>
      <dsp:spPr>
        <a:xfrm>
          <a:off x="1230" y="239055"/>
          <a:ext cx="1273322" cy="960164"/>
        </a:xfrm>
        <a:prstGeom prst="ellipse">
          <a:avLst/>
        </a:prstGeom>
        <a:gradFill rotWithShape="0">
          <a:gsLst>
            <a:gs pos="0">
              <a:schemeClr val="accent2">
                <a:alpha val="50000"/>
                <a:hueOff val="0"/>
                <a:satOff val="0"/>
                <a:lumOff val="0"/>
                <a:alphaOff val="0"/>
                <a:tint val="50000"/>
                <a:satMod val="300000"/>
              </a:schemeClr>
            </a:gs>
            <a:gs pos="35000">
              <a:schemeClr val="accent2">
                <a:alpha val="50000"/>
                <a:hueOff val="0"/>
                <a:satOff val="0"/>
                <a:lumOff val="0"/>
                <a:alphaOff val="0"/>
                <a:tint val="37000"/>
                <a:satMod val="300000"/>
              </a:schemeClr>
            </a:gs>
            <a:gs pos="100000">
              <a:schemeClr val="accent2">
                <a:alpha val="50000"/>
                <a:hueOff val="0"/>
                <a:satOff val="0"/>
                <a:lumOff val="0"/>
                <a:alphaOff val="0"/>
                <a:tint val="15000"/>
                <a:satMod val="3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52841" tIns="15240" rIns="52841" bIns="15240" numCol="1" spcCol="1270" anchor="ctr" anchorCtr="0">
          <a:noAutofit/>
        </a:bodyPr>
        <a:lstStyle/>
        <a:p>
          <a:pPr lvl="0" algn="ctr" defTabSz="533400">
            <a:lnSpc>
              <a:spcPct val="90000"/>
            </a:lnSpc>
            <a:spcBef>
              <a:spcPct val="0"/>
            </a:spcBef>
            <a:spcAft>
              <a:spcPct val="35000"/>
            </a:spcAft>
          </a:pPr>
          <a:r>
            <a:rPr lang="en-US" sz="1200" kern="1200"/>
            <a:t>Folkuej</a:t>
          </a:r>
        </a:p>
      </dsp:txBody>
      <dsp:txXfrm>
        <a:off x="1230" y="239055"/>
        <a:ext cx="1273322" cy="960164"/>
      </dsp:txXfrm>
    </dsp:sp>
    <dsp:sp modelId="{D137FBF3-0734-4205-8E11-44EB67DB9D19}">
      <dsp:nvSpPr>
        <dsp:cNvPr id="0" name=""/>
        <dsp:cNvSpPr/>
      </dsp:nvSpPr>
      <dsp:spPr>
        <a:xfrm>
          <a:off x="1082520" y="239055"/>
          <a:ext cx="1430098" cy="960164"/>
        </a:xfrm>
        <a:prstGeom prst="ellipse">
          <a:avLst/>
        </a:prstGeom>
        <a:gradFill rotWithShape="0">
          <a:gsLst>
            <a:gs pos="0">
              <a:schemeClr val="accent3">
                <a:alpha val="50000"/>
                <a:hueOff val="0"/>
                <a:satOff val="0"/>
                <a:lumOff val="0"/>
                <a:alphaOff val="0"/>
                <a:tint val="50000"/>
                <a:satMod val="300000"/>
              </a:schemeClr>
            </a:gs>
            <a:gs pos="35000">
              <a:schemeClr val="accent3">
                <a:alpha val="50000"/>
                <a:hueOff val="0"/>
                <a:satOff val="0"/>
                <a:lumOff val="0"/>
                <a:alphaOff val="0"/>
                <a:tint val="37000"/>
                <a:satMod val="300000"/>
              </a:schemeClr>
            </a:gs>
            <a:gs pos="100000">
              <a:schemeClr val="accent3">
                <a:alpha val="50000"/>
                <a:hueOff val="0"/>
                <a:satOff val="0"/>
                <a:lumOff val="0"/>
                <a:alphaOff val="0"/>
                <a:tint val="15000"/>
                <a:satMod val="3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52841" tIns="15240" rIns="52841" bIns="15240" numCol="1" spcCol="1270" anchor="ctr" anchorCtr="0">
          <a:noAutofit/>
        </a:bodyPr>
        <a:lstStyle/>
        <a:p>
          <a:pPr lvl="0" algn="ctr" defTabSz="533400">
            <a:lnSpc>
              <a:spcPct val="90000"/>
            </a:lnSpc>
            <a:spcBef>
              <a:spcPct val="0"/>
            </a:spcBef>
            <a:spcAft>
              <a:spcPct val="35000"/>
            </a:spcAft>
          </a:pPr>
          <a:endParaRPr lang="en-US" sz="1200" kern="1200"/>
        </a:p>
        <a:p>
          <a:pPr lvl="0" algn="ctr" defTabSz="533400">
            <a:lnSpc>
              <a:spcPct val="90000"/>
            </a:lnSpc>
            <a:spcBef>
              <a:spcPct val="0"/>
            </a:spcBef>
            <a:spcAft>
              <a:spcPct val="35000"/>
            </a:spcAft>
          </a:pPr>
          <a:endParaRPr lang="en-US" sz="1200" kern="1200"/>
        </a:p>
        <a:p>
          <a:pPr lvl="0" algn="ctr" defTabSz="533400">
            <a:lnSpc>
              <a:spcPct val="90000"/>
            </a:lnSpc>
            <a:spcBef>
              <a:spcPct val="0"/>
            </a:spcBef>
            <a:spcAft>
              <a:spcPct val="35000"/>
            </a:spcAft>
          </a:pPr>
          <a:r>
            <a:rPr lang="en-US" sz="1200" kern="1200"/>
            <a:t>More</a:t>
          </a:r>
        </a:p>
      </dsp:txBody>
      <dsp:txXfrm>
        <a:off x="1082520" y="239055"/>
        <a:ext cx="1430098" cy="960164"/>
      </dsp:txXfrm>
    </dsp:sp>
    <dsp:sp modelId="{FB5A5A67-0679-4E99-8C5C-1C96D436D115}">
      <dsp:nvSpPr>
        <dsp:cNvPr id="0" name=""/>
        <dsp:cNvSpPr/>
      </dsp:nvSpPr>
      <dsp:spPr>
        <a:xfrm>
          <a:off x="1190970" y="232526"/>
          <a:ext cx="1183383" cy="597971"/>
        </a:xfrm>
        <a:prstGeom prst="ellipse">
          <a:avLst/>
        </a:prstGeom>
        <a:gradFill rotWithShape="0">
          <a:gsLst>
            <a:gs pos="0">
              <a:schemeClr val="accent4">
                <a:alpha val="50000"/>
                <a:hueOff val="0"/>
                <a:satOff val="0"/>
                <a:lumOff val="0"/>
                <a:alphaOff val="0"/>
                <a:tint val="50000"/>
                <a:satMod val="300000"/>
              </a:schemeClr>
            </a:gs>
            <a:gs pos="35000">
              <a:schemeClr val="accent4">
                <a:alpha val="50000"/>
                <a:hueOff val="0"/>
                <a:satOff val="0"/>
                <a:lumOff val="0"/>
                <a:alphaOff val="0"/>
                <a:tint val="37000"/>
                <a:satMod val="300000"/>
              </a:schemeClr>
            </a:gs>
            <a:gs pos="100000">
              <a:schemeClr val="accent4">
                <a:alpha val="50000"/>
                <a:hueOff val="0"/>
                <a:satOff val="0"/>
                <a:lumOff val="0"/>
                <a:alphaOff val="0"/>
                <a:tint val="15000"/>
                <a:satMod val="350000"/>
              </a:schemeClr>
            </a:gs>
          </a:gsLst>
          <a:lin ang="16200000" scaled="1"/>
        </a:gradFill>
        <a:ln>
          <a:noFill/>
        </a:ln>
        <a:effectLst/>
        <a:scene3d>
          <a:camera prst="orthographicFront"/>
          <a:lightRig rig="flat" dir="t"/>
        </a:scene3d>
        <a:sp3d prstMaterial="dkEdge">
          <a:bevelT w="8200" h="38100"/>
        </a:sp3d>
      </dsp:spPr>
      <dsp:style>
        <a:lnRef idx="0">
          <a:scrgbClr r="0" g="0" b="0"/>
        </a:lnRef>
        <a:fillRef idx="2">
          <a:scrgbClr r="0" g="0" b="0"/>
        </a:fillRef>
        <a:effectRef idx="0">
          <a:scrgbClr r="0" g="0" b="0"/>
        </a:effectRef>
        <a:fontRef idx="minor">
          <a:schemeClr val="tx1"/>
        </a:fontRef>
      </dsp:style>
      <dsp:txBody>
        <a:bodyPr spcFirstLastPara="0" vert="horz" wrap="square" lIns="52841" tIns="15240" rIns="52841" bIns="15240" numCol="1" spcCol="1270" anchor="ctr" anchorCtr="0">
          <a:noAutofit/>
        </a:bodyPr>
        <a:lstStyle/>
        <a:p>
          <a:pPr lvl="0" algn="ctr" defTabSz="533400">
            <a:lnSpc>
              <a:spcPct val="90000"/>
            </a:lnSpc>
            <a:spcBef>
              <a:spcPct val="0"/>
            </a:spcBef>
            <a:spcAft>
              <a:spcPct val="35000"/>
            </a:spcAft>
          </a:pPr>
          <a:r>
            <a:rPr lang="en-US" sz="1200" kern="1200"/>
            <a:t>Norma ligjore</a:t>
          </a:r>
        </a:p>
      </dsp:txBody>
      <dsp:txXfrm>
        <a:off x="1190970" y="232526"/>
        <a:ext cx="1183383" cy="597971"/>
      </dsp:txXfrm>
    </dsp:sp>
  </dsp:spTree>
</dsp:drawing>
</file>

<file path=word/diagrams/drawing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895D2C40-BF42-4E6A-B6F9-88321E0A1D90}">
      <dsp:nvSpPr>
        <dsp:cNvPr id="0" name=""/>
        <dsp:cNvSpPr/>
      </dsp:nvSpPr>
      <dsp:spPr>
        <a:xfrm>
          <a:off x="17" y="20544"/>
          <a:ext cx="1695789" cy="678315"/>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48768" rIns="85344" bIns="48768"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Nënkultura</a:t>
          </a:r>
        </a:p>
      </dsp:txBody>
      <dsp:txXfrm>
        <a:off x="17" y="20544"/>
        <a:ext cx="1695789" cy="678315"/>
      </dsp:txXfrm>
    </dsp:sp>
    <dsp:sp modelId="{B10F578D-4137-485D-A198-7362E4D43B62}">
      <dsp:nvSpPr>
        <dsp:cNvPr id="0" name=""/>
        <dsp:cNvSpPr/>
      </dsp:nvSpPr>
      <dsp:spPr>
        <a:xfrm>
          <a:off x="0" y="708534"/>
          <a:ext cx="1695789" cy="133934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Pozicioni gjeografik</a:t>
          </a:r>
        </a:p>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copëzimi feudal</a:t>
          </a:r>
        </a:p>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besime fetare të ndryshme</a:t>
          </a:r>
        </a:p>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zona të pushtuara dhe të lira</a:t>
          </a:r>
        </a:p>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dialektet gjuh</a:t>
          </a:r>
          <a:r>
            <a:rPr lang="en-US" sz="1100" kern="1200"/>
            <a:t>ë</a:t>
          </a:r>
          <a:r>
            <a:rPr lang="en-US" sz="1100" kern="1200">
              <a:latin typeface="Times New Roman" pitchFamily="18" charset="0"/>
              <a:cs typeface="Times New Roman" pitchFamily="18" charset="0"/>
            </a:rPr>
            <a:t>sore</a:t>
          </a:r>
        </a:p>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emigrimi i shqiptarëve etj.</a:t>
          </a:r>
        </a:p>
      </dsp:txBody>
      <dsp:txXfrm>
        <a:off x="0" y="708534"/>
        <a:ext cx="1695789" cy="1339340"/>
      </dsp:txXfrm>
    </dsp:sp>
    <dsp:sp modelId="{2042DD31-A975-4844-819E-49D05D635341}">
      <dsp:nvSpPr>
        <dsp:cNvPr id="0" name=""/>
        <dsp:cNvSpPr/>
      </dsp:nvSpPr>
      <dsp:spPr>
        <a:xfrm>
          <a:off x="1933217" y="25979"/>
          <a:ext cx="1695789" cy="678315"/>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78232" tIns="44704" rIns="78232" bIns="44704"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Kundërkultura</a:t>
          </a:r>
        </a:p>
      </dsp:txBody>
      <dsp:txXfrm>
        <a:off x="1933217" y="25979"/>
        <a:ext cx="1695789" cy="678315"/>
      </dsp:txXfrm>
    </dsp:sp>
    <dsp:sp modelId="{B67CF726-5B50-401A-8F99-8C34E9C0C87B}">
      <dsp:nvSpPr>
        <dsp:cNvPr id="0" name=""/>
        <dsp:cNvSpPr/>
      </dsp:nvSpPr>
      <dsp:spPr>
        <a:xfrm>
          <a:off x="1933217" y="704295"/>
          <a:ext cx="1695789" cy="131760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58674" tIns="58674" rIns="78232" bIns="88011" numCol="1" spcCol="1270" anchor="t" anchorCtr="0">
          <a:noAutofit/>
        </a:bodyPr>
        <a:lstStyle/>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T</a:t>
          </a:r>
          <a:r>
            <a:rPr lang="en-US" sz="1100" kern="1200"/>
            <a:t>ë</a:t>
          </a:r>
          <a:r>
            <a:rPr lang="en-US" sz="1100" kern="1200">
              <a:latin typeface="Times New Roman" pitchFamily="18" charset="0"/>
              <a:cs typeface="Times New Roman" pitchFamily="18" charset="0"/>
            </a:rPr>
            <a:t> rinjt</a:t>
          </a:r>
          <a:r>
            <a:rPr lang="en-US" sz="1100" kern="1200"/>
            <a:t>ë</a:t>
          </a:r>
          <a:r>
            <a:rPr lang="en-US" sz="1100" kern="1200">
              <a:latin typeface="Times New Roman" pitchFamily="18" charset="0"/>
              <a:cs typeface="Times New Roman" pitchFamily="18" charset="0"/>
            </a:rPr>
            <a:t>: shije dhe prirje ndryshe nga tradita:</a:t>
          </a:r>
        </a:p>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muzika</a:t>
          </a:r>
        </a:p>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veshjet</a:t>
          </a:r>
        </a:p>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pasionet dhe d</a:t>
          </a:r>
          <a:r>
            <a:rPr lang="en-US" sz="1100" kern="1200"/>
            <a:t>ë</a:t>
          </a:r>
          <a:r>
            <a:rPr lang="en-US" sz="1100" kern="1200">
              <a:latin typeface="Times New Roman" pitchFamily="18" charset="0"/>
              <a:cs typeface="Times New Roman" pitchFamily="18" charset="0"/>
            </a:rPr>
            <a:t>shirat</a:t>
          </a:r>
        </a:p>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Krijimtaria n</a:t>
          </a:r>
          <a:r>
            <a:rPr lang="en-US" sz="1100" kern="1200"/>
            <a:t>ë</a:t>
          </a:r>
          <a:r>
            <a:rPr lang="en-US" sz="1100" kern="1200">
              <a:latin typeface="Times New Roman" pitchFamily="18" charset="0"/>
              <a:cs typeface="Times New Roman" pitchFamily="18" charset="0"/>
            </a:rPr>
            <a:t> kushtet e pushtimit, diktaturave etj.</a:t>
          </a:r>
        </a:p>
      </dsp:txBody>
      <dsp:txXfrm>
        <a:off x="1933217" y="704295"/>
        <a:ext cx="1695789" cy="1317600"/>
      </dsp:txXfrm>
    </dsp:sp>
  </dsp:spTree>
</dsp:drawing>
</file>

<file path=word/diagrams/drawing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83F1F88-46B1-4E81-8FB4-688EFAA6DB8B}">
      <dsp:nvSpPr>
        <dsp:cNvPr id="0" name=""/>
        <dsp:cNvSpPr/>
      </dsp:nvSpPr>
      <dsp:spPr>
        <a:xfrm>
          <a:off x="1186450" y="800515"/>
          <a:ext cx="944980" cy="60876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Personaliteti</a:t>
          </a:r>
        </a:p>
      </dsp:txBody>
      <dsp:txXfrm>
        <a:off x="1186450" y="800515"/>
        <a:ext cx="944980" cy="608769"/>
      </dsp:txXfrm>
    </dsp:sp>
    <dsp:sp modelId="{B9FBA529-C653-4013-9A07-1461CC277D2C}">
      <dsp:nvSpPr>
        <dsp:cNvPr id="0" name=""/>
        <dsp:cNvSpPr/>
      </dsp:nvSpPr>
      <dsp:spPr>
        <a:xfrm rot="16200000">
          <a:off x="1567175" y="692028"/>
          <a:ext cx="183530" cy="33442"/>
        </a:xfrm>
        <a:custGeom>
          <a:avLst/>
          <a:gdLst/>
          <a:ahLst/>
          <a:cxnLst/>
          <a:rect l="0" t="0" r="0" b="0"/>
          <a:pathLst>
            <a:path>
              <a:moveTo>
                <a:pt x="0" y="16721"/>
              </a:moveTo>
              <a:lnTo>
                <a:pt x="183530" y="167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6200000">
        <a:off x="1654352" y="704161"/>
        <a:ext cx="9176" cy="9176"/>
      </dsp:txXfrm>
    </dsp:sp>
    <dsp:sp modelId="{55FADBDF-901F-42E7-B3FE-D64B8DB4165C}">
      <dsp:nvSpPr>
        <dsp:cNvPr id="0" name=""/>
        <dsp:cNvSpPr/>
      </dsp:nvSpPr>
      <dsp:spPr>
        <a:xfrm>
          <a:off x="1283704" y="8215"/>
          <a:ext cx="750472" cy="60876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mendimet</a:t>
          </a:r>
        </a:p>
      </dsp:txBody>
      <dsp:txXfrm>
        <a:off x="1283704" y="8215"/>
        <a:ext cx="750472" cy="608769"/>
      </dsp:txXfrm>
    </dsp:sp>
    <dsp:sp modelId="{EB6B6825-DD9C-43E1-B632-9F6CE0B4C738}">
      <dsp:nvSpPr>
        <dsp:cNvPr id="0" name=""/>
        <dsp:cNvSpPr/>
      </dsp:nvSpPr>
      <dsp:spPr>
        <a:xfrm rot="20052036">
          <a:off x="2031257" y="881012"/>
          <a:ext cx="112477" cy="33442"/>
        </a:xfrm>
        <a:custGeom>
          <a:avLst/>
          <a:gdLst/>
          <a:ahLst/>
          <a:cxnLst/>
          <a:rect l="0" t="0" r="0" b="0"/>
          <a:pathLst>
            <a:path>
              <a:moveTo>
                <a:pt x="0" y="16721"/>
              </a:moveTo>
              <a:lnTo>
                <a:pt x="112477" y="167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20052036">
        <a:off x="2084684" y="894921"/>
        <a:ext cx="5623" cy="5623"/>
      </dsp:txXfrm>
    </dsp:sp>
    <dsp:sp modelId="{E3B7E07B-955D-4802-8BA0-63D5D195D97E}">
      <dsp:nvSpPr>
        <dsp:cNvPr id="0" name=""/>
        <dsp:cNvSpPr/>
      </dsp:nvSpPr>
      <dsp:spPr>
        <a:xfrm>
          <a:off x="2073968" y="404365"/>
          <a:ext cx="808938" cy="60876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opinionet</a:t>
          </a:r>
        </a:p>
      </dsp:txBody>
      <dsp:txXfrm>
        <a:off x="2073968" y="404365"/>
        <a:ext cx="808938" cy="608769"/>
      </dsp:txXfrm>
    </dsp:sp>
    <dsp:sp modelId="{F0860430-FBC9-4B04-BDC8-25C7AFFEB191}">
      <dsp:nvSpPr>
        <dsp:cNvPr id="0" name=""/>
        <dsp:cNvSpPr/>
      </dsp:nvSpPr>
      <dsp:spPr>
        <a:xfrm rot="1627614">
          <a:off x="2022567" y="1303247"/>
          <a:ext cx="112336" cy="33442"/>
        </a:xfrm>
        <a:custGeom>
          <a:avLst/>
          <a:gdLst/>
          <a:ahLst/>
          <a:cxnLst/>
          <a:rect l="0" t="0" r="0" b="0"/>
          <a:pathLst>
            <a:path>
              <a:moveTo>
                <a:pt x="0" y="16721"/>
              </a:moveTo>
              <a:lnTo>
                <a:pt x="112336" y="167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627614">
        <a:off x="2075927" y="1317160"/>
        <a:ext cx="5616" cy="5616"/>
      </dsp:txXfrm>
    </dsp:sp>
    <dsp:sp modelId="{D302401B-DB04-48BB-A3E2-2A8C2806CFE9}">
      <dsp:nvSpPr>
        <dsp:cNvPr id="0" name=""/>
        <dsp:cNvSpPr/>
      </dsp:nvSpPr>
      <dsp:spPr>
        <a:xfrm>
          <a:off x="2036938" y="1225240"/>
          <a:ext cx="902055" cy="60876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sjelljet personale</a:t>
          </a:r>
        </a:p>
      </dsp:txBody>
      <dsp:txXfrm>
        <a:off x="2036938" y="1225240"/>
        <a:ext cx="902055" cy="608769"/>
      </dsp:txXfrm>
    </dsp:sp>
    <dsp:sp modelId="{3C79ED09-D69F-4EF4-A6FE-6EBA95787ED7}">
      <dsp:nvSpPr>
        <dsp:cNvPr id="0" name=""/>
        <dsp:cNvSpPr/>
      </dsp:nvSpPr>
      <dsp:spPr>
        <a:xfrm rot="5318190">
          <a:off x="1572521" y="1488446"/>
          <a:ext cx="191891" cy="33442"/>
        </a:xfrm>
        <a:custGeom>
          <a:avLst/>
          <a:gdLst/>
          <a:ahLst/>
          <a:cxnLst/>
          <a:rect l="0" t="0" r="0" b="0"/>
          <a:pathLst>
            <a:path>
              <a:moveTo>
                <a:pt x="0" y="16721"/>
              </a:moveTo>
              <a:lnTo>
                <a:pt x="191891" y="167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5318190">
        <a:off x="1663670" y="1500370"/>
        <a:ext cx="9594" cy="9594"/>
      </dsp:txXfrm>
    </dsp:sp>
    <dsp:sp modelId="{52515A48-1761-4F02-A88A-39E1521965C6}">
      <dsp:nvSpPr>
        <dsp:cNvPr id="0" name=""/>
        <dsp:cNvSpPr/>
      </dsp:nvSpPr>
      <dsp:spPr>
        <a:xfrm>
          <a:off x="1298582" y="1601030"/>
          <a:ext cx="758824" cy="60876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ndjenjat</a:t>
          </a:r>
        </a:p>
      </dsp:txBody>
      <dsp:txXfrm>
        <a:off x="1298582" y="1601030"/>
        <a:ext cx="758824" cy="608769"/>
      </dsp:txXfrm>
    </dsp:sp>
    <dsp:sp modelId="{41AA37C1-AD00-46FA-A691-6CA0AD17F548}">
      <dsp:nvSpPr>
        <dsp:cNvPr id="0" name=""/>
        <dsp:cNvSpPr/>
      </dsp:nvSpPr>
      <dsp:spPr>
        <a:xfrm rot="9088434">
          <a:off x="1235953" y="1300191"/>
          <a:ext cx="65862" cy="33442"/>
        </a:xfrm>
        <a:custGeom>
          <a:avLst/>
          <a:gdLst/>
          <a:ahLst/>
          <a:cxnLst/>
          <a:rect l="0" t="0" r="0" b="0"/>
          <a:pathLst>
            <a:path>
              <a:moveTo>
                <a:pt x="0" y="16721"/>
              </a:moveTo>
              <a:lnTo>
                <a:pt x="65862" y="167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9088434">
        <a:off x="1267237" y="1315266"/>
        <a:ext cx="3293" cy="3293"/>
      </dsp:txXfrm>
    </dsp:sp>
    <dsp:sp modelId="{FDFCB5C8-A253-415C-A814-8DAD91E9A3D4}">
      <dsp:nvSpPr>
        <dsp:cNvPr id="0" name=""/>
        <dsp:cNvSpPr/>
      </dsp:nvSpPr>
      <dsp:spPr>
        <a:xfrm>
          <a:off x="402147" y="1225243"/>
          <a:ext cx="950781" cy="60876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përfytyrimi për veten</a:t>
          </a:r>
        </a:p>
      </dsp:txBody>
      <dsp:txXfrm>
        <a:off x="402147" y="1225243"/>
        <a:ext cx="950781" cy="608769"/>
      </dsp:txXfrm>
    </dsp:sp>
    <dsp:sp modelId="{BFD21F63-FD35-44A9-A21F-C1499CD16459}">
      <dsp:nvSpPr>
        <dsp:cNvPr id="0" name=""/>
        <dsp:cNvSpPr/>
      </dsp:nvSpPr>
      <dsp:spPr>
        <a:xfrm rot="12612258">
          <a:off x="1220160" y="860302"/>
          <a:ext cx="94633" cy="33442"/>
        </a:xfrm>
        <a:custGeom>
          <a:avLst/>
          <a:gdLst/>
          <a:ahLst/>
          <a:cxnLst/>
          <a:rect l="0" t="0" r="0" b="0"/>
          <a:pathLst>
            <a:path>
              <a:moveTo>
                <a:pt x="0" y="16721"/>
              </a:moveTo>
              <a:lnTo>
                <a:pt x="94633" y="1672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en-US" sz="500" kern="1200"/>
        </a:p>
      </dsp:txBody>
      <dsp:txXfrm rot="12612258">
        <a:off x="1265111" y="874657"/>
        <a:ext cx="4731" cy="4731"/>
      </dsp:txXfrm>
    </dsp:sp>
    <dsp:sp modelId="{344B3087-AD44-4F32-8450-985AD1614FAE}">
      <dsp:nvSpPr>
        <dsp:cNvPr id="0" name=""/>
        <dsp:cNvSpPr/>
      </dsp:nvSpPr>
      <dsp:spPr>
        <a:xfrm>
          <a:off x="404282" y="402270"/>
          <a:ext cx="984617" cy="51770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reagimi ndaj të tjerëve</a:t>
          </a:r>
        </a:p>
      </dsp:txBody>
      <dsp:txXfrm>
        <a:off x="404282" y="402270"/>
        <a:ext cx="984617" cy="517709"/>
      </dsp:txXfrm>
    </dsp:sp>
  </dsp:spTree>
</dsp:drawing>
</file>

<file path=word/diagrams/drawing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8D2F4AC-C573-4EB6-8EE8-54E5A0AB82C1}">
      <dsp:nvSpPr>
        <dsp:cNvPr id="0" name=""/>
        <dsp:cNvSpPr/>
      </dsp:nvSpPr>
      <dsp:spPr>
        <a:xfrm rot="3994152">
          <a:off x="1162769" y="1660512"/>
          <a:ext cx="589427" cy="29794"/>
        </a:xfrm>
        <a:custGeom>
          <a:avLst/>
          <a:gdLst/>
          <a:ahLst/>
          <a:cxnLst/>
          <a:rect l="0" t="0" r="0" b="0"/>
          <a:pathLst>
            <a:path>
              <a:moveTo>
                <a:pt x="0" y="14897"/>
              </a:moveTo>
              <a:lnTo>
                <a:pt x="589427" y="148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97F6A72-E453-4B83-9DE8-BEE502DE0216}">
      <dsp:nvSpPr>
        <dsp:cNvPr id="0" name=""/>
        <dsp:cNvSpPr/>
      </dsp:nvSpPr>
      <dsp:spPr>
        <a:xfrm rot="1516609">
          <a:off x="1437916" y="1421383"/>
          <a:ext cx="723587" cy="29794"/>
        </a:xfrm>
        <a:custGeom>
          <a:avLst/>
          <a:gdLst/>
          <a:ahLst/>
          <a:cxnLst/>
          <a:rect l="0" t="0" r="0" b="0"/>
          <a:pathLst>
            <a:path>
              <a:moveTo>
                <a:pt x="0" y="14897"/>
              </a:moveTo>
              <a:lnTo>
                <a:pt x="723587" y="148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C9C73FB-1A93-4203-84B4-7D39ADCB9030}">
      <dsp:nvSpPr>
        <dsp:cNvPr id="0" name=""/>
        <dsp:cNvSpPr/>
      </dsp:nvSpPr>
      <dsp:spPr>
        <a:xfrm>
          <a:off x="1472555" y="1156677"/>
          <a:ext cx="545815" cy="29794"/>
        </a:xfrm>
        <a:custGeom>
          <a:avLst/>
          <a:gdLst/>
          <a:ahLst/>
          <a:cxnLst/>
          <a:rect l="0" t="0" r="0" b="0"/>
          <a:pathLst>
            <a:path>
              <a:moveTo>
                <a:pt x="0" y="14897"/>
              </a:moveTo>
              <a:lnTo>
                <a:pt x="545815" y="148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1705D4B-EEE3-4499-A4C0-67BBAEC5B198}">
      <dsp:nvSpPr>
        <dsp:cNvPr id="0" name=""/>
        <dsp:cNvSpPr/>
      </dsp:nvSpPr>
      <dsp:spPr>
        <a:xfrm rot="20114098">
          <a:off x="1444469" y="921063"/>
          <a:ext cx="610792" cy="29794"/>
        </a:xfrm>
        <a:custGeom>
          <a:avLst/>
          <a:gdLst/>
          <a:ahLst/>
          <a:cxnLst/>
          <a:rect l="0" t="0" r="0" b="0"/>
          <a:pathLst>
            <a:path>
              <a:moveTo>
                <a:pt x="0" y="14897"/>
              </a:moveTo>
              <a:lnTo>
                <a:pt x="610792" y="148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48807FA-B851-494C-934A-46DEA8D7D74C}">
      <dsp:nvSpPr>
        <dsp:cNvPr id="0" name=""/>
        <dsp:cNvSpPr/>
      </dsp:nvSpPr>
      <dsp:spPr>
        <a:xfrm rot="18688895">
          <a:off x="1321801" y="648741"/>
          <a:ext cx="732848" cy="29794"/>
        </a:xfrm>
        <a:custGeom>
          <a:avLst/>
          <a:gdLst/>
          <a:ahLst/>
          <a:cxnLst/>
          <a:rect l="0" t="0" r="0" b="0"/>
          <a:pathLst>
            <a:path>
              <a:moveTo>
                <a:pt x="0" y="14897"/>
              </a:moveTo>
              <a:lnTo>
                <a:pt x="732848" y="1489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07DF714-C062-4051-A70F-4D19C553DEDB}">
      <dsp:nvSpPr>
        <dsp:cNvPr id="0" name=""/>
        <dsp:cNvSpPr/>
      </dsp:nvSpPr>
      <dsp:spPr>
        <a:xfrm>
          <a:off x="508386" y="552761"/>
          <a:ext cx="1461493" cy="1237627"/>
        </a:xfrm>
        <a:prstGeom prst="ellipse">
          <a:avLst/>
        </a:prstGeom>
        <a:blipFill rotWithShape="0">
          <a:blip xmlns:r="http://schemas.openxmlformats.org/officeDocument/2006/relationships" r:embed="rId1"/>
          <a:stretch>
            <a:fillRect/>
          </a:stretch>
        </a:blip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19C443B-8742-4FAA-99D9-28E80CC8431E}">
      <dsp:nvSpPr>
        <dsp:cNvPr id="0" name=""/>
        <dsp:cNvSpPr/>
      </dsp:nvSpPr>
      <dsp:spPr>
        <a:xfrm>
          <a:off x="1587574" y="0"/>
          <a:ext cx="1021023" cy="400153"/>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familja </a:t>
          </a:r>
        </a:p>
      </dsp:txBody>
      <dsp:txXfrm>
        <a:off x="1587574" y="0"/>
        <a:ext cx="1021023" cy="400153"/>
      </dsp:txXfrm>
    </dsp:sp>
    <dsp:sp modelId="{F5781635-5B4E-4740-9005-D485ACDB343E}">
      <dsp:nvSpPr>
        <dsp:cNvPr id="0" name=""/>
        <dsp:cNvSpPr/>
      </dsp:nvSpPr>
      <dsp:spPr>
        <a:xfrm>
          <a:off x="1847192" y="455474"/>
          <a:ext cx="1021023" cy="400153"/>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shkolla</a:t>
          </a:r>
        </a:p>
      </dsp:txBody>
      <dsp:txXfrm>
        <a:off x="1847192" y="455474"/>
        <a:ext cx="1021023" cy="400153"/>
      </dsp:txXfrm>
    </dsp:sp>
    <dsp:sp modelId="{70903E4D-84B7-4813-B74F-F016DBE86715}">
      <dsp:nvSpPr>
        <dsp:cNvPr id="0" name=""/>
        <dsp:cNvSpPr/>
      </dsp:nvSpPr>
      <dsp:spPr>
        <a:xfrm>
          <a:off x="2018371" y="971498"/>
          <a:ext cx="1021023" cy="400153"/>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grupet e moshatarëve</a:t>
          </a:r>
        </a:p>
      </dsp:txBody>
      <dsp:txXfrm>
        <a:off x="2018371" y="971498"/>
        <a:ext cx="1021023" cy="400153"/>
      </dsp:txXfrm>
    </dsp:sp>
    <dsp:sp modelId="{0239C8BF-1BAD-46F6-9122-3F3A2CDDD4D7}">
      <dsp:nvSpPr>
        <dsp:cNvPr id="0" name=""/>
        <dsp:cNvSpPr/>
      </dsp:nvSpPr>
      <dsp:spPr>
        <a:xfrm>
          <a:off x="1942392" y="1544644"/>
          <a:ext cx="1021023" cy="400153"/>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masmedia</a:t>
          </a:r>
        </a:p>
      </dsp:txBody>
      <dsp:txXfrm>
        <a:off x="1942392" y="1544644"/>
        <a:ext cx="1021023" cy="400153"/>
      </dsp:txXfrm>
    </dsp:sp>
    <dsp:sp modelId="{AD506EF7-655A-4E7F-9504-997588F03A71}">
      <dsp:nvSpPr>
        <dsp:cNvPr id="0" name=""/>
        <dsp:cNvSpPr/>
      </dsp:nvSpPr>
      <dsp:spPr>
        <a:xfrm>
          <a:off x="1149646" y="1942996"/>
          <a:ext cx="1021023" cy="400153"/>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kern="1200">
              <a:latin typeface="Times New Roman" pitchFamily="18" charset="0"/>
              <a:cs typeface="Times New Roman" pitchFamily="18" charset="0"/>
            </a:rPr>
            <a:t>opinioni publik</a:t>
          </a:r>
        </a:p>
      </dsp:txBody>
      <dsp:txXfrm>
        <a:off x="1149646" y="1942996"/>
        <a:ext cx="1021023" cy="400153"/>
      </dsp:txXfrm>
    </dsp:sp>
  </dsp:spTree>
</dsp:drawing>
</file>

<file path=word/diagrams/drawing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7ADEA4E-6D71-4BAD-9E09-453895A59A45}">
      <dsp:nvSpPr>
        <dsp:cNvPr id="0" name=""/>
        <dsp:cNvSpPr/>
      </dsp:nvSpPr>
      <dsp:spPr>
        <a:xfrm>
          <a:off x="1381567" y="913749"/>
          <a:ext cx="1056381" cy="676920"/>
        </a:xfrm>
        <a:prstGeom prst="ellipse">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Shoqërizimi</a:t>
          </a:r>
        </a:p>
      </dsp:txBody>
      <dsp:txXfrm>
        <a:off x="1381567" y="913749"/>
        <a:ext cx="1056381" cy="676920"/>
      </dsp:txXfrm>
    </dsp:sp>
    <dsp:sp modelId="{85961A34-24E0-4EE9-81E5-8AF1BF30F61E}">
      <dsp:nvSpPr>
        <dsp:cNvPr id="0" name=""/>
        <dsp:cNvSpPr/>
      </dsp:nvSpPr>
      <dsp:spPr>
        <a:xfrm rot="10568387">
          <a:off x="705104" y="1215347"/>
          <a:ext cx="642771" cy="192922"/>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C75F4552-801C-4EC2-8FD3-3DA3D602BC38}">
      <dsp:nvSpPr>
        <dsp:cNvPr id="0" name=""/>
        <dsp:cNvSpPr/>
      </dsp:nvSpPr>
      <dsp:spPr>
        <a:xfrm>
          <a:off x="204051" y="1076215"/>
          <a:ext cx="1003562" cy="514459"/>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Fëmijëria</a:t>
          </a:r>
        </a:p>
      </dsp:txBody>
      <dsp:txXfrm>
        <a:off x="204051" y="1076215"/>
        <a:ext cx="1003562" cy="514459"/>
      </dsp:txXfrm>
    </dsp:sp>
    <dsp:sp modelId="{494D4B7B-F61D-4B83-A106-07E578118BB2}">
      <dsp:nvSpPr>
        <dsp:cNvPr id="0" name=""/>
        <dsp:cNvSpPr/>
      </dsp:nvSpPr>
      <dsp:spPr>
        <a:xfrm rot="12586064">
          <a:off x="673980" y="693430"/>
          <a:ext cx="854939" cy="192922"/>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31D90F9-28A1-4AB3-A42E-FFC9AA3111FB}">
      <dsp:nvSpPr>
        <dsp:cNvPr id="0" name=""/>
        <dsp:cNvSpPr/>
      </dsp:nvSpPr>
      <dsp:spPr>
        <a:xfrm>
          <a:off x="228606" y="320429"/>
          <a:ext cx="1003562" cy="514459"/>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Adoleshenca</a:t>
          </a:r>
        </a:p>
      </dsp:txBody>
      <dsp:txXfrm>
        <a:off x="228606" y="320429"/>
        <a:ext cx="1003562" cy="514459"/>
      </dsp:txXfrm>
    </dsp:sp>
    <dsp:sp modelId="{B50D20D4-8EAB-4120-B1CD-E15FC3BDF441}">
      <dsp:nvSpPr>
        <dsp:cNvPr id="0" name=""/>
        <dsp:cNvSpPr/>
      </dsp:nvSpPr>
      <dsp:spPr>
        <a:xfrm rot="16200015">
          <a:off x="1599841" y="471293"/>
          <a:ext cx="619838" cy="192922"/>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6E857117-787C-4943-ABA7-7F6999B892A1}">
      <dsp:nvSpPr>
        <dsp:cNvPr id="0" name=""/>
        <dsp:cNvSpPr/>
      </dsp:nvSpPr>
      <dsp:spPr>
        <a:xfrm>
          <a:off x="1407981" y="605"/>
          <a:ext cx="1003562" cy="514459"/>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Mosha e rritur e hershme</a:t>
          </a:r>
        </a:p>
      </dsp:txBody>
      <dsp:txXfrm>
        <a:off x="1407981" y="605"/>
        <a:ext cx="1003562" cy="514459"/>
      </dsp:txXfrm>
    </dsp:sp>
    <dsp:sp modelId="{6793F32C-6F02-4222-AF19-0F11FF487ED3}">
      <dsp:nvSpPr>
        <dsp:cNvPr id="0" name=""/>
        <dsp:cNvSpPr/>
      </dsp:nvSpPr>
      <dsp:spPr>
        <a:xfrm rot="19730990">
          <a:off x="2275593" y="685166"/>
          <a:ext cx="825432" cy="192922"/>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29825FC-1C7E-4DE5-B9CF-06E097FC9AA5}">
      <dsp:nvSpPr>
        <dsp:cNvPr id="0" name=""/>
        <dsp:cNvSpPr/>
      </dsp:nvSpPr>
      <dsp:spPr>
        <a:xfrm>
          <a:off x="2539736" y="310906"/>
          <a:ext cx="1003562" cy="514459"/>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Mosha e pjekurisë</a:t>
          </a:r>
        </a:p>
      </dsp:txBody>
      <dsp:txXfrm>
        <a:off x="2539736" y="310906"/>
        <a:ext cx="1003562" cy="514459"/>
      </dsp:txXfrm>
    </dsp:sp>
    <dsp:sp modelId="{8D8A08E8-0C03-4E2B-B293-2F87D639DFFE}">
      <dsp:nvSpPr>
        <dsp:cNvPr id="0" name=""/>
        <dsp:cNvSpPr/>
      </dsp:nvSpPr>
      <dsp:spPr>
        <a:xfrm rot="79093">
          <a:off x="2476798" y="1176564"/>
          <a:ext cx="675077" cy="192922"/>
        </a:xfrm>
        <a:prstGeom prst="leftArrow">
          <a:avLst>
            <a:gd name="adj1" fmla="val 60000"/>
            <a:gd name="adj2" fmla="val 50000"/>
          </a:avLst>
        </a:prstGeom>
        <a:solidFill>
          <a:schemeClr val="dk2">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DBB130D-9E7F-4D9F-8C96-9B45292CE877}">
      <dsp:nvSpPr>
        <dsp:cNvPr id="0" name=""/>
        <dsp:cNvSpPr/>
      </dsp:nvSpPr>
      <dsp:spPr>
        <a:xfrm>
          <a:off x="2650006" y="1023560"/>
          <a:ext cx="1003562" cy="514459"/>
        </a:xfrm>
        <a:prstGeom prst="roundRect">
          <a:avLst>
            <a:gd name="adj" fmla="val 10000"/>
          </a:avLst>
        </a:prstGeom>
        <a:solidFill>
          <a:schemeClr val="lt1">
            <a:hueOff val="0"/>
            <a:satOff val="0"/>
            <a:lumOff val="0"/>
            <a:alphaOff val="0"/>
          </a:schemeClr>
        </a:solidFill>
        <a:ln w="25400" cap="flat" cmpd="sng" algn="ctr">
          <a:solidFill>
            <a:schemeClr val="dk2">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0955" tIns="20955" rIns="20955" bIns="20955"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Pleqëria</a:t>
          </a:r>
        </a:p>
      </dsp:txBody>
      <dsp:txXfrm>
        <a:off x="2650006" y="1023560"/>
        <a:ext cx="1003562" cy="514459"/>
      </dsp:txXfrm>
    </dsp:sp>
  </dsp:spTree>
</dsp:drawing>
</file>

<file path=word/diagrams/drawing8.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BBA96AE-D404-462E-865C-41C7EF327FE8}">
      <dsp:nvSpPr>
        <dsp:cNvPr id="0" name=""/>
        <dsp:cNvSpPr/>
      </dsp:nvSpPr>
      <dsp:spPr>
        <a:xfrm>
          <a:off x="962538" y="306236"/>
          <a:ext cx="2039276" cy="2039276"/>
        </a:xfrm>
        <a:prstGeom prst="blockArc">
          <a:avLst>
            <a:gd name="adj1" fmla="val 11880000"/>
            <a:gd name="adj2" fmla="val 1620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09ADDC0-2AB7-48B6-B967-A4BED7C4DD13}">
      <dsp:nvSpPr>
        <dsp:cNvPr id="0" name=""/>
        <dsp:cNvSpPr/>
      </dsp:nvSpPr>
      <dsp:spPr>
        <a:xfrm>
          <a:off x="973134" y="271477"/>
          <a:ext cx="2039276" cy="2039276"/>
        </a:xfrm>
        <a:prstGeom prst="blockArc">
          <a:avLst>
            <a:gd name="adj1" fmla="val 7688288"/>
            <a:gd name="adj2" fmla="val 11754566"/>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BFC7A0C6-D67D-4F04-993F-B69C7B33D199}">
      <dsp:nvSpPr>
        <dsp:cNvPr id="0" name=""/>
        <dsp:cNvSpPr/>
      </dsp:nvSpPr>
      <dsp:spPr>
        <a:xfrm>
          <a:off x="991311" y="286097"/>
          <a:ext cx="2039276" cy="2039276"/>
        </a:xfrm>
        <a:prstGeom prst="blockArc">
          <a:avLst>
            <a:gd name="adj1" fmla="val 3361234"/>
            <a:gd name="adj2" fmla="val 7768804"/>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5B268E63-86A6-4F0B-BEA3-E7E3BC493844}">
      <dsp:nvSpPr>
        <dsp:cNvPr id="0" name=""/>
        <dsp:cNvSpPr/>
      </dsp:nvSpPr>
      <dsp:spPr>
        <a:xfrm>
          <a:off x="962538" y="306236"/>
          <a:ext cx="2039276" cy="2039276"/>
        </a:xfrm>
        <a:prstGeom prst="blockArc">
          <a:avLst>
            <a:gd name="adj1" fmla="val 20520000"/>
            <a:gd name="adj2" fmla="val 324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06FD650-ADA0-47D1-AFFC-1600B9689D3E}">
      <dsp:nvSpPr>
        <dsp:cNvPr id="0" name=""/>
        <dsp:cNvSpPr/>
      </dsp:nvSpPr>
      <dsp:spPr>
        <a:xfrm>
          <a:off x="962538" y="306236"/>
          <a:ext cx="2039276" cy="2039276"/>
        </a:xfrm>
        <a:prstGeom prst="blockArc">
          <a:avLst>
            <a:gd name="adj1" fmla="val 16200000"/>
            <a:gd name="adj2" fmla="val 20520000"/>
            <a:gd name="adj3" fmla="val 4642"/>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0F556E4E-BE95-4AA8-ABE2-1E8C0C8291F4}">
      <dsp:nvSpPr>
        <dsp:cNvPr id="0" name=""/>
        <dsp:cNvSpPr/>
      </dsp:nvSpPr>
      <dsp:spPr>
        <a:xfrm>
          <a:off x="1512611" y="856310"/>
          <a:ext cx="939128" cy="93912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Format e krimeve</a:t>
          </a:r>
        </a:p>
      </dsp:txBody>
      <dsp:txXfrm>
        <a:off x="1512611" y="856310"/>
        <a:ext cx="939128" cy="939128"/>
      </dsp:txXfrm>
    </dsp:sp>
    <dsp:sp modelId="{E23B82C7-1DFC-4CCA-8AB8-883140D4823D}">
      <dsp:nvSpPr>
        <dsp:cNvPr id="0" name=""/>
        <dsp:cNvSpPr/>
      </dsp:nvSpPr>
      <dsp:spPr>
        <a:xfrm>
          <a:off x="1434912" y="1207"/>
          <a:ext cx="1094528" cy="65739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b="1" kern="1200">
              <a:latin typeface="Times New Roman" pitchFamily="18" charset="0"/>
              <a:cs typeface="Times New Roman" pitchFamily="18" charset="0"/>
            </a:rPr>
            <a:t>Krimet kundër personit</a:t>
          </a:r>
          <a:endParaRPr lang="en-US" sz="1100" kern="1200">
            <a:latin typeface="Times New Roman" pitchFamily="18" charset="0"/>
            <a:cs typeface="Times New Roman" pitchFamily="18" charset="0"/>
          </a:endParaRPr>
        </a:p>
      </dsp:txBody>
      <dsp:txXfrm>
        <a:off x="1434912" y="1207"/>
        <a:ext cx="1094528" cy="657390"/>
      </dsp:txXfrm>
    </dsp:sp>
    <dsp:sp modelId="{B67188B8-F74D-431B-9A3A-2414E19A5FEF}">
      <dsp:nvSpPr>
        <dsp:cNvPr id="0" name=""/>
        <dsp:cNvSpPr/>
      </dsp:nvSpPr>
      <dsp:spPr>
        <a:xfrm>
          <a:off x="2490101" y="689407"/>
          <a:ext cx="878601" cy="65739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b="1" kern="1200">
              <a:latin typeface="Times New Roman" pitchFamily="18" charset="0"/>
              <a:cs typeface="Times New Roman" pitchFamily="18" charset="0"/>
            </a:rPr>
            <a:t>Krimet kundër pasurisë</a:t>
          </a:r>
          <a:endParaRPr lang="en-US" sz="1100" b="1" kern="1200">
            <a:latin typeface="Times New Roman" pitchFamily="18" charset="0"/>
            <a:cs typeface="Times New Roman" pitchFamily="18" charset="0"/>
          </a:endParaRPr>
        </a:p>
      </dsp:txBody>
      <dsp:txXfrm>
        <a:off x="2490101" y="689407"/>
        <a:ext cx="878601" cy="657390"/>
      </dsp:txXfrm>
    </dsp:sp>
    <dsp:sp modelId="{3156B370-AFA8-4CB9-A629-F4409C90CCA5}">
      <dsp:nvSpPr>
        <dsp:cNvPr id="0" name=""/>
        <dsp:cNvSpPr/>
      </dsp:nvSpPr>
      <dsp:spPr>
        <a:xfrm>
          <a:off x="2035078" y="1802938"/>
          <a:ext cx="1065031" cy="65739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b="1" kern="1200">
              <a:latin typeface="Times New Roman" pitchFamily="18" charset="0"/>
              <a:cs typeface="Times New Roman" pitchFamily="18" charset="0"/>
            </a:rPr>
            <a:t>Krime të mërisë ose të urrejtjes</a:t>
          </a:r>
          <a:endParaRPr lang="en-US" sz="1100" b="1" kern="1200">
            <a:latin typeface="Times New Roman" pitchFamily="18" charset="0"/>
            <a:cs typeface="Times New Roman" pitchFamily="18" charset="0"/>
          </a:endParaRPr>
        </a:p>
      </dsp:txBody>
      <dsp:txXfrm>
        <a:off x="2035078" y="1802938"/>
        <a:ext cx="1065031" cy="657390"/>
      </dsp:txXfrm>
    </dsp:sp>
    <dsp:sp modelId="{8CD988C8-25E1-4448-951A-F94C4D32D445}">
      <dsp:nvSpPr>
        <dsp:cNvPr id="0" name=""/>
        <dsp:cNvSpPr/>
      </dsp:nvSpPr>
      <dsp:spPr>
        <a:xfrm>
          <a:off x="898591" y="1745777"/>
          <a:ext cx="958218" cy="65739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b="1" kern="1200">
              <a:latin typeface="Times New Roman" pitchFamily="18" charset="0"/>
              <a:cs typeface="Times New Roman" pitchFamily="18" charset="0"/>
            </a:rPr>
            <a:t>Krime “pa viktima”</a:t>
          </a:r>
          <a:endParaRPr lang="en-US" sz="1100" b="1" kern="1200">
            <a:latin typeface="Times New Roman" pitchFamily="18" charset="0"/>
            <a:cs typeface="Times New Roman" pitchFamily="18" charset="0"/>
          </a:endParaRPr>
        </a:p>
      </dsp:txBody>
      <dsp:txXfrm>
        <a:off x="898591" y="1745777"/>
        <a:ext cx="958218" cy="657390"/>
      </dsp:txXfrm>
    </dsp:sp>
    <dsp:sp modelId="{C2D02ED6-1C42-4CFB-A3F1-6893704FFDB8}">
      <dsp:nvSpPr>
        <dsp:cNvPr id="0" name=""/>
        <dsp:cNvSpPr/>
      </dsp:nvSpPr>
      <dsp:spPr>
        <a:xfrm>
          <a:off x="536546" y="689407"/>
          <a:ext cx="996807" cy="65739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b="1" kern="1200">
              <a:latin typeface="Times New Roman" pitchFamily="18" charset="0"/>
              <a:cs typeface="Times New Roman" pitchFamily="18" charset="0"/>
            </a:rPr>
            <a:t>Krimet e “jakave të bardha” </a:t>
          </a:r>
          <a:endParaRPr lang="en-US" sz="1100" b="1" kern="1200">
            <a:latin typeface="Times New Roman" pitchFamily="18" charset="0"/>
            <a:cs typeface="Times New Roman" pitchFamily="18" charset="0"/>
          </a:endParaRPr>
        </a:p>
      </dsp:txBody>
      <dsp:txXfrm>
        <a:off x="536546" y="689407"/>
        <a:ext cx="996807" cy="657390"/>
      </dsp:txXfrm>
    </dsp:sp>
  </dsp:spTree>
</dsp:drawing>
</file>

<file path=word/diagrams/drawing9.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173CDACD-070E-4451-9B19-730D4E5999D3}">
      <dsp:nvSpPr>
        <dsp:cNvPr id="0" name=""/>
        <dsp:cNvSpPr/>
      </dsp:nvSpPr>
      <dsp:spPr>
        <a:xfrm>
          <a:off x="755456" y="750"/>
          <a:ext cx="1198312" cy="496644"/>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Tipare t</a:t>
          </a:r>
          <a:r>
            <a:rPr lang="en-US" sz="1100" kern="1200"/>
            <a:t>ë</a:t>
          </a:r>
          <a:r>
            <a:rPr lang="en-US" sz="1100" kern="1200">
              <a:latin typeface="Times New Roman" pitchFamily="18" charset="0"/>
              <a:cs typeface="Times New Roman" pitchFamily="18" charset="0"/>
            </a:rPr>
            <a:t> jashtme fizike</a:t>
          </a:r>
        </a:p>
      </dsp:txBody>
      <dsp:txXfrm>
        <a:off x="755456" y="750"/>
        <a:ext cx="1198312" cy="496644"/>
      </dsp:txXfrm>
    </dsp:sp>
    <dsp:sp modelId="{E6E593A2-A706-4BB0-9F6C-59B6F995E8B4}">
      <dsp:nvSpPr>
        <dsp:cNvPr id="0" name=""/>
        <dsp:cNvSpPr/>
      </dsp:nvSpPr>
      <dsp:spPr>
        <a:xfrm>
          <a:off x="1210585" y="537721"/>
          <a:ext cx="288053" cy="288053"/>
        </a:xfrm>
        <a:prstGeom prst="mathPlus">
          <a:avLst/>
        </a:prstGeom>
        <a:gradFill rotWithShape="0">
          <a:gsLst>
            <a:gs pos="0">
              <a:schemeClr val="accent2">
                <a:tint val="60000"/>
                <a:hueOff val="0"/>
                <a:satOff val="0"/>
                <a:lumOff val="0"/>
                <a:alphaOff val="0"/>
                <a:shade val="51000"/>
                <a:satMod val="130000"/>
              </a:schemeClr>
            </a:gs>
            <a:gs pos="80000">
              <a:schemeClr val="accent2">
                <a:tint val="60000"/>
                <a:hueOff val="0"/>
                <a:satOff val="0"/>
                <a:lumOff val="0"/>
                <a:alphaOff val="0"/>
                <a:shade val="93000"/>
                <a:satMod val="130000"/>
              </a:schemeClr>
            </a:gs>
            <a:gs pos="100000">
              <a:schemeClr val="accent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1210585" y="537721"/>
        <a:ext cx="288053" cy="288053"/>
      </dsp:txXfrm>
    </dsp:sp>
    <dsp:sp modelId="{5D107032-7488-4086-BA23-F2C4D4809F7E}">
      <dsp:nvSpPr>
        <dsp:cNvPr id="0" name=""/>
        <dsp:cNvSpPr/>
      </dsp:nvSpPr>
      <dsp:spPr>
        <a:xfrm>
          <a:off x="790345" y="866102"/>
          <a:ext cx="1128534" cy="496644"/>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kern="1200">
              <a:latin typeface="Times New Roman" pitchFamily="18" charset="0"/>
              <a:cs typeface="Times New Roman" pitchFamily="18" charset="0"/>
            </a:rPr>
            <a:t>Struktura e trupit </a:t>
          </a:r>
          <a:endParaRPr lang="en-US" sz="1100" kern="1200">
            <a:latin typeface="Times New Roman" pitchFamily="18" charset="0"/>
            <a:cs typeface="Times New Roman" pitchFamily="18" charset="0"/>
          </a:endParaRPr>
        </a:p>
      </dsp:txBody>
      <dsp:txXfrm>
        <a:off x="790345" y="866102"/>
        <a:ext cx="1128534" cy="496644"/>
      </dsp:txXfrm>
    </dsp:sp>
    <dsp:sp modelId="{A61BBFC0-6C39-4A89-8099-9513263D6A79}">
      <dsp:nvSpPr>
        <dsp:cNvPr id="0" name=""/>
        <dsp:cNvSpPr/>
      </dsp:nvSpPr>
      <dsp:spPr>
        <a:xfrm>
          <a:off x="1210585" y="1403074"/>
          <a:ext cx="288053" cy="288053"/>
        </a:xfrm>
        <a:prstGeom prst="mathPlus">
          <a:avLst/>
        </a:prstGeom>
        <a:gradFill rotWithShape="0">
          <a:gsLst>
            <a:gs pos="0">
              <a:schemeClr val="accent2">
                <a:tint val="60000"/>
                <a:hueOff val="0"/>
                <a:satOff val="0"/>
                <a:lumOff val="0"/>
                <a:alphaOff val="0"/>
                <a:shade val="51000"/>
                <a:satMod val="130000"/>
              </a:schemeClr>
            </a:gs>
            <a:gs pos="80000">
              <a:schemeClr val="accent2">
                <a:tint val="60000"/>
                <a:hueOff val="0"/>
                <a:satOff val="0"/>
                <a:lumOff val="0"/>
                <a:alphaOff val="0"/>
                <a:shade val="93000"/>
                <a:satMod val="130000"/>
              </a:schemeClr>
            </a:gs>
            <a:gs pos="100000">
              <a:schemeClr val="accent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1210585" y="1403074"/>
        <a:ext cx="288053" cy="288053"/>
      </dsp:txXfrm>
    </dsp:sp>
    <dsp:sp modelId="{EDD2551E-A770-4C4D-B866-8DD0F3C830A7}">
      <dsp:nvSpPr>
        <dsp:cNvPr id="0" name=""/>
        <dsp:cNvSpPr/>
      </dsp:nvSpPr>
      <dsp:spPr>
        <a:xfrm>
          <a:off x="782436" y="1731455"/>
          <a:ext cx="1144352" cy="496644"/>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Problemet gjenetike</a:t>
          </a:r>
        </a:p>
      </dsp:txBody>
      <dsp:txXfrm>
        <a:off x="782436" y="1731455"/>
        <a:ext cx="1144352" cy="496644"/>
      </dsp:txXfrm>
    </dsp:sp>
    <dsp:sp modelId="{B53E7308-4D40-4C3B-B0F2-BECEFFEB23AD}">
      <dsp:nvSpPr>
        <dsp:cNvPr id="0" name=""/>
        <dsp:cNvSpPr/>
      </dsp:nvSpPr>
      <dsp:spPr>
        <a:xfrm>
          <a:off x="2028265" y="1022049"/>
          <a:ext cx="157932" cy="184751"/>
        </a:xfrm>
        <a:prstGeom prst="rightArrow">
          <a:avLst>
            <a:gd name="adj1" fmla="val 60000"/>
            <a:gd name="adj2" fmla="val 50000"/>
          </a:avLst>
        </a:prstGeom>
        <a:gradFill rotWithShape="0">
          <a:gsLst>
            <a:gs pos="0">
              <a:schemeClr val="accent2">
                <a:tint val="60000"/>
                <a:hueOff val="0"/>
                <a:satOff val="0"/>
                <a:lumOff val="0"/>
                <a:alphaOff val="0"/>
                <a:shade val="51000"/>
                <a:satMod val="130000"/>
              </a:schemeClr>
            </a:gs>
            <a:gs pos="80000">
              <a:schemeClr val="accent2">
                <a:tint val="60000"/>
                <a:hueOff val="0"/>
                <a:satOff val="0"/>
                <a:lumOff val="0"/>
                <a:alphaOff val="0"/>
                <a:shade val="93000"/>
                <a:satMod val="130000"/>
              </a:schemeClr>
            </a:gs>
            <a:gs pos="100000">
              <a:schemeClr val="accent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lvl="0" algn="ctr" defTabSz="311150">
            <a:lnSpc>
              <a:spcPct val="90000"/>
            </a:lnSpc>
            <a:spcBef>
              <a:spcPct val="0"/>
            </a:spcBef>
            <a:spcAft>
              <a:spcPct val="35000"/>
            </a:spcAft>
          </a:pPr>
          <a:endParaRPr lang="en-US" sz="700" kern="1200"/>
        </a:p>
      </dsp:txBody>
      <dsp:txXfrm>
        <a:off x="2028265" y="1022049"/>
        <a:ext cx="157932" cy="184751"/>
      </dsp:txXfrm>
    </dsp:sp>
    <dsp:sp modelId="{0CBC6F49-4D37-44D2-9750-9D70A79FD3A3}">
      <dsp:nvSpPr>
        <dsp:cNvPr id="0" name=""/>
        <dsp:cNvSpPr/>
      </dsp:nvSpPr>
      <dsp:spPr>
        <a:xfrm>
          <a:off x="2251755" y="617780"/>
          <a:ext cx="993288" cy="993288"/>
        </a:xfrm>
        <a:prstGeom prst="ellipse">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Teoria biologjike</a:t>
          </a:r>
        </a:p>
      </dsp:txBody>
      <dsp:txXfrm>
        <a:off x="2251755" y="617780"/>
        <a:ext cx="993288" cy="993288"/>
      </dsp:txXfrm>
    </dsp:sp>
  </dsp:spTree>
</dsp:drawing>
</file>

<file path=word/diagrams/drawing10.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3319165-FB32-455C-B5DA-4811ACF0E3D2}">
      <dsp:nvSpPr>
        <dsp:cNvPr id="0" name=""/>
        <dsp:cNvSpPr/>
      </dsp:nvSpPr>
      <dsp:spPr>
        <a:xfrm>
          <a:off x="964171" y="629766"/>
          <a:ext cx="2284755" cy="958825"/>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Pabarazia </a:t>
          </a:r>
        </a:p>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ndërgjinore,</a:t>
          </a:r>
        </a:p>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shprehet  në:</a:t>
          </a:r>
        </a:p>
      </dsp:txBody>
      <dsp:txXfrm>
        <a:off x="964171" y="629766"/>
        <a:ext cx="2284755" cy="958825"/>
      </dsp:txXfrm>
    </dsp:sp>
    <dsp:sp modelId="{54F0B4D6-3C7D-43F8-BA5C-A52BA7EBE887}">
      <dsp:nvSpPr>
        <dsp:cNvPr id="0" name=""/>
        <dsp:cNvSpPr/>
      </dsp:nvSpPr>
      <dsp:spPr>
        <a:xfrm>
          <a:off x="1298449" y="135281"/>
          <a:ext cx="1616200" cy="601451"/>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b="1" kern="1200">
              <a:latin typeface="Times New Roman" pitchFamily="18" charset="0"/>
              <a:cs typeface="Times New Roman" pitchFamily="18" charset="0"/>
            </a:rPr>
            <a:t>punësim dhe të ardhura</a:t>
          </a:r>
          <a:endParaRPr lang="en-US" sz="1100" kern="1200">
            <a:latin typeface="Times New Roman" pitchFamily="18" charset="0"/>
            <a:cs typeface="Times New Roman" pitchFamily="18" charset="0"/>
          </a:endParaRPr>
        </a:p>
      </dsp:txBody>
      <dsp:txXfrm>
        <a:off x="1298449" y="135281"/>
        <a:ext cx="1616200" cy="601451"/>
      </dsp:txXfrm>
    </dsp:sp>
    <dsp:sp modelId="{0083A5B6-9FB9-4F09-ADD1-3404C3830800}">
      <dsp:nvSpPr>
        <dsp:cNvPr id="0" name=""/>
        <dsp:cNvSpPr/>
      </dsp:nvSpPr>
      <dsp:spPr>
        <a:xfrm>
          <a:off x="2765558" y="917086"/>
          <a:ext cx="1511166" cy="47941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p</a:t>
          </a:r>
          <a:r>
            <a:rPr lang="sq-AL" sz="1100" b="1" kern="1200">
              <a:latin typeface="Times New Roman" pitchFamily="18" charset="0"/>
              <a:cs typeface="Times New Roman" pitchFamily="18" charset="0"/>
            </a:rPr>
            <a:t>unët e shtëpisë</a:t>
          </a:r>
          <a:endParaRPr lang="en-US" sz="1100" kern="1200">
            <a:latin typeface="Times New Roman" pitchFamily="18" charset="0"/>
            <a:cs typeface="Times New Roman" pitchFamily="18" charset="0"/>
          </a:endParaRPr>
        </a:p>
      </dsp:txBody>
      <dsp:txXfrm>
        <a:off x="2765558" y="917086"/>
        <a:ext cx="1511166" cy="479412"/>
      </dsp:txXfrm>
    </dsp:sp>
    <dsp:sp modelId="{75D63465-8A9D-421A-91A3-B921C1B69E93}">
      <dsp:nvSpPr>
        <dsp:cNvPr id="0" name=""/>
        <dsp:cNvSpPr/>
      </dsp:nvSpPr>
      <dsp:spPr>
        <a:xfrm>
          <a:off x="1049274" y="1461603"/>
          <a:ext cx="2114549" cy="736737"/>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s</a:t>
          </a:r>
          <a:r>
            <a:rPr lang="sq-AL" sz="1100" b="1" kern="1200">
              <a:latin typeface="Times New Roman" pitchFamily="18" charset="0"/>
              <a:cs typeface="Times New Roman" pitchFamily="18" charset="0"/>
            </a:rPr>
            <a:t>hpërpjesëtime</a:t>
          </a:r>
          <a:r>
            <a:rPr lang="en-US" sz="1100" b="1" kern="1200">
              <a:latin typeface="Times New Roman" pitchFamily="18" charset="0"/>
              <a:cs typeface="Times New Roman" pitchFamily="18" charset="0"/>
            </a:rPr>
            <a:t>t</a:t>
          </a:r>
          <a:r>
            <a:rPr lang="sq-AL" sz="1100" b="1" kern="1200">
              <a:latin typeface="Times New Roman" pitchFamily="18" charset="0"/>
              <a:cs typeface="Times New Roman" pitchFamily="18" charset="0"/>
            </a:rPr>
            <a:t> </a:t>
          </a:r>
          <a:r>
            <a:rPr lang="en-US" sz="1100" b="1" kern="1200">
              <a:latin typeface="Times New Roman" pitchFamily="18" charset="0"/>
              <a:cs typeface="Times New Roman" pitchFamily="18" charset="0"/>
            </a:rPr>
            <a:t>mes </a:t>
          </a:r>
          <a:r>
            <a:rPr lang="sq-AL" sz="1100" b="1" kern="1200">
              <a:latin typeface="Times New Roman" pitchFamily="18" charset="0"/>
              <a:cs typeface="Times New Roman" pitchFamily="18" charset="0"/>
            </a:rPr>
            <a:t>arsimimit dhe punësimit</a:t>
          </a:r>
          <a:endParaRPr lang="en-US" sz="1100" kern="1200">
            <a:latin typeface="Times New Roman" pitchFamily="18" charset="0"/>
            <a:cs typeface="Times New Roman" pitchFamily="18" charset="0"/>
          </a:endParaRPr>
        </a:p>
      </dsp:txBody>
      <dsp:txXfrm>
        <a:off x="1049274" y="1461603"/>
        <a:ext cx="2114549" cy="736737"/>
      </dsp:txXfrm>
    </dsp:sp>
    <dsp:sp modelId="{5863546E-EF56-4B23-A06A-6C3CF31D5738}">
      <dsp:nvSpPr>
        <dsp:cNvPr id="0" name=""/>
        <dsp:cNvSpPr/>
      </dsp:nvSpPr>
      <dsp:spPr>
        <a:xfrm>
          <a:off x="0" y="888519"/>
          <a:ext cx="1383915" cy="479412"/>
        </a:xfrm>
        <a:prstGeom prst="ellipse">
          <a:avLst/>
        </a:prstGeom>
        <a:solidFill>
          <a:schemeClr val="accent1">
            <a:alpha val="5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tx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sq-AL" sz="1100" b="1" kern="1200">
              <a:latin typeface="Times New Roman" pitchFamily="18" charset="0"/>
              <a:cs typeface="Times New Roman" pitchFamily="18" charset="0"/>
            </a:rPr>
            <a:t>jetën politike </a:t>
          </a:r>
          <a:endParaRPr lang="en-US" sz="1100" kern="1200">
            <a:latin typeface="Times New Roman" pitchFamily="18" charset="0"/>
            <a:cs typeface="Times New Roman" pitchFamily="18" charset="0"/>
          </a:endParaRPr>
        </a:p>
      </dsp:txBody>
      <dsp:txXfrm>
        <a:off x="0" y="888519"/>
        <a:ext cx="1383915" cy="479412"/>
      </dsp:txXfrm>
    </dsp:sp>
  </dsp:spTree>
</dsp:drawing>
</file>

<file path=word/diagrams/drawing1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E36181F-BA6D-404A-99E7-D0EE1C0898FA}">
      <dsp:nvSpPr>
        <dsp:cNvPr id="0" name=""/>
        <dsp:cNvSpPr/>
      </dsp:nvSpPr>
      <dsp:spPr>
        <a:xfrm rot="3375843">
          <a:off x="980790" y="1714124"/>
          <a:ext cx="604042" cy="32519"/>
        </a:xfrm>
        <a:custGeom>
          <a:avLst/>
          <a:gdLst/>
          <a:ahLst/>
          <a:cxnLst/>
          <a:rect l="0" t="0" r="0" b="0"/>
          <a:pathLst>
            <a:path>
              <a:moveTo>
                <a:pt x="0" y="16259"/>
              </a:moveTo>
              <a:lnTo>
                <a:pt x="604042" y="162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D446BC8-C5A4-4695-A4BE-75931E0B6448}">
      <dsp:nvSpPr>
        <dsp:cNvPr id="0" name=""/>
        <dsp:cNvSpPr/>
      </dsp:nvSpPr>
      <dsp:spPr>
        <a:xfrm rot="1195933">
          <a:off x="1171483" y="1449877"/>
          <a:ext cx="842097" cy="32519"/>
        </a:xfrm>
        <a:custGeom>
          <a:avLst/>
          <a:gdLst/>
          <a:ahLst/>
          <a:cxnLst/>
          <a:rect l="0" t="0" r="0" b="0"/>
          <a:pathLst>
            <a:path>
              <a:moveTo>
                <a:pt x="0" y="16259"/>
              </a:moveTo>
              <a:lnTo>
                <a:pt x="842097" y="162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45FC79D-4BEE-4CF4-9491-7D18D1DB7CE5}">
      <dsp:nvSpPr>
        <dsp:cNvPr id="0" name=""/>
        <dsp:cNvSpPr/>
      </dsp:nvSpPr>
      <dsp:spPr>
        <a:xfrm>
          <a:off x="1196705" y="1217227"/>
          <a:ext cx="573775" cy="32519"/>
        </a:xfrm>
        <a:custGeom>
          <a:avLst/>
          <a:gdLst/>
          <a:ahLst/>
          <a:cxnLst/>
          <a:rect l="0" t="0" r="0" b="0"/>
          <a:pathLst>
            <a:path>
              <a:moveTo>
                <a:pt x="0" y="16259"/>
              </a:moveTo>
              <a:lnTo>
                <a:pt x="573775" y="162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48BF31-1F70-4618-BC17-203239252373}">
      <dsp:nvSpPr>
        <dsp:cNvPr id="0" name=""/>
        <dsp:cNvSpPr/>
      </dsp:nvSpPr>
      <dsp:spPr>
        <a:xfrm rot="20135588">
          <a:off x="1160584" y="938703"/>
          <a:ext cx="808391" cy="32519"/>
        </a:xfrm>
        <a:custGeom>
          <a:avLst/>
          <a:gdLst/>
          <a:ahLst/>
          <a:cxnLst/>
          <a:rect l="0" t="0" r="0" b="0"/>
          <a:pathLst>
            <a:path>
              <a:moveTo>
                <a:pt x="0" y="16259"/>
              </a:moveTo>
              <a:lnTo>
                <a:pt x="808391" y="162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6FCB595-7125-4B64-AE0D-30EB55D214A8}">
      <dsp:nvSpPr>
        <dsp:cNvPr id="0" name=""/>
        <dsp:cNvSpPr/>
      </dsp:nvSpPr>
      <dsp:spPr>
        <a:xfrm rot="17921440">
          <a:off x="917027" y="687317"/>
          <a:ext cx="647898" cy="32519"/>
        </a:xfrm>
        <a:custGeom>
          <a:avLst/>
          <a:gdLst/>
          <a:ahLst/>
          <a:cxnLst/>
          <a:rect l="0" t="0" r="0" b="0"/>
          <a:pathLst>
            <a:path>
              <a:moveTo>
                <a:pt x="0" y="16259"/>
              </a:moveTo>
              <a:lnTo>
                <a:pt x="647898" y="16259"/>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B8A3DD1-D996-4430-906B-B00D9BA5CF28}">
      <dsp:nvSpPr>
        <dsp:cNvPr id="0" name=""/>
        <dsp:cNvSpPr/>
      </dsp:nvSpPr>
      <dsp:spPr>
        <a:xfrm>
          <a:off x="311583" y="619124"/>
          <a:ext cx="1278777" cy="1228725"/>
        </a:xfrm>
        <a:prstGeom prst="ellipse">
          <a:avLst/>
        </a:prstGeom>
        <a:blipFill rotWithShape="0">
          <a:blip xmlns:r="http://schemas.openxmlformats.org/officeDocument/2006/relationships" r:embed="rId1"/>
          <a:stretch>
            <a:fillRect/>
          </a:stretch>
        </a:blip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D1AC6A9-58CB-4756-9A09-B6F7EB71C926}">
      <dsp:nvSpPr>
        <dsp:cNvPr id="0" name=""/>
        <dsp:cNvSpPr/>
      </dsp:nvSpPr>
      <dsp:spPr>
        <a:xfrm>
          <a:off x="796906" y="840"/>
          <a:ext cx="1426775" cy="421258"/>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q-AL" sz="1000" i="0" kern="1200">
              <a:latin typeface="Times New Roman" pitchFamily="18" charset="0"/>
              <a:cs typeface="Times New Roman" pitchFamily="18" charset="0"/>
            </a:rPr>
            <a:t>përpjekjet teorike e praktike </a:t>
          </a:r>
          <a:endParaRPr lang="en-US" sz="1000" i="0" kern="1200">
            <a:latin typeface="Times New Roman" pitchFamily="18" charset="0"/>
            <a:cs typeface="Times New Roman" pitchFamily="18" charset="0"/>
          </a:endParaRPr>
        </a:p>
      </dsp:txBody>
      <dsp:txXfrm>
        <a:off x="796906" y="840"/>
        <a:ext cx="1426775" cy="421258"/>
      </dsp:txXfrm>
    </dsp:sp>
    <dsp:sp modelId="{E762AE8A-353D-4D8A-BA72-64024922DE66}">
      <dsp:nvSpPr>
        <dsp:cNvPr id="0" name=""/>
        <dsp:cNvSpPr/>
      </dsp:nvSpPr>
      <dsp:spPr>
        <a:xfrm>
          <a:off x="1633358" y="403069"/>
          <a:ext cx="1366990" cy="421258"/>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sq-AL" sz="1000" i="0" kern="1200">
              <a:latin typeface="Times New Roman" pitchFamily="18" charset="0"/>
              <a:cs typeface="Times New Roman" pitchFamily="18" charset="0"/>
            </a:rPr>
            <a:t>zhvill</a:t>
          </a:r>
          <a:r>
            <a:rPr lang="en-US" sz="1000" i="0" kern="1200">
              <a:latin typeface="Times New Roman" pitchFamily="18" charset="0"/>
              <a:cs typeface="Times New Roman" pitchFamily="18" charset="0"/>
            </a:rPr>
            <a:t>imi i  = i të </a:t>
          </a:r>
          <a:r>
            <a:rPr lang="sq-AL" sz="1000" i="0" kern="1200">
              <a:latin typeface="Times New Roman" pitchFamily="18" charset="0"/>
              <a:cs typeface="Times New Roman" pitchFamily="18" charset="0"/>
            </a:rPr>
            <a:t>gjith</a:t>
          </a:r>
          <a:r>
            <a:rPr lang="en-US" sz="1000" i="0" kern="1200">
              <a:latin typeface="Times New Roman" pitchFamily="18" charset="0"/>
              <a:cs typeface="Times New Roman" pitchFamily="18" charset="0"/>
            </a:rPr>
            <a:t>a </a:t>
          </a:r>
          <a:r>
            <a:rPr lang="sq-AL" sz="1000" i="0" kern="1200">
              <a:latin typeface="Times New Roman" pitchFamily="18" charset="0"/>
              <a:cs typeface="Times New Roman" pitchFamily="18" charset="0"/>
            </a:rPr>
            <a:t>tipare</a:t>
          </a:r>
          <a:r>
            <a:rPr lang="en-US" sz="1000" i="0" kern="1200">
              <a:latin typeface="Times New Roman" pitchFamily="18" charset="0"/>
              <a:cs typeface="Times New Roman" pitchFamily="18" charset="0"/>
            </a:rPr>
            <a:t>ve </a:t>
          </a:r>
          <a:r>
            <a:rPr lang="sq-AL" sz="1000" i="0" kern="1200">
              <a:latin typeface="Times New Roman" pitchFamily="18" charset="0"/>
              <a:cs typeface="Times New Roman" pitchFamily="18" charset="0"/>
            </a:rPr>
            <a:t>njerëzore</a:t>
          </a:r>
          <a:endParaRPr lang="en-US" sz="1000" i="0" kern="1200">
            <a:latin typeface="Times New Roman" pitchFamily="18" charset="0"/>
            <a:cs typeface="Times New Roman" pitchFamily="18" charset="0"/>
          </a:endParaRPr>
        </a:p>
      </dsp:txBody>
      <dsp:txXfrm>
        <a:off x="1633358" y="403069"/>
        <a:ext cx="1366990" cy="421258"/>
      </dsp:txXfrm>
    </dsp:sp>
    <dsp:sp modelId="{E8867AA4-4B66-4CDF-BF66-F735590D9DDF}">
      <dsp:nvSpPr>
        <dsp:cNvPr id="0" name=""/>
        <dsp:cNvSpPr/>
      </dsp:nvSpPr>
      <dsp:spPr>
        <a:xfrm>
          <a:off x="1770481" y="1022858"/>
          <a:ext cx="1430309" cy="421258"/>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i="0" kern="1200">
              <a:latin typeface="Times New Roman" pitchFamily="18" charset="0"/>
              <a:cs typeface="Times New Roman" pitchFamily="18" charset="0"/>
            </a:rPr>
            <a:t>t</a:t>
          </a:r>
          <a:r>
            <a:rPr lang="sq-AL" sz="1000" i="0" kern="1200">
              <a:latin typeface="Times New Roman" pitchFamily="18" charset="0"/>
              <a:cs typeface="Times New Roman" pitchFamily="18" charset="0"/>
            </a:rPr>
            <a:t>ejkalimi i shtresëzimit gjinor</a:t>
          </a:r>
          <a:endParaRPr lang="en-US" sz="1000" i="0" kern="1200">
            <a:latin typeface="Times New Roman" pitchFamily="18" charset="0"/>
            <a:cs typeface="Times New Roman" pitchFamily="18" charset="0"/>
          </a:endParaRPr>
        </a:p>
      </dsp:txBody>
      <dsp:txXfrm>
        <a:off x="1770481" y="1022858"/>
        <a:ext cx="1430309" cy="421258"/>
      </dsp:txXfrm>
    </dsp:sp>
    <dsp:sp modelId="{B75FC571-57C8-4AD4-B8E1-4CA0BEB8B04E}">
      <dsp:nvSpPr>
        <dsp:cNvPr id="0" name=""/>
        <dsp:cNvSpPr/>
      </dsp:nvSpPr>
      <dsp:spPr>
        <a:xfrm>
          <a:off x="1689390" y="1566446"/>
          <a:ext cx="1521183" cy="421258"/>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i="0" kern="1200">
              <a:latin typeface="Times New Roman" pitchFamily="18" charset="0"/>
              <a:cs typeface="Times New Roman" pitchFamily="18" charset="0"/>
            </a:rPr>
            <a:t>s</a:t>
          </a:r>
          <a:r>
            <a:rPr lang="sq-AL" sz="1000" i="0" kern="1200">
              <a:latin typeface="Times New Roman" pitchFamily="18" charset="0"/>
              <a:cs typeface="Times New Roman" pitchFamily="18" charset="0"/>
            </a:rPr>
            <a:t>hmangia e akteve të dhunës </a:t>
          </a:r>
          <a:endParaRPr lang="en-US" sz="1000" i="0" kern="1200">
            <a:latin typeface="Times New Roman" pitchFamily="18" charset="0"/>
            <a:cs typeface="Times New Roman" pitchFamily="18" charset="0"/>
          </a:endParaRPr>
        </a:p>
      </dsp:txBody>
      <dsp:txXfrm>
        <a:off x="1689390" y="1566446"/>
        <a:ext cx="1521183" cy="421258"/>
      </dsp:txXfrm>
    </dsp:sp>
    <dsp:sp modelId="{322EB7D7-0A10-43AD-B66A-212E71BDFEBF}">
      <dsp:nvSpPr>
        <dsp:cNvPr id="0" name=""/>
        <dsp:cNvSpPr/>
      </dsp:nvSpPr>
      <dsp:spPr>
        <a:xfrm>
          <a:off x="809292" y="1978200"/>
          <a:ext cx="1559358" cy="421258"/>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350" tIns="6350" rIns="6350" bIns="6350" numCol="1" spcCol="1270" anchor="ctr" anchorCtr="0">
          <a:noAutofit/>
        </a:bodyPr>
        <a:lstStyle/>
        <a:p>
          <a:pPr lvl="0" algn="ctr" defTabSz="444500">
            <a:lnSpc>
              <a:spcPct val="90000"/>
            </a:lnSpc>
            <a:spcBef>
              <a:spcPct val="0"/>
            </a:spcBef>
            <a:spcAft>
              <a:spcPct val="35000"/>
            </a:spcAft>
          </a:pPr>
          <a:r>
            <a:rPr lang="en-US" sz="1000" i="0" kern="1200">
              <a:latin typeface="Times New Roman" pitchFamily="18" charset="0"/>
              <a:cs typeface="Times New Roman" pitchFamily="18" charset="0"/>
            </a:rPr>
            <a:t>p</a:t>
          </a:r>
          <a:r>
            <a:rPr lang="sq-AL" sz="1000" i="0" kern="1200">
              <a:latin typeface="Times New Roman" pitchFamily="18" charset="0"/>
              <a:cs typeface="Times New Roman" pitchFamily="18" charset="0"/>
            </a:rPr>
            <a:t>ërkrahja e lirisë seksuale</a:t>
          </a:r>
          <a:endParaRPr lang="en-US" sz="1000" i="0" kern="1200">
            <a:latin typeface="Times New Roman" pitchFamily="18" charset="0"/>
            <a:cs typeface="Times New Roman" pitchFamily="18" charset="0"/>
          </a:endParaRPr>
        </a:p>
      </dsp:txBody>
      <dsp:txXfrm>
        <a:off x="809292" y="1978200"/>
        <a:ext cx="1559358" cy="421258"/>
      </dsp:txXfrm>
    </dsp:sp>
  </dsp:spTree>
</dsp:drawing>
</file>

<file path=word/diagrams/drawing1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A847852-B447-405E-B8A2-FD33B7CE9FA1}">
      <dsp:nvSpPr>
        <dsp:cNvPr id="0" name=""/>
        <dsp:cNvSpPr/>
      </dsp:nvSpPr>
      <dsp:spPr>
        <a:xfrm>
          <a:off x="597738" y="154542"/>
          <a:ext cx="1766175" cy="1766175"/>
        </a:xfrm>
        <a:prstGeom prst="blockArc">
          <a:avLst>
            <a:gd name="adj1" fmla="val 10816603"/>
            <a:gd name="adj2" fmla="val 17956206"/>
            <a:gd name="adj3" fmla="val 4642"/>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38B6027D-837F-41C9-9C82-B6EB66B16AB3}">
      <dsp:nvSpPr>
        <dsp:cNvPr id="0" name=""/>
        <dsp:cNvSpPr/>
      </dsp:nvSpPr>
      <dsp:spPr>
        <a:xfrm>
          <a:off x="562053" y="395950"/>
          <a:ext cx="1766175" cy="1766175"/>
        </a:xfrm>
        <a:prstGeom prst="blockArc">
          <a:avLst>
            <a:gd name="adj1" fmla="val 3478470"/>
            <a:gd name="adj2" fmla="val 11792430"/>
            <a:gd name="adj3" fmla="val 4642"/>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A018B98C-05EF-496A-8349-0064654CEBE3}">
      <dsp:nvSpPr>
        <dsp:cNvPr id="0" name=""/>
        <dsp:cNvSpPr/>
      </dsp:nvSpPr>
      <dsp:spPr>
        <a:xfrm>
          <a:off x="1425534" y="366223"/>
          <a:ext cx="1766175" cy="1766175"/>
        </a:xfrm>
        <a:prstGeom prst="blockArc">
          <a:avLst>
            <a:gd name="adj1" fmla="val 21194352"/>
            <a:gd name="adj2" fmla="val 7084916"/>
            <a:gd name="adj3" fmla="val 4642"/>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CCC0AC90-05BD-4206-92FC-117A5A1FDFE9}">
      <dsp:nvSpPr>
        <dsp:cNvPr id="0" name=""/>
        <dsp:cNvSpPr/>
      </dsp:nvSpPr>
      <dsp:spPr>
        <a:xfrm>
          <a:off x="1425534" y="163126"/>
          <a:ext cx="1766175" cy="1766175"/>
        </a:xfrm>
        <a:prstGeom prst="blockArc">
          <a:avLst>
            <a:gd name="adj1" fmla="val 14515084"/>
            <a:gd name="adj2" fmla="val 405648"/>
            <a:gd name="adj3" fmla="val 4642"/>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D375CB5C-1095-4E45-B969-FC3C1F84C608}">
      <dsp:nvSpPr>
        <dsp:cNvPr id="0" name=""/>
        <dsp:cNvSpPr/>
      </dsp:nvSpPr>
      <dsp:spPr>
        <a:xfrm>
          <a:off x="1371600" y="741112"/>
          <a:ext cx="1061941" cy="81329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Familja</a:t>
          </a:r>
        </a:p>
      </dsp:txBody>
      <dsp:txXfrm>
        <a:off x="1371600" y="741112"/>
        <a:ext cx="1061941" cy="813299"/>
      </dsp:txXfrm>
    </dsp:sp>
    <dsp:sp modelId="{51540A19-4C60-4038-910A-365834D5592F}">
      <dsp:nvSpPr>
        <dsp:cNvPr id="0" name=""/>
        <dsp:cNvSpPr/>
      </dsp:nvSpPr>
      <dsp:spPr>
        <a:xfrm>
          <a:off x="1367047" y="515"/>
          <a:ext cx="1071047" cy="56930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Times New Roman" pitchFamily="18" charset="0"/>
              <a:cs typeface="Times New Roman" pitchFamily="18" charset="0"/>
            </a:rPr>
            <a:t>Shoqërizimi i fëmijëve dhe prindërve</a:t>
          </a:r>
        </a:p>
      </dsp:txBody>
      <dsp:txXfrm>
        <a:off x="1367047" y="515"/>
        <a:ext cx="1071047" cy="569309"/>
      </dsp:txXfrm>
    </dsp:sp>
    <dsp:sp modelId="{1D3F1A7F-CD43-4832-AD57-5806FAE71D80}">
      <dsp:nvSpPr>
        <dsp:cNvPr id="0" name=""/>
        <dsp:cNvSpPr/>
      </dsp:nvSpPr>
      <dsp:spPr>
        <a:xfrm>
          <a:off x="2575147" y="657225"/>
          <a:ext cx="1180138" cy="981073"/>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sq-AL" sz="1050" b="0" kern="1200">
              <a:latin typeface="Times New Roman" pitchFamily="18" charset="0"/>
              <a:cs typeface="Times New Roman" pitchFamily="18" charset="0"/>
            </a:rPr>
            <a:t>Rregullimi i marrëdhënieve seksuale</a:t>
          </a:r>
          <a:endParaRPr lang="en-US" sz="1050" b="0" kern="1200">
            <a:latin typeface="Times New Roman" pitchFamily="18" charset="0"/>
            <a:cs typeface="Times New Roman" pitchFamily="18" charset="0"/>
          </a:endParaRPr>
        </a:p>
      </dsp:txBody>
      <dsp:txXfrm>
        <a:off x="2575147" y="657225"/>
        <a:ext cx="1180138" cy="981073"/>
      </dsp:txXfrm>
    </dsp:sp>
    <dsp:sp modelId="{80702913-8893-439E-903E-42D1BF62954B}">
      <dsp:nvSpPr>
        <dsp:cNvPr id="0" name=""/>
        <dsp:cNvSpPr/>
      </dsp:nvSpPr>
      <dsp:spPr>
        <a:xfrm>
          <a:off x="1247776" y="1725700"/>
          <a:ext cx="1309588" cy="569309"/>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Times New Roman" pitchFamily="18" charset="0"/>
              <a:cs typeface="Times New Roman" pitchFamily="18" charset="0"/>
            </a:rPr>
            <a:t>Riprodhimi dhe vazhdimësia e jetës</a:t>
          </a:r>
        </a:p>
      </dsp:txBody>
      <dsp:txXfrm>
        <a:off x="1247776" y="1725700"/>
        <a:ext cx="1309588" cy="569309"/>
      </dsp:txXfrm>
    </dsp:sp>
    <dsp:sp modelId="{6CAFD104-008B-43A4-82C0-64B9BC78205C}">
      <dsp:nvSpPr>
        <dsp:cNvPr id="0" name=""/>
        <dsp:cNvSpPr/>
      </dsp:nvSpPr>
      <dsp:spPr>
        <a:xfrm>
          <a:off x="52082" y="571501"/>
          <a:ext cx="1132322" cy="923926"/>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sq-AL" sz="1050" b="0" kern="1200">
              <a:latin typeface="Times New Roman" pitchFamily="18" charset="0"/>
              <a:cs typeface="Times New Roman" pitchFamily="18" charset="0"/>
            </a:rPr>
            <a:t>Nxitja emocionale dhe përkrahja ekonomike</a:t>
          </a:r>
          <a:endParaRPr lang="en-US" sz="1050" b="0" kern="1200">
            <a:latin typeface="Times New Roman" pitchFamily="18" charset="0"/>
            <a:cs typeface="Times New Roman" pitchFamily="18" charset="0"/>
          </a:endParaRPr>
        </a:p>
      </dsp:txBody>
      <dsp:txXfrm>
        <a:off x="52082" y="571501"/>
        <a:ext cx="1132322" cy="923926"/>
      </dsp:txXfrm>
    </dsp:sp>
  </dsp:spTree>
</dsp:drawing>
</file>

<file path=word/diagrams/drawing1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342942C3-4AE8-43D2-9DBD-8BB741C27DF8}">
      <dsp:nvSpPr>
        <dsp:cNvPr id="0" name=""/>
        <dsp:cNvSpPr/>
      </dsp:nvSpPr>
      <dsp:spPr>
        <a:xfrm>
          <a:off x="66675" y="419"/>
          <a:ext cx="1078546" cy="501039"/>
        </a:xfrm>
        <a:prstGeom prst="ellipse">
          <a:avLst/>
        </a:prstGeom>
        <a:gradFill rotWithShape="0">
          <a:gsLst>
            <a:gs pos="0">
              <a:schemeClr val="accent1">
                <a:alpha val="90000"/>
                <a:hueOff val="0"/>
                <a:satOff val="0"/>
                <a:lumOff val="0"/>
                <a:alphaOff val="0"/>
                <a:tint val="50000"/>
                <a:satMod val="300000"/>
              </a:schemeClr>
            </a:gs>
            <a:gs pos="35000">
              <a:schemeClr val="accent1">
                <a:alpha val="90000"/>
                <a:hueOff val="0"/>
                <a:satOff val="0"/>
                <a:lumOff val="0"/>
                <a:alphaOff val="0"/>
                <a:tint val="37000"/>
                <a:satMod val="300000"/>
              </a:schemeClr>
            </a:gs>
            <a:gs pos="100000">
              <a:schemeClr val="accent1">
                <a:alpha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Times New Roman" pitchFamily="18" charset="0"/>
              <a:cs typeface="Times New Roman" pitchFamily="18" charset="0"/>
            </a:rPr>
            <a:t>pozitiv</a:t>
          </a:r>
        </a:p>
      </dsp:txBody>
      <dsp:txXfrm>
        <a:off x="66675" y="419"/>
        <a:ext cx="1078546" cy="501039"/>
      </dsp:txXfrm>
    </dsp:sp>
    <dsp:sp modelId="{4BA21C5F-A47C-47D4-8760-D53D6113F6E8}">
      <dsp:nvSpPr>
        <dsp:cNvPr id="0" name=""/>
        <dsp:cNvSpPr/>
      </dsp:nvSpPr>
      <dsp:spPr>
        <a:xfrm>
          <a:off x="460647" y="542143"/>
          <a:ext cx="290602" cy="290602"/>
        </a:xfrm>
        <a:prstGeom prst="mathPlus">
          <a:avLst/>
        </a:prstGeom>
        <a:gradFill rotWithShape="0">
          <a:gsLst>
            <a:gs pos="0">
              <a:schemeClr val="accent1">
                <a:shade val="90000"/>
                <a:hueOff val="0"/>
                <a:satOff val="0"/>
                <a:lumOff val="0"/>
                <a:alphaOff val="0"/>
                <a:tint val="50000"/>
                <a:satMod val="300000"/>
              </a:schemeClr>
            </a:gs>
            <a:gs pos="35000">
              <a:schemeClr val="accent1">
                <a:shade val="90000"/>
                <a:hueOff val="0"/>
                <a:satOff val="0"/>
                <a:lumOff val="0"/>
                <a:alphaOff val="0"/>
                <a:tint val="37000"/>
                <a:satMod val="300000"/>
              </a:schemeClr>
            </a:gs>
            <a:gs pos="100000">
              <a:schemeClr val="accent1">
                <a:shade val="9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460647" y="542143"/>
        <a:ext cx="290602" cy="290602"/>
      </dsp:txXfrm>
    </dsp:sp>
    <dsp:sp modelId="{CF0FF630-C58D-4E2E-BA47-6636BDA9F1A4}">
      <dsp:nvSpPr>
        <dsp:cNvPr id="0" name=""/>
        <dsp:cNvSpPr/>
      </dsp:nvSpPr>
      <dsp:spPr>
        <a:xfrm>
          <a:off x="95249" y="873430"/>
          <a:ext cx="1021398" cy="501039"/>
        </a:xfrm>
        <a:prstGeom prst="ellipse">
          <a:avLst/>
        </a:prstGeom>
        <a:gradFill rotWithShape="0">
          <a:gsLst>
            <a:gs pos="0">
              <a:schemeClr val="accent1">
                <a:alpha val="90000"/>
                <a:hueOff val="0"/>
                <a:satOff val="0"/>
                <a:lumOff val="0"/>
                <a:alphaOff val="-13333"/>
                <a:tint val="50000"/>
                <a:satMod val="300000"/>
              </a:schemeClr>
            </a:gs>
            <a:gs pos="35000">
              <a:schemeClr val="accent1">
                <a:alpha val="90000"/>
                <a:hueOff val="0"/>
                <a:satOff val="0"/>
                <a:lumOff val="0"/>
                <a:alphaOff val="-13333"/>
                <a:tint val="37000"/>
                <a:satMod val="300000"/>
              </a:schemeClr>
            </a:gs>
            <a:gs pos="100000">
              <a:schemeClr val="accent1">
                <a:alpha val="90000"/>
                <a:hueOff val="0"/>
                <a:satOff val="0"/>
                <a:lumOff val="0"/>
                <a:alphaOff val="-13333"/>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Times New Roman" pitchFamily="18" charset="0"/>
              <a:cs typeface="Times New Roman" pitchFamily="18" charset="0"/>
            </a:rPr>
            <a:t>negativ</a:t>
          </a:r>
        </a:p>
      </dsp:txBody>
      <dsp:txXfrm>
        <a:off x="95249" y="873430"/>
        <a:ext cx="1021398" cy="501039"/>
      </dsp:txXfrm>
    </dsp:sp>
    <dsp:sp modelId="{F2FE41F2-80AF-4F1A-BF92-6A5FC0BCEF4F}">
      <dsp:nvSpPr>
        <dsp:cNvPr id="0" name=""/>
        <dsp:cNvSpPr/>
      </dsp:nvSpPr>
      <dsp:spPr>
        <a:xfrm>
          <a:off x="460647" y="1415153"/>
          <a:ext cx="290602" cy="290602"/>
        </a:xfrm>
        <a:prstGeom prst="mathPlus">
          <a:avLst/>
        </a:prstGeom>
        <a:gradFill rotWithShape="0">
          <a:gsLst>
            <a:gs pos="0">
              <a:schemeClr val="accent1">
                <a:shade val="90000"/>
                <a:hueOff val="187556"/>
                <a:satOff val="-3464"/>
                <a:lumOff val="16063"/>
                <a:alphaOff val="0"/>
                <a:tint val="50000"/>
                <a:satMod val="300000"/>
              </a:schemeClr>
            </a:gs>
            <a:gs pos="35000">
              <a:schemeClr val="accent1">
                <a:shade val="90000"/>
                <a:hueOff val="187556"/>
                <a:satOff val="-3464"/>
                <a:lumOff val="16063"/>
                <a:alphaOff val="0"/>
                <a:tint val="37000"/>
                <a:satMod val="300000"/>
              </a:schemeClr>
            </a:gs>
            <a:gs pos="100000">
              <a:schemeClr val="accent1">
                <a:shade val="90000"/>
                <a:hueOff val="187556"/>
                <a:satOff val="-3464"/>
                <a:lumOff val="16063"/>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460647" y="1415153"/>
        <a:ext cx="290602" cy="290602"/>
      </dsp:txXfrm>
    </dsp:sp>
    <dsp:sp modelId="{1CCBF45A-0B42-4C6C-BBEF-1CFEB4C1678B}">
      <dsp:nvSpPr>
        <dsp:cNvPr id="0" name=""/>
        <dsp:cNvSpPr/>
      </dsp:nvSpPr>
      <dsp:spPr>
        <a:xfrm>
          <a:off x="57150" y="1746441"/>
          <a:ext cx="1097596" cy="501039"/>
        </a:xfrm>
        <a:prstGeom prst="ellipse">
          <a:avLst/>
        </a:prstGeom>
        <a:gradFill rotWithShape="0">
          <a:gsLst>
            <a:gs pos="0">
              <a:schemeClr val="accent1">
                <a:alpha val="90000"/>
                <a:hueOff val="0"/>
                <a:satOff val="0"/>
                <a:lumOff val="0"/>
                <a:alphaOff val="-26667"/>
                <a:tint val="50000"/>
                <a:satMod val="300000"/>
              </a:schemeClr>
            </a:gs>
            <a:gs pos="35000">
              <a:schemeClr val="accent1">
                <a:alpha val="90000"/>
                <a:hueOff val="0"/>
                <a:satOff val="0"/>
                <a:lumOff val="0"/>
                <a:alphaOff val="-26667"/>
                <a:tint val="37000"/>
                <a:satMod val="300000"/>
              </a:schemeClr>
            </a:gs>
            <a:gs pos="100000">
              <a:schemeClr val="accent1">
                <a:alpha val="90000"/>
                <a:hueOff val="0"/>
                <a:satOff val="0"/>
                <a:lumOff val="0"/>
                <a:alphaOff val="-26667"/>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Times New Roman" pitchFamily="18" charset="0"/>
              <a:cs typeface="Times New Roman" pitchFamily="18" charset="0"/>
            </a:rPr>
            <a:t>institucional</a:t>
          </a:r>
        </a:p>
      </dsp:txBody>
      <dsp:txXfrm>
        <a:off x="57150" y="1746441"/>
        <a:ext cx="1097596" cy="501039"/>
      </dsp:txXfrm>
    </dsp:sp>
    <dsp:sp modelId="{2B3DB0CD-7EC2-4D25-A67B-5B1DA427BFDB}">
      <dsp:nvSpPr>
        <dsp:cNvPr id="0" name=""/>
        <dsp:cNvSpPr/>
      </dsp:nvSpPr>
      <dsp:spPr>
        <a:xfrm>
          <a:off x="1229903" y="1030756"/>
          <a:ext cx="159330" cy="186386"/>
        </a:xfrm>
        <a:prstGeom prst="rightArrow">
          <a:avLst>
            <a:gd name="adj1" fmla="val 60000"/>
            <a:gd name="adj2" fmla="val 50000"/>
          </a:avLst>
        </a:prstGeom>
        <a:gradFill rotWithShape="0">
          <a:gsLst>
            <a:gs pos="0">
              <a:schemeClr val="accent1">
                <a:shade val="90000"/>
                <a:hueOff val="375112"/>
                <a:satOff val="-6927"/>
                <a:lumOff val="32127"/>
                <a:alphaOff val="0"/>
                <a:tint val="50000"/>
                <a:satMod val="300000"/>
              </a:schemeClr>
            </a:gs>
            <a:gs pos="35000">
              <a:schemeClr val="accent1">
                <a:shade val="90000"/>
                <a:hueOff val="375112"/>
                <a:satOff val="-6927"/>
                <a:lumOff val="32127"/>
                <a:alphaOff val="0"/>
                <a:tint val="37000"/>
                <a:satMod val="300000"/>
              </a:schemeClr>
            </a:gs>
            <a:gs pos="100000">
              <a:schemeClr val="accent1">
                <a:shade val="90000"/>
                <a:hueOff val="375112"/>
                <a:satOff val="-6927"/>
                <a:lumOff val="32127"/>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355600">
            <a:lnSpc>
              <a:spcPct val="90000"/>
            </a:lnSpc>
            <a:spcBef>
              <a:spcPct val="0"/>
            </a:spcBef>
            <a:spcAft>
              <a:spcPct val="35000"/>
            </a:spcAft>
          </a:pPr>
          <a:endParaRPr lang="en-US" sz="800" kern="1200"/>
        </a:p>
      </dsp:txBody>
      <dsp:txXfrm>
        <a:off x="1229903" y="1030756"/>
        <a:ext cx="159330" cy="186386"/>
      </dsp:txXfrm>
    </dsp:sp>
    <dsp:sp modelId="{07115B5B-EBE4-48C0-9D01-2C24B13AEE94}">
      <dsp:nvSpPr>
        <dsp:cNvPr id="0" name=""/>
        <dsp:cNvSpPr/>
      </dsp:nvSpPr>
      <dsp:spPr>
        <a:xfrm>
          <a:off x="1455370" y="838197"/>
          <a:ext cx="1202103" cy="571505"/>
        </a:xfrm>
        <a:prstGeom prst="ellipse">
          <a:avLst/>
        </a:prstGeom>
        <a:gradFill rotWithShape="0">
          <a:gsLst>
            <a:gs pos="0">
              <a:schemeClr val="accent1">
                <a:alpha val="90000"/>
                <a:hueOff val="0"/>
                <a:satOff val="0"/>
                <a:lumOff val="0"/>
                <a:alphaOff val="-40000"/>
                <a:tint val="50000"/>
                <a:satMod val="300000"/>
              </a:schemeClr>
            </a:gs>
            <a:gs pos="35000">
              <a:schemeClr val="accent1">
                <a:alpha val="90000"/>
                <a:hueOff val="0"/>
                <a:satOff val="0"/>
                <a:lumOff val="0"/>
                <a:alphaOff val="-40000"/>
                <a:tint val="37000"/>
                <a:satMod val="300000"/>
              </a:schemeClr>
            </a:gs>
            <a:gs pos="100000">
              <a:schemeClr val="accent1">
                <a:alpha val="90000"/>
                <a:hueOff val="0"/>
                <a:satOff val="0"/>
                <a:lumOff val="0"/>
                <a:alphaOff val="-4000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a:latin typeface="Times New Roman" pitchFamily="18" charset="0"/>
              <a:cs typeface="Times New Roman" pitchFamily="18" charset="0"/>
            </a:rPr>
            <a:t>Diskriminimi</a:t>
          </a:r>
        </a:p>
      </dsp:txBody>
      <dsp:txXfrm>
        <a:off x="1455370" y="838197"/>
        <a:ext cx="1202103" cy="571505"/>
      </dsp:txXfrm>
    </dsp:sp>
  </dsp:spTree>
</dsp:drawing>
</file>

<file path=word/diagrams/drawing1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4EC8260D-7D0E-4BB9-B7A3-06EDDC0CC51B}">
      <dsp:nvSpPr>
        <dsp:cNvPr id="0" name=""/>
        <dsp:cNvSpPr/>
      </dsp:nvSpPr>
      <dsp:spPr>
        <a:xfrm>
          <a:off x="58614" y="257084"/>
          <a:ext cx="1131123" cy="647408"/>
        </a:xfrm>
        <a:prstGeom prst="ellipse">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Times New Roman" pitchFamily="18" charset="0"/>
              <a:cs typeface="Times New Roman" pitchFamily="18" charset="0"/>
            </a:rPr>
            <a:t>stereotipat</a:t>
          </a:r>
        </a:p>
      </dsp:txBody>
      <dsp:txXfrm>
        <a:off x="58614" y="257084"/>
        <a:ext cx="1131123" cy="647408"/>
      </dsp:txXfrm>
    </dsp:sp>
    <dsp:sp modelId="{86BFFED0-7ECF-45E6-A71D-55E6255046B5}">
      <dsp:nvSpPr>
        <dsp:cNvPr id="0" name=""/>
        <dsp:cNvSpPr/>
      </dsp:nvSpPr>
      <dsp:spPr>
        <a:xfrm>
          <a:off x="482746" y="937522"/>
          <a:ext cx="166902" cy="166902"/>
        </a:xfrm>
        <a:prstGeom prst="mathPlus">
          <a:avLst/>
        </a:prstGeom>
        <a:gradFill rotWithShape="0">
          <a:gsLst>
            <a:gs pos="0">
              <a:schemeClr val="accent3">
                <a:hueOff val="0"/>
                <a:satOff val="0"/>
                <a:lumOff val="0"/>
                <a:alphaOff val="0"/>
                <a:tint val="50000"/>
                <a:satMod val="300000"/>
              </a:schemeClr>
            </a:gs>
            <a:gs pos="35000">
              <a:schemeClr val="accent3">
                <a:hueOff val="0"/>
                <a:satOff val="0"/>
                <a:lumOff val="0"/>
                <a:alphaOff val="0"/>
                <a:tint val="37000"/>
                <a:satMod val="300000"/>
              </a:schemeClr>
            </a:gs>
            <a:gs pos="100000">
              <a:schemeClr val="accent3">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a:off x="482746" y="937522"/>
        <a:ext cx="166902" cy="166902"/>
      </dsp:txXfrm>
    </dsp:sp>
    <dsp:sp modelId="{487D7290-4DE2-4DDC-A0CA-08F7F62A097A}">
      <dsp:nvSpPr>
        <dsp:cNvPr id="0" name=""/>
        <dsp:cNvSpPr/>
      </dsp:nvSpPr>
      <dsp:spPr>
        <a:xfrm>
          <a:off x="17835" y="1127791"/>
          <a:ext cx="1096723" cy="662861"/>
        </a:xfrm>
        <a:prstGeom prst="ellipse">
          <a:avLst/>
        </a:prstGeom>
        <a:gradFill rotWithShape="0">
          <a:gsLst>
            <a:gs pos="0">
              <a:schemeClr val="accent3">
                <a:hueOff val="5625132"/>
                <a:satOff val="-8440"/>
                <a:lumOff val="-1373"/>
                <a:alphaOff val="0"/>
                <a:tint val="50000"/>
                <a:satMod val="300000"/>
              </a:schemeClr>
            </a:gs>
            <a:gs pos="35000">
              <a:schemeClr val="accent3">
                <a:hueOff val="5625132"/>
                <a:satOff val="-8440"/>
                <a:lumOff val="-1373"/>
                <a:alphaOff val="0"/>
                <a:tint val="37000"/>
                <a:satMod val="300000"/>
              </a:schemeClr>
            </a:gs>
            <a:gs pos="100000">
              <a:schemeClr val="accent3">
                <a:hueOff val="5625132"/>
                <a:satOff val="-8440"/>
                <a:lumOff val="-137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kern="1200">
              <a:latin typeface="Times New Roman" pitchFamily="18" charset="0"/>
              <a:cs typeface="Times New Roman" pitchFamily="18" charset="0"/>
            </a:rPr>
            <a:t>racizmi</a:t>
          </a:r>
        </a:p>
      </dsp:txBody>
      <dsp:txXfrm>
        <a:off x="17835" y="1127791"/>
        <a:ext cx="1096723" cy="662861"/>
      </dsp:txXfrm>
    </dsp:sp>
    <dsp:sp modelId="{2348D7FD-CCC5-4B19-B0C6-E214C1CB2B41}">
      <dsp:nvSpPr>
        <dsp:cNvPr id="0" name=""/>
        <dsp:cNvSpPr/>
      </dsp:nvSpPr>
      <dsp:spPr>
        <a:xfrm rot="13057" flipH="1" flipV="1">
          <a:off x="769121" y="1000549"/>
          <a:ext cx="465485" cy="51534"/>
        </a:xfrm>
        <a:prstGeom prst="rightArrow">
          <a:avLst>
            <a:gd name="adj1" fmla="val 60000"/>
            <a:gd name="adj2" fmla="val 50000"/>
          </a:avLst>
        </a:prstGeom>
        <a:gradFill rotWithShape="0">
          <a:gsLst>
            <a:gs pos="0">
              <a:schemeClr val="accent3">
                <a:hueOff val="11250264"/>
                <a:satOff val="-16880"/>
                <a:lumOff val="-2745"/>
                <a:alphaOff val="0"/>
                <a:tint val="50000"/>
                <a:satMod val="300000"/>
              </a:schemeClr>
            </a:gs>
            <a:gs pos="35000">
              <a:schemeClr val="accent3">
                <a:hueOff val="11250264"/>
                <a:satOff val="-16880"/>
                <a:lumOff val="-2745"/>
                <a:alphaOff val="0"/>
                <a:tint val="37000"/>
                <a:satMod val="300000"/>
              </a:schemeClr>
            </a:gs>
            <a:gs pos="100000">
              <a:schemeClr val="accent3">
                <a:hueOff val="11250264"/>
                <a:satOff val="-16880"/>
                <a:lumOff val="-2745"/>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lvl="0" algn="ctr" defTabSz="222250">
            <a:lnSpc>
              <a:spcPct val="90000"/>
            </a:lnSpc>
            <a:spcBef>
              <a:spcPct val="0"/>
            </a:spcBef>
            <a:spcAft>
              <a:spcPct val="35000"/>
            </a:spcAft>
          </a:pPr>
          <a:endParaRPr lang="en-US" sz="500" kern="1200"/>
        </a:p>
      </dsp:txBody>
      <dsp:txXfrm rot="13057" flipH="1" flipV="1">
        <a:off x="769121" y="1000549"/>
        <a:ext cx="465485" cy="51534"/>
      </dsp:txXfrm>
    </dsp:sp>
    <dsp:sp modelId="{23583464-F524-4CD3-A8E3-AA08948298C3}">
      <dsp:nvSpPr>
        <dsp:cNvPr id="0" name=""/>
        <dsp:cNvSpPr/>
      </dsp:nvSpPr>
      <dsp:spPr>
        <a:xfrm>
          <a:off x="1304416" y="740937"/>
          <a:ext cx="1142872" cy="575525"/>
        </a:xfrm>
        <a:prstGeom prst="ellipse">
          <a:avLst/>
        </a:prstGeom>
        <a:gradFill rotWithShape="0">
          <a:gsLst>
            <a:gs pos="0">
              <a:schemeClr val="accent3">
                <a:hueOff val="11250264"/>
                <a:satOff val="-16880"/>
                <a:lumOff val="-2745"/>
                <a:alphaOff val="0"/>
                <a:tint val="50000"/>
                <a:satMod val="300000"/>
              </a:schemeClr>
            </a:gs>
            <a:gs pos="35000">
              <a:schemeClr val="accent3">
                <a:hueOff val="11250264"/>
                <a:satOff val="-16880"/>
                <a:lumOff val="-2745"/>
                <a:alphaOff val="0"/>
                <a:tint val="37000"/>
                <a:satMod val="300000"/>
              </a:schemeClr>
            </a:gs>
            <a:gs pos="100000">
              <a:schemeClr val="accent3">
                <a:hueOff val="11250264"/>
                <a:satOff val="-16880"/>
                <a:lumOff val="-274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a:latin typeface="Times New Roman" pitchFamily="18" charset="0"/>
              <a:cs typeface="Times New Roman" pitchFamily="18" charset="0"/>
            </a:rPr>
            <a:t>Paragjykimet</a:t>
          </a:r>
        </a:p>
      </dsp:txBody>
      <dsp:txXfrm>
        <a:off x="1304416" y="740937"/>
        <a:ext cx="1142872" cy="575525"/>
      </dsp:txXfrm>
    </dsp:sp>
  </dsp:spTree>
</dsp:drawing>
</file>

<file path=word/diagrams/drawing1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64EB194-659F-4E49-8E51-995AD753F5F9}">
      <dsp:nvSpPr>
        <dsp:cNvPr id="0" name=""/>
        <dsp:cNvSpPr/>
      </dsp:nvSpPr>
      <dsp:spPr>
        <a:xfrm>
          <a:off x="0" y="1679701"/>
          <a:ext cx="3505200" cy="367477"/>
        </a:xfrm>
        <a:prstGeom prst="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i="0" kern="1200">
              <a:latin typeface="Times New Roman" pitchFamily="18" charset="0"/>
              <a:cs typeface="Times New Roman" pitchFamily="18" charset="0"/>
            </a:rPr>
            <a:t>S</a:t>
          </a:r>
          <a:r>
            <a:rPr lang="sq-AL" sz="1100" i="0" kern="1200">
              <a:latin typeface="Times New Roman" pitchFamily="18" charset="0"/>
              <a:cs typeface="Times New Roman" pitchFamily="18" charset="0"/>
            </a:rPr>
            <a:t>hfarosja </a:t>
          </a:r>
          <a:r>
            <a:rPr lang="en-US" sz="1100" i="0" kern="1200">
              <a:latin typeface="Times New Roman" pitchFamily="18" charset="0"/>
              <a:cs typeface="Times New Roman" pitchFamily="18" charset="0"/>
            </a:rPr>
            <a:t>ose </a:t>
          </a:r>
          <a:r>
            <a:rPr lang="sq-AL" sz="1100" i="0" kern="1200">
              <a:latin typeface="Times New Roman" pitchFamily="18" charset="0"/>
              <a:cs typeface="Times New Roman" pitchFamily="18" charset="0"/>
            </a:rPr>
            <a:t>zhdukj</a:t>
          </a:r>
          <a:r>
            <a:rPr lang="en-US" sz="1100" i="0" kern="1200">
              <a:latin typeface="Times New Roman" pitchFamily="18" charset="0"/>
              <a:cs typeface="Times New Roman" pitchFamily="18" charset="0"/>
            </a:rPr>
            <a:t>a </a:t>
          </a:r>
          <a:r>
            <a:rPr lang="sq-AL" sz="1100" i="0" kern="1200">
              <a:latin typeface="Times New Roman" pitchFamily="18" charset="0"/>
              <a:cs typeface="Times New Roman" pitchFamily="18" charset="0"/>
            </a:rPr>
            <a:t>e një grupimi njerëzish nga një tjetër nëpërmjet përdorimit të dhunës. </a:t>
          </a:r>
          <a:endParaRPr lang="en-US" sz="1100" i="0" kern="1200">
            <a:latin typeface="Times New Roman" pitchFamily="18" charset="0"/>
            <a:cs typeface="Times New Roman" pitchFamily="18" charset="0"/>
          </a:endParaRPr>
        </a:p>
      </dsp:txBody>
      <dsp:txXfrm>
        <a:off x="0" y="1679701"/>
        <a:ext cx="3505200" cy="367477"/>
      </dsp:txXfrm>
    </dsp:sp>
    <dsp:sp modelId="{FF3E374D-2DE2-4D91-BD7C-9320C98055A4}">
      <dsp:nvSpPr>
        <dsp:cNvPr id="0" name=""/>
        <dsp:cNvSpPr/>
      </dsp:nvSpPr>
      <dsp:spPr>
        <a:xfrm rot="10800000">
          <a:off x="0" y="1120032"/>
          <a:ext cx="3505200" cy="565180"/>
        </a:xfrm>
        <a:prstGeom prst="upArrowCallou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i="0" kern="1200">
              <a:latin typeface="Times New Roman" pitchFamily="18" charset="0"/>
              <a:cs typeface="Times New Roman" pitchFamily="18" charset="0"/>
            </a:rPr>
            <a:t>V</a:t>
          </a:r>
          <a:r>
            <a:rPr lang="sq-AL" sz="1100" i="0" kern="1200">
              <a:latin typeface="Times New Roman" pitchFamily="18" charset="0"/>
              <a:cs typeface="Times New Roman" pitchFamily="18" charset="0"/>
            </a:rPr>
            <a:t>eçimi fizik dhe shoqëror i grupimeve të ndryshme </a:t>
          </a:r>
          <a:r>
            <a:rPr lang="en-US" sz="1100" i="0" kern="1200">
              <a:latin typeface="Times New Roman" pitchFamily="18" charset="0"/>
              <a:cs typeface="Times New Roman" pitchFamily="18" charset="0"/>
            </a:rPr>
            <a:t>nga shumica e </a:t>
          </a:r>
          <a:r>
            <a:rPr lang="sq-AL" sz="1100" i="0" kern="1200">
              <a:latin typeface="Times New Roman" pitchFamily="18" charset="0"/>
              <a:cs typeface="Times New Roman" pitchFamily="18" charset="0"/>
            </a:rPr>
            <a:t>popullsisë</a:t>
          </a:r>
          <a:r>
            <a:rPr lang="en-US" sz="1100" i="0" kern="1200">
              <a:latin typeface="Times New Roman" pitchFamily="18" charset="0"/>
              <a:cs typeface="Times New Roman" pitchFamily="18" charset="0"/>
            </a:rPr>
            <a:t>.</a:t>
          </a:r>
        </a:p>
      </dsp:txBody>
      <dsp:txXfrm rot="10800000">
        <a:off x="0" y="1120032"/>
        <a:ext cx="3505200" cy="565180"/>
      </dsp:txXfrm>
    </dsp:sp>
    <dsp:sp modelId="{3A569646-9A9B-4A96-987B-4F5F22791BA2}">
      <dsp:nvSpPr>
        <dsp:cNvPr id="0" name=""/>
        <dsp:cNvSpPr/>
      </dsp:nvSpPr>
      <dsp:spPr>
        <a:xfrm rot="10800000">
          <a:off x="0" y="560364"/>
          <a:ext cx="3505200" cy="565180"/>
        </a:xfrm>
        <a:prstGeom prst="upArrowCallou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i="0" kern="1200">
              <a:latin typeface="Times New Roman" pitchFamily="18" charset="0"/>
              <a:cs typeface="Times New Roman" pitchFamily="18" charset="0"/>
            </a:rPr>
            <a:t>Asimilimi - </a:t>
          </a:r>
          <a:r>
            <a:rPr lang="sq-AL" sz="1100" i="0" kern="1200">
              <a:latin typeface="Times New Roman" pitchFamily="18" charset="0"/>
              <a:cs typeface="Times New Roman" pitchFamily="18" charset="0"/>
            </a:rPr>
            <a:t>anëtarët e pakicave ndryshojnë mënyrën e jetesës për t’iu përshtatur modeleve të kulturës sunduese</a:t>
          </a:r>
          <a:r>
            <a:rPr lang="en-US" sz="1100" i="0" kern="1200">
              <a:latin typeface="Times New Roman" pitchFamily="18" charset="0"/>
              <a:cs typeface="Times New Roman" pitchFamily="18" charset="0"/>
            </a:rPr>
            <a:t>.</a:t>
          </a:r>
        </a:p>
      </dsp:txBody>
      <dsp:txXfrm rot="10800000">
        <a:off x="0" y="560364"/>
        <a:ext cx="3505200" cy="565180"/>
      </dsp:txXfrm>
    </dsp:sp>
    <dsp:sp modelId="{9753C711-B617-422B-9A7B-818502FB864C}">
      <dsp:nvSpPr>
        <dsp:cNvPr id="0" name=""/>
        <dsp:cNvSpPr/>
      </dsp:nvSpPr>
      <dsp:spPr>
        <a:xfrm rot="10800000">
          <a:off x="0" y="696"/>
          <a:ext cx="3505200" cy="565180"/>
        </a:xfrm>
        <a:prstGeom prst="upArrowCallou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i="0" kern="1200">
              <a:latin typeface="Times New Roman" pitchFamily="18" charset="0"/>
              <a:cs typeface="Times New Roman" pitchFamily="18" charset="0"/>
            </a:rPr>
            <a:t>Pluralizmi - </a:t>
          </a:r>
          <a:r>
            <a:rPr lang="sq-AL" sz="1100" i="0" kern="1200">
              <a:latin typeface="Times New Roman" pitchFamily="18" charset="0"/>
              <a:cs typeface="Times New Roman" pitchFamily="18" charset="0"/>
            </a:rPr>
            <a:t>grupet racore ose etnike kanë mundësi të barabarta në shoqëri.</a:t>
          </a:r>
          <a:endParaRPr lang="en-US" sz="1100" i="0" kern="1200">
            <a:latin typeface="Times New Roman" pitchFamily="18" charset="0"/>
            <a:cs typeface="Times New Roman" pitchFamily="18" charset="0"/>
          </a:endParaRPr>
        </a:p>
      </dsp:txBody>
      <dsp:txXfrm rot="10800000">
        <a:off x="0" y="696"/>
        <a:ext cx="3505200" cy="565180"/>
      </dsp:txXfrm>
    </dsp:sp>
  </dsp:spTree>
</dsp:drawing>
</file>

<file path=word/diagrams/drawing1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5EBB96A-7F01-490A-991A-830978E71B63}">
      <dsp:nvSpPr>
        <dsp:cNvPr id="0" name=""/>
        <dsp:cNvSpPr/>
      </dsp:nvSpPr>
      <dsp:spPr>
        <a:xfrm>
          <a:off x="0" y="0"/>
          <a:ext cx="5257800" cy="2105025"/>
        </a:xfrm>
        <a:prstGeom prst="roundRect">
          <a:avLst>
            <a:gd name="adj" fmla="val 85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5720" tIns="45720" rIns="45720" bIns="1633733" numCol="1" spcCol="1270" anchor="t"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Marrëdhëniet e popullsisë shqiptare me pakicat  janë përcaktuar nga:</a:t>
          </a:r>
        </a:p>
      </dsp:txBody>
      <dsp:txXfrm>
        <a:off x="0" y="0"/>
        <a:ext cx="5257800" cy="2105025"/>
      </dsp:txXfrm>
    </dsp:sp>
    <dsp:sp modelId="{BF1266B3-F8EB-4AC7-9645-6768D7B3CE28}">
      <dsp:nvSpPr>
        <dsp:cNvPr id="0" name=""/>
        <dsp:cNvSpPr/>
      </dsp:nvSpPr>
      <dsp:spPr>
        <a:xfrm>
          <a:off x="-2" y="406664"/>
          <a:ext cx="1201586" cy="660967"/>
        </a:xfrm>
        <a:prstGeom prst="roundRect">
          <a:avLst>
            <a:gd name="adj" fmla="val 105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n-US" sz="1100" kern="1200">
              <a:latin typeface="Times New Roman" pitchFamily="18" charset="0"/>
              <a:cs typeface="Times New Roman" pitchFamily="18" charset="0"/>
            </a:rPr>
            <a:t>Politikat e fqinjësisë së mirë të shtetit shqiptar gjatë historisë.</a:t>
          </a:r>
        </a:p>
      </dsp:txBody>
      <dsp:txXfrm>
        <a:off x="-2" y="406664"/>
        <a:ext cx="1201586" cy="660967"/>
      </dsp:txXfrm>
    </dsp:sp>
    <dsp:sp modelId="{EBDE7CA4-7085-4854-9EC2-34C42DEF3A77}">
      <dsp:nvSpPr>
        <dsp:cNvPr id="0" name=""/>
        <dsp:cNvSpPr/>
      </dsp:nvSpPr>
      <dsp:spPr>
        <a:xfrm>
          <a:off x="-37460" y="1162322"/>
          <a:ext cx="1199511" cy="799970"/>
        </a:xfrm>
        <a:prstGeom prst="roundRect">
          <a:avLst>
            <a:gd name="adj" fmla="val 105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l" defTabSz="488950">
            <a:lnSpc>
              <a:spcPct val="90000"/>
            </a:lnSpc>
            <a:spcBef>
              <a:spcPct val="0"/>
            </a:spcBef>
            <a:spcAft>
              <a:spcPct val="35000"/>
            </a:spcAft>
          </a:pPr>
          <a:r>
            <a:rPr lang="en-US" sz="1100" kern="1200">
              <a:latin typeface="Times New Roman" pitchFamily="18" charset="0"/>
              <a:cs typeface="Times New Roman" pitchFamily="18" charset="0"/>
            </a:rPr>
            <a:t>Veçoritë psikokulturore të shqiptarëve bazuar në respekt dhe humanizëm.</a:t>
          </a:r>
        </a:p>
      </dsp:txBody>
      <dsp:txXfrm>
        <a:off x="-37460" y="1162322"/>
        <a:ext cx="1199511" cy="799970"/>
      </dsp:txXfrm>
    </dsp:sp>
    <dsp:sp modelId="{B8535F80-E717-444A-B771-6ED640C328CB}">
      <dsp:nvSpPr>
        <dsp:cNvPr id="0" name=""/>
        <dsp:cNvSpPr/>
      </dsp:nvSpPr>
      <dsp:spPr>
        <a:xfrm>
          <a:off x="1179622" y="573401"/>
          <a:ext cx="4078177" cy="1379227"/>
        </a:xfrm>
        <a:prstGeom prst="roundRect">
          <a:avLst>
            <a:gd name="adj" fmla="val 105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935684" numCol="1" spcCol="1270" anchor="t"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Pakicat kombëtare 2.3% të popullsisë </a:t>
          </a:r>
        </a:p>
      </dsp:txBody>
      <dsp:txXfrm>
        <a:off x="1179622" y="573401"/>
        <a:ext cx="4078177" cy="1379227"/>
      </dsp:txXfrm>
    </dsp:sp>
    <dsp:sp modelId="{6B926614-DA96-481C-9B54-B880B1C6907A}">
      <dsp:nvSpPr>
        <dsp:cNvPr id="0" name=""/>
        <dsp:cNvSpPr/>
      </dsp:nvSpPr>
      <dsp:spPr>
        <a:xfrm>
          <a:off x="1153429" y="1041987"/>
          <a:ext cx="814959" cy="265600"/>
        </a:xfrm>
        <a:prstGeom prst="roundRect">
          <a:avLst>
            <a:gd name="adj" fmla="val 105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greke</a:t>
          </a:r>
        </a:p>
      </dsp:txBody>
      <dsp:txXfrm>
        <a:off x="1153429" y="1041987"/>
        <a:ext cx="814959" cy="265600"/>
      </dsp:txXfrm>
    </dsp:sp>
    <dsp:sp modelId="{972BD332-AD22-4539-9D3E-3A0A5812C4B7}">
      <dsp:nvSpPr>
        <dsp:cNvPr id="0" name=""/>
        <dsp:cNvSpPr/>
      </dsp:nvSpPr>
      <dsp:spPr>
        <a:xfrm>
          <a:off x="1153429" y="1332310"/>
          <a:ext cx="814959" cy="265600"/>
        </a:xfrm>
        <a:prstGeom prst="roundRect">
          <a:avLst>
            <a:gd name="adj" fmla="val 105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maqedonase</a:t>
          </a:r>
        </a:p>
      </dsp:txBody>
      <dsp:txXfrm>
        <a:off x="1153429" y="1332310"/>
        <a:ext cx="814959" cy="265600"/>
      </dsp:txXfrm>
    </dsp:sp>
    <dsp:sp modelId="{736C50B1-E0C2-4503-9190-2DB52EC7242F}">
      <dsp:nvSpPr>
        <dsp:cNvPr id="0" name=""/>
        <dsp:cNvSpPr/>
      </dsp:nvSpPr>
      <dsp:spPr>
        <a:xfrm>
          <a:off x="1153429" y="1622633"/>
          <a:ext cx="814959" cy="265600"/>
        </a:xfrm>
        <a:prstGeom prst="roundRect">
          <a:avLst>
            <a:gd name="adj" fmla="val 105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malazeze</a:t>
          </a:r>
        </a:p>
      </dsp:txBody>
      <dsp:txXfrm>
        <a:off x="1153429" y="1622633"/>
        <a:ext cx="814959" cy="265600"/>
      </dsp:txXfrm>
    </dsp:sp>
    <dsp:sp modelId="{9623B005-4BBC-47B9-A33A-4FACED7FC916}">
      <dsp:nvSpPr>
        <dsp:cNvPr id="0" name=""/>
        <dsp:cNvSpPr/>
      </dsp:nvSpPr>
      <dsp:spPr>
        <a:xfrm>
          <a:off x="2076831" y="1052512"/>
          <a:ext cx="2918079" cy="842010"/>
        </a:xfrm>
        <a:prstGeom prst="roundRect">
          <a:avLst>
            <a:gd name="adj" fmla="val 105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41910" rIns="41910" bIns="475268" numCol="1" spcCol="1270" anchor="t"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Pakicat etnike</a:t>
          </a:r>
        </a:p>
      </dsp:txBody>
      <dsp:txXfrm>
        <a:off x="2076831" y="1052512"/>
        <a:ext cx="2918079" cy="842010"/>
      </dsp:txXfrm>
    </dsp:sp>
    <dsp:sp modelId="{47F48FF0-3B43-4B4F-8876-6A986AFEBBE9}">
      <dsp:nvSpPr>
        <dsp:cNvPr id="0" name=""/>
        <dsp:cNvSpPr/>
      </dsp:nvSpPr>
      <dsp:spPr>
        <a:xfrm>
          <a:off x="2149782" y="1431417"/>
          <a:ext cx="905559" cy="378904"/>
        </a:xfrm>
        <a:prstGeom prst="roundRect">
          <a:avLst>
            <a:gd name="adj" fmla="val 105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rome</a:t>
          </a:r>
        </a:p>
      </dsp:txBody>
      <dsp:txXfrm>
        <a:off x="2149782" y="1431417"/>
        <a:ext cx="905559" cy="378904"/>
      </dsp:txXfrm>
    </dsp:sp>
    <dsp:sp modelId="{64EFAF59-343F-415C-9EEF-8439B64A0C6B}">
      <dsp:nvSpPr>
        <dsp:cNvPr id="0" name=""/>
        <dsp:cNvSpPr/>
      </dsp:nvSpPr>
      <dsp:spPr>
        <a:xfrm>
          <a:off x="3081104" y="1431417"/>
          <a:ext cx="905559" cy="378904"/>
        </a:xfrm>
        <a:prstGeom prst="roundRect">
          <a:avLst>
            <a:gd name="adj" fmla="val 105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arumune</a:t>
          </a:r>
        </a:p>
      </dsp:txBody>
      <dsp:txXfrm>
        <a:off x="3081104" y="1431417"/>
        <a:ext cx="905559" cy="378904"/>
      </dsp:txXfrm>
    </dsp:sp>
    <dsp:sp modelId="{933FADDC-095B-4227-940B-54009051CC1A}">
      <dsp:nvSpPr>
        <dsp:cNvPr id="0" name=""/>
        <dsp:cNvSpPr/>
      </dsp:nvSpPr>
      <dsp:spPr>
        <a:xfrm>
          <a:off x="4012426" y="1431417"/>
          <a:ext cx="905559" cy="378904"/>
        </a:xfrm>
        <a:prstGeom prst="roundRect">
          <a:avLst>
            <a:gd name="adj" fmla="val 105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lvl="0" algn="ctr" defTabSz="488950">
            <a:lnSpc>
              <a:spcPct val="90000"/>
            </a:lnSpc>
            <a:spcBef>
              <a:spcPct val="0"/>
            </a:spcBef>
            <a:spcAft>
              <a:spcPct val="35000"/>
            </a:spcAft>
          </a:pPr>
          <a:r>
            <a:rPr lang="en-US" sz="1100" kern="1200">
              <a:latin typeface="Times New Roman" pitchFamily="18" charset="0"/>
              <a:cs typeface="Times New Roman" pitchFamily="18" charset="0"/>
            </a:rPr>
            <a:t>egjiptiane</a:t>
          </a:r>
        </a:p>
      </dsp:txBody>
      <dsp:txXfrm>
        <a:off x="4012426" y="1431417"/>
        <a:ext cx="905559" cy="378904"/>
      </dsp:txXfrm>
    </dsp:sp>
  </dsp:spTree>
</dsp:drawing>
</file>

<file path=word/diagrams/drawing1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C94C060-038C-49D0-851A-8774AA0FBC9F}">
      <dsp:nvSpPr>
        <dsp:cNvPr id="0" name=""/>
        <dsp:cNvSpPr/>
      </dsp:nvSpPr>
      <dsp:spPr>
        <a:xfrm rot="8177505">
          <a:off x="1915441" y="1814836"/>
          <a:ext cx="56525" cy="28344"/>
        </a:xfrm>
        <a:custGeom>
          <a:avLst/>
          <a:gdLst/>
          <a:ahLst/>
          <a:cxnLst/>
          <a:rect l="0" t="0" r="0" b="0"/>
          <a:pathLst>
            <a:path>
              <a:moveTo>
                <a:pt x="0" y="14172"/>
              </a:moveTo>
              <a:lnTo>
                <a:pt x="56525" y="141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0716E93-4568-40E1-894B-6B7F93CF98FB}">
      <dsp:nvSpPr>
        <dsp:cNvPr id="0" name=""/>
        <dsp:cNvSpPr/>
      </dsp:nvSpPr>
      <dsp:spPr>
        <a:xfrm rot="1332049">
          <a:off x="2682790" y="1768226"/>
          <a:ext cx="949544" cy="28344"/>
        </a:xfrm>
        <a:custGeom>
          <a:avLst/>
          <a:gdLst/>
          <a:ahLst/>
          <a:cxnLst/>
          <a:rect l="0" t="0" r="0" b="0"/>
          <a:pathLst>
            <a:path>
              <a:moveTo>
                <a:pt x="0" y="14172"/>
              </a:moveTo>
              <a:lnTo>
                <a:pt x="949544" y="141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4AEFA44-4AFF-4CAF-8F40-4B4EFCEE7811}">
      <dsp:nvSpPr>
        <dsp:cNvPr id="0" name=""/>
        <dsp:cNvSpPr/>
      </dsp:nvSpPr>
      <dsp:spPr>
        <a:xfrm rot="20531335">
          <a:off x="2689271" y="1130641"/>
          <a:ext cx="1198278" cy="28344"/>
        </a:xfrm>
        <a:custGeom>
          <a:avLst/>
          <a:gdLst/>
          <a:ahLst/>
          <a:cxnLst/>
          <a:rect l="0" t="0" r="0" b="0"/>
          <a:pathLst>
            <a:path>
              <a:moveTo>
                <a:pt x="0" y="14172"/>
              </a:moveTo>
              <a:lnTo>
                <a:pt x="1198278" y="141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2077EA-D48B-45E5-ADB4-170C3693CDE7}">
      <dsp:nvSpPr>
        <dsp:cNvPr id="0" name=""/>
        <dsp:cNvSpPr/>
      </dsp:nvSpPr>
      <dsp:spPr>
        <a:xfrm rot="3791575">
          <a:off x="2115175" y="1115671"/>
          <a:ext cx="129057" cy="28344"/>
        </a:xfrm>
        <a:custGeom>
          <a:avLst/>
          <a:gdLst/>
          <a:ahLst/>
          <a:cxnLst/>
          <a:rect l="0" t="0" r="0" b="0"/>
          <a:pathLst>
            <a:path>
              <a:moveTo>
                <a:pt x="0" y="14172"/>
              </a:moveTo>
              <a:lnTo>
                <a:pt x="129057" y="14172"/>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E39644F-10A9-47EC-842C-0CF6BF733324}">
      <dsp:nvSpPr>
        <dsp:cNvPr id="0" name=""/>
        <dsp:cNvSpPr/>
      </dsp:nvSpPr>
      <dsp:spPr>
        <a:xfrm>
          <a:off x="532872" y="802101"/>
          <a:ext cx="918937" cy="893898"/>
        </a:xfrm>
        <a:prstGeom prst="ellipse">
          <a:avLst/>
        </a:prstGeom>
        <a:blipFill rotWithShape="0">
          <a:blip xmlns:r="http://schemas.openxmlformats.org/officeDocument/2006/relationships" r:embed="rId1"/>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5491500-0321-4C35-9051-E4F65121C7F6}">
      <dsp:nvSpPr>
        <dsp:cNvPr id="0" name=""/>
        <dsp:cNvSpPr/>
      </dsp:nvSpPr>
      <dsp:spPr>
        <a:xfrm>
          <a:off x="1607548" y="227730"/>
          <a:ext cx="765319" cy="1054178"/>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66725">
            <a:lnSpc>
              <a:spcPct val="90000"/>
            </a:lnSpc>
            <a:spcBef>
              <a:spcPct val="0"/>
            </a:spcBef>
            <a:spcAft>
              <a:spcPct val="35000"/>
            </a:spcAft>
          </a:pPr>
          <a:r>
            <a:rPr lang="sq-AL" sz="1050" b="1" i="0" kern="1200">
              <a:latin typeface="Times New Roman" pitchFamily="18" charset="0"/>
              <a:cs typeface="Times New Roman" pitchFamily="18" charset="0"/>
            </a:rPr>
            <a:t>Feja dhe forcimi i unitetit shoqëror</a:t>
          </a:r>
          <a:endParaRPr lang="en-US" sz="1050" i="0" kern="1200">
            <a:latin typeface="Times New Roman" pitchFamily="18" charset="0"/>
            <a:cs typeface="Times New Roman" pitchFamily="18" charset="0"/>
          </a:endParaRPr>
        </a:p>
      </dsp:txBody>
      <dsp:txXfrm>
        <a:off x="1607548" y="227730"/>
        <a:ext cx="765319" cy="1054178"/>
      </dsp:txXfrm>
    </dsp:sp>
    <dsp:sp modelId="{7EA82829-E2DD-4DC1-A4EC-4338FDB0C68C}">
      <dsp:nvSpPr>
        <dsp:cNvPr id="0" name=""/>
        <dsp:cNvSpPr/>
      </dsp:nvSpPr>
      <dsp:spPr>
        <a:xfrm>
          <a:off x="2288535" y="227730"/>
          <a:ext cx="1147978" cy="105417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488950">
            <a:lnSpc>
              <a:spcPct val="90000"/>
            </a:lnSpc>
            <a:spcBef>
              <a:spcPct val="0"/>
            </a:spcBef>
            <a:spcAft>
              <a:spcPct val="15000"/>
            </a:spcAft>
            <a:buChar char="••"/>
          </a:pPr>
          <a:r>
            <a:rPr lang="sq-AL" sz="1100" i="0" kern="1200">
              <a:latin typeface="Times New Roman" pitchFamily="18" charset="0"/>
              <a:cs typeface="Times New Roman" pitchFamily="18" charset="0"/>
            </a:rPr>
            <a:t>Feja e njëjtë – faktor uniteti shoqëror</a:t>
          </a:r>
          <a:endParaRPr lang="en-US" sz="1100" i="0" kern="1200">
            <a:latin typeface="Times New Roman" pitchFamily="18" charset="0"/>
            <a:cs typeface="Times New Roman" pitchFamily="18" charset="0"/>
          </a:endParaRPr>
        </a:p>
        <a:p>
          <a:pPr marL="57150" lvl="1" indent="-57150" algn="ctr" defTabSz="488950">
            <a:lnSpc>
              <a:spcPct val="90000"/>
            </a:lnSpc>
            <a:spcBef>
              <a:spcPct val="0"/>
            </a:spcBef>
            <a:spcAft>
              <a:spcPct val="15000"/>
            </a:spcAft>
            <a:buChar char="••"/>
          </a:pPr>
          <a:r>
            <a:rPr lang="sq-AL" sz="1100" i="0" kern="1200">
              <a:latin typeface="Times New Roman" pitchFamily="18" charset="0"/>
              <a:cs typeface="Times New Roman" pitchFamily="18" charset="0"/>
            </a:rPr>
            <a:t>Dallimet fetare – burim mosmarrëveshjesh</a:t>
          </a:r>
          <a:endParaRPr lang="en-US" sz="1100" i="0" kern="1200">
            <a:latin typeface="Times New Roman" pitchFamily="18" charset="0"/>
            <a:cs typeface="Times New Roman" pitchFamily="18" charset="0"/>
          </a:endParaRPr>
        </a:p>
      </dsp:txBody>
      <dsp:txXfrm>
        <a:off x="2288535" y="227730"/>
        <a:ext cx="1147978" cy="1054178"/>
      </dsp:txXfrm>
    </dsp:sp>
    <dsp:sp modelId="{CD08FA60-ECEF-4DD0-93FB-F48E5BAD5D61}">
      <dsp:nvSpPr>
        <dsp:cNvPr id="0" name=""/>
        <dsp:cNvSpPr/>
      </dsp:nvSpPr>
      <dsp:spPr>
        <a:xfrm>
          <a:off x="3849931" y="143886"/>
          <a:ext cx="870449" cy="136138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q-AL" sz="1100" b="1" i="0" kern="1200">
              <a:latin typeface="Times New Roman" pitchFamily="18" charset="0"/>
              <a:cs typeface="Times New Roman" pitchFamily="18" charset="0"/>
            </a:rPr>
            <a:t>Përcaktimi </a:t>
          </a:r>
          <a:endParaRPr lang="en-US" sz="1100" b="1" i="0" kern="1200">
            <a:latin typeface="Times New Roman" pitchFamily="18" charset="0"/>
            <a:cs typeface="Times New Roman" pitchFamily="18" charset="0"/>
          </a:endParaRPr>
        </a:p>
        <a:p>
          <a:pPr lvl="0" algn="ctr" defTabSz="488950">
            <a:lnSpc>
              <a:spcPct val="90000"/>
            </a:lnSpc>
            <a:spcBef>
              <a:spcPct val="0"/>
            </a:spcBef>
            <a:spcAft>
              <a:spcPct val="35000"/>
            </a:spcAft>
          </a:pPr>
          <a:r>
            <a:rPr lang="sq-AL" sz="1100" b="1" i="0" kern="1200">
              <a:latin typeface="Times New Roman" pitchFamily="18" charset="0"/>
              <a:cs typeface="Times New Roman" pitchFamily="18" charset="0"/>
            </a:rPr>
            <a:t>i kuptimit të jetës</a:t>
          </a:r>
          <a:endParaRPr lang="en-US" sz="1100" i="0" kern="1200">
            <a:latin typeface="Times New Roman" pitchFamily="18" charset="0"/>
            <a:cs typeface="Times New Roman" pitchFamily="18" charset="0"/>
          </a:endParaRPr>
        </a:p>
      </dsp:txBody>
      <dsp:txXfrm>
        <a:off x="3849931" y="143886"/>
        <a:ext cx="870449" cy="1361389"/>
      </dsp:txXfrm>
    </dsp:sp>
    <dsp:sp modelId="{071958CD-C944-45FF-90A3-B649E3943C56}">
      <dsp:nvSpPr>
        <dsp:cNvPr id="0" name=""/>
        <dsp:cNvSpPr/>
      </dsp:nvSpPr>
      <dsp:spPr>
        <a:xfrm>
          <a:off x="4504635" y="143886"/>
          <a:ext cx="1305674" cy="136138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488950">
            <a:lnSpc>
              <a:spcPct val="90000"/>
            </a:lnSpc>
            <a:spcBef>
              <a:spcPct val="0"/>
            </a:spcBef>
            <a:spcAft>
              <a:spcPct val="15000"/>
            </a:spcAft>
            <a:buChar char="••"/>
          </a:pPr>
          <a:r>
            <a:rPr lang="en-US" sz="1100" kern="1200">
              <a:latin typeface="Times New Roman" pitchFamily="18" charset="0"/>
              <a:cs typeface="Times New Roman" pitchFamily="18" charset="0"/>
            </a:rPr>
            <a:t>Ekuilibron dhe ngushëllon psikologjikisht njerëzit.</a:t>
          </a:r>
        </a:p>
        <a:p>
          <a:pPr marL="57150" lvl="1" indent="-57150" algn="ctr" defTabSz="488950">
            <a:lnSpc>
              <a:spcPct val="90000"/>
            </a:lnSpc>
            <a:spcBef>
              <a:spcPct val="0"/>
            </a:spcBef>
            <a:spcAft>
              <a:spcPct val="15000"/>
            </a:spcAft>
            <a:buChar char="••"/>
          </a:pPr>
          <a:r>
            <a:rPr lang="en-US" sz="1100" kern="1200">
              <a:latin typeface="Times New Roman" pitchFamily="18" charset="0"/>
              <a:cs typeface="Times New Roman" pitchFamily="18" charset="0"/>
            </a:rPr>
            <a:t>Vetëdijëson dhe jep kurajë për përballimin e vështirësive.</a:t>
          </a:r>
        </a:p>
      </dsp:txBody>
      <dsp:txXfrm>
        <a:off x="4504635" y="143886"/>
        <a:ext cx="1305674" cy="1361389"/>
      </dsp:txXfrm>
    </dsp:sp>
    <dsp:sp modelId="{B21D97EC-3B3C-4FEC-A056-5F05543A4FF0}">
      <dsp:nvSpPr>
        <dsp:cNvPr id="0" name=""/>
        <dsp:cNvSpPr/>
      </dsp:nvSpPr>
      <dsp:spPr>
        <a:xfrm>
          <a:off x="3565104" y="1610052"/>
          <a:ext cx="1000683" cy="1085724"/>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q-AL" sz="1100" b="1" i="0" kern="1200">
              <a:latin typeface="Times New Roman" pitchFamily="18" charset="0"/>
              <a:cs typeface="Times New Roman" pitchFamily="18" charset="0"/>
            </a:rPr>
            <a:t>Feja – faktor i kontrollit shoqëror</a:t>
          </a:r>
          <a:endParaRPr lang="en-US" sz="1100" i="0" kern="1200">
            <a:latin typeface="Times New Roman" pitchFamily="18" charset="0"/>
            <a:cs typeface="Times New Roman" pitchFamily="18" charset="0"/>
          </a:endParaRPr>
        </a:p>
      </dsp:txBody>
      <dsp:txXfrm>
        <a:off x="3565104" y="1610052"/>
        <a:ext cx="1000683" cy="1085724"/>
      </dsp:txXfrm>
    </dsp:sp>
    <dsp:sp modelId="{5172B84A-992C-4256-914A-5226498DCDD7}">
      <dsp:nvSpPr>
        <dsp:cNvPr id="0" name=""/>
        <dsp:cNvSpPr/>
      </dsp:nvSpPr>
      <dsp:spPr>
        <a:xfrm>
          <a:off x="1194450" y="1610055"/>
          <a:ext cx="799778" cy="1105819"/>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q-AL" sz="1100" b="1" i="0" kern="1200">
              <a:latin typeface="Times New Roman" pitchFamily="18" charset="0"/>
              <a:cs typeface="Times New Roman" pitchFamily="18" charset="0"/>
            </a:rPr>
            <a:t>Krijimi shoqëror i së shenjtës </a:t>
          </a:r>
          <a:endParaRPr lang="en-US" sz="1100" i="0" kern="1200">
            <a:latin typeface="Times New Roman" pitchFamily="18" charset="0"/>
            <a:cs typeface="Times New Roman" pitchFamily="18" charset="0"/>
          </a:endParaRPr>
        </a:p>
      </dsp:txBody>
      <dsp:txXfrm>
        <a:off x="1194450" y="1610055"/>
        <a:ext cx="799778" cy="1105819"/>
      </dsp:txXfrm>
    </dsp:sp>
    <dsp:sp modelId="{3AAEA3E7-FC9B-468D-9792-7EB201271EB1}">
      <dsp:nvSpPr>
        <dsp:cNvPr id="0" name=""/>
        <dsp:cNvSpPr/>
      </dsp:nvSpPr>
      <dsp:spPr>
        <a:xfrm>
          <a:off x="1866822" y="1610055"/>
          <a:ext cx="1199668" cy="110581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ctr" defTabSz="488950">
            <a:lnSpc>
              <a:spcPct val="90000"/>
            </a:lnSpc>
            <a:spcBef>
              <a:spcPct val="0"/>
            </a:spcBef>
            <a:spcAft>
              <a:spcPct val="15000"/>
            </a:spcAft>
            <a:buChar char="••"/>
          </a:pPr>
          <a:r>
            <a:rPr lang="en-US" sz="1100" kern="1200">
              <a:latin typeface="Times New Roman" pitchFamily="18" charset="0"/>
              <a:cs typeface="Times New Roman" pitchFamily="18" charset="0"/>
            </a:rPr>
            <a:t>E shenjta është krijim shoqëror për t'u mbështetur në vështirësi.</a:t>
          </a:r>
        </a:p>
        <a:p>
          <a:pPr marL="57150" lvl="1" indent="-57150" algn="ctr" defTabSz="488950">
            <a:lnSpc>
              <a:spcPct val="90000"/>
            </a:lnSpc>
            <a:spcBef>
              <a:spcPct val="0"/>
            </a:spcBef>
            <a:spcAft>
              <a:spcPct val="15000"/>
            </a:spcAft>
            <a:buChar char="••"/>
          </a:pPr>
          <a:r>
            <a:rPr lang="en-US" sz="1100" kern="1200">
              <a:latin typeface="Times New Roman" pitchFamily="18" charset="0"/>
              <a:cs typeface="Times New Roman" pitchFamily="18" charset="0"/>
            </a:rPr>
            <a:t>Për të ruajtur ekuilibrat dhe kohezionin social.</a:t>
          </a:r>
        </a:p>
      </dsp:txBody>
      <dsp:txXfrm>
        <a:off x="1866822" y="1610055"/>
        <a:ext cx="1199668" cy="1105819"/>
      </dsp:txXfrm>
    </dsp:sp>
  </dsp:spTree>
</dsp:drawing>
</file>

<file path=word/diagrams/drawing18.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A9E918D3-945C-4C30-9CE4-9F6BF19A2ECE}">
      <dsp:nvSpPr>
        <dsp:cNvPr id="0" name=""/>
        <dsp:cNvSpPr/>
      </dsp:nvSpPr>
      <dsp:spPr>
        <a:xfrm>
          <a:off x="0" y="101132"/>
          <a:ext cx="2323365" cy="510667"/>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lvl="0" algn="ctr" defTabSz="622300">
            <a:lnSpc>
              <a:spcPct val="90000"/>
            </a:lnSpc>
            <a:spcBef>
              <a:spcPct val="0"/>
            </a:spcBef>
            <a:spcAft>
              <a:spcPct val="35000"/>
            </a:spcAft>
          </a:pPr>
          <a:r>
            <a:rPr lang="en-US" sz="1400" b="1" i="0" kern="1200">
              <a:latin typeface="Times New Roman" pitchFamily="18" charset="0"/>
              <a:cs typeface="Times New Roman" pitchFamily="18" charset="0"/>
            </a:rPr>
            <a:t>Eklesia</a:t>
          </a:r>
        </a:p>
      </dsp:txBody>
      <dsp:txXfrm>
        <a:off x="0" y="101132"/>
        <a:ext cx="2323365" cy="510667"/>
      </dsp:txXfrm>
    </dsp:sp>
    <dsp:sp modelId="{7F7EDCEF-84E0-438F-BFEC-4D51CB8F1970}">
      <dsp:nvSpPr>
        <dsp:cNvPr id="0" name=""/>
        <dsp:cNvSpPr/>
      </dsp:nvSpPr>
      <dsp:spPr>
        <a:xfrm>
          <a:off x="24" y="472909"/>
          <a:ext cx="2323365" cy="2447063"/>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e </a:t>
          </a:r>
          <a:r>
            <a:rPr lang="sq-AL" sz="1200" i="0" kern="1200">
              <a:latin typeface="Times New Roman" pitchFamily="18" charset="0"/>
              <a:cs typeface="Times New Roman" pitchFamily="18" charset="0"/>
            </a:rPr>
            <a:t>lidhur zyrtarisht me shtetin</a:t>
          </a:r>
          <a:r>
            <a:rPr lang="en-US" sz="1200" i="0" kern="1200">
              <a:latin typeface="Times New Roman" pitchFamily="18" charset="0"/>
              <a:cs typeface="Times New Roman" pitchFamily="18" charset="0"/>
            </a:rPr>
            <a:t>;</a:t>
          </a:r>
        </a:p>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kanë pasues </a:t>
          </a:r>
          <a:r>
            <a:rPr lang="sq-AL" sz="1200" i="0" kern="1200">
              <a:latin typeface="Times New Roman" pitchFamily="18" charset="0"/>
              <a:cs typeface="Times New Roman" pitchFamily="18" charset="0"/>
            </a:rPr>
            <a:t>shumicën e anëtarëve të shoqërisë</a:t>
          </a:r>
          <a:r>
            <a:rPr lang="en-US" sz="1200" i="0" kern="1200">
              <a:latin typeface="Times New Roman" pitchFamily="18" charset="0"/>
              <a:cs typeface="Times New Roman" pitchFamily="18" charset="0"/>
            </a:rPr>
            <a:t>;</a:t>
          </a:r>
        </a:p>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përshtasin anëtarët me politikat shtetërore;</a:t>
          </a:r>
        </a:p>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janë shumë pak ose aspak tolerantë ndaj feve të tjera;</a:t>
          </a:r>
        </a:p>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nuk pranojnë pluralizmin fetar brenda shtetit;</a:t>
          </a:r>
        </a:p>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arsimi dhe edukimi i lidhur me fenë.</a:t>
          </a:r>
        </a:p>
      </dsp:txBody>
      <dsp:txXfrm>
        <a:off x="24" y="472909"/>
        <a:ext cx="2323365" cy="2447063"/>
      </dsp:txXfrm>
    </dsp:sp>
    <dsp:sp modelId="{9CDA2182-7F13-4193-8F9D-939AACC78B61}">
      <dsp:nvSpPr>
        <dsp:cNvPr id="0" name=""/>
        <dsp:cNvSpPr/>
      </dsp:nvSpPr>
      <dsp:spPr>
        <a:xfrm>
          <a:off x="2648683" y="116672"/>
          <a:ext cx="2323365" cy="510667"/>
        </a:xfrm>
        <a:prstGeom prst="rect">
          <a:avLst/>
        </a:prstGeom>
        <a:solidFill>
          <a:schemeClr val="accent1">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56896" rIns="99568" bIns="56896" numCol="1" spcCol="1270" anchor="ctr" anchorCtr="0">
          <a:noAutofit/>
        </a:bodyPr>
        <a:lstStyle/>
        <a:p>
          <a:pPr lvl="0" algn="ctr" defTabSz="622300">
            <a:lnSpc>
              <a:spcPct val="90000"/>
            </a:lnSpc>
            <a:spcBef>
              <a:spcPct val="0"/>
            </a:spcBef>
            <a:spcAft>
              <a:spcPct val="35000"/>
            </a:spcAft>
          </a:pPr>
          <a:r>
            <a:rPr lang="en-US" sz="1400" b="1" i="0" kern="1200">
              <a:latin typeface="Times New Roman" pitchFamily="18" charset="0"/>
              <a:cs typeface="Times New Roman" pitchFamily="18" charset="0"/>
            </a:rPr>
            <a:t>Dinominejshën</a:t>
          </a:r>
        </a:p>
      </dsp:txBody>
      <dsp:txXfrm>
        <a:off x="2648683" y="116672"/>
        <a:ext cx="2323365" cy="510667"/>
      </dsp:txXfrm>
    </dsp:sp>
    <dsp:sp modelId="{C840D4FE-CC65-44AD-BACC-94D2A80DBEAC}">
      <dsp:nvSpPr>
        <dsp:cNvPr id="0" name=""/>
        <dsp:cNvSpPr/>
      </dsp:nvSpPr>
      <dsp:spPr>
        <a:xfrm>
          <a:off x="2648660" y="472909"/>
          <a:ext cx="2323365" cy="2447063"/>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64008" tIns="64008" rIns="85344" bIns="96012" numCol="1" spcCol="1270" anchor="t" anchorCtr="0">
          <a:noAutofit/>
        </a:bodyPr>
        <a:lstStyle/>
        <a:p>
          <a:pPr marL="114300" lvl="1" indent="-114300" algn="l" defTabSz="533400">
            <a:lnSpc>
              <a:spcPct val="90000"/>
            </a:lnSpc>
            <a:spcBef>
              <a:spcPct val="0"/>
            </a:spcBef>
            <a:spcAft>
              <a:spcPct val="15000"/>
            </a:spcAft>
            <a:buChar char="••"/>
          </a:pPr>
          <a:r>
            <a:rPr lang="sq-AL" sz="1200" i="0" kern="1200">
              <a:latin typeface="Times New Roman" pitchFamily="18" charset="0"/>
              <a:cs typeface="Times New Roman" pitchFamily="18" charset="0"/>
            </a:rPr>
            <a:t>nuk lidhet zyrtarisht me shtetin</a:t>
          </a:r>
          <a:r>
            <a:rPr lang="en-US" sz="1200" i="0" kern="1200">
              <a:latin typeface="Times New Roman" pitchFamily="18" charset="0"/>
              <a:cs typeface="Times New Roman" pitchFamily="18" charset="0"/>
            </a:rPr>
            <a:t>;</a:t>
          </a:r>
        </a:p>
        <a:p>
          <a:pPr marL="114300" lvl="1" indent="-114300" algn="l" defTabSz="533400">
            <a:lnSpc>
              <a:spcPct val="90000"/>
            </a:lnSpc>
            <a:spcBef>
              <a:spcPct val="0"/>
            </a:spcBef>
            <a:spcAft>
              <a:spcPct val="15000"/>
            </a:spcAft>
            <a:buChar char="••"/>
          </a:pPr>
          <a:r>
            <a:rPr lang="sq-AL" sz="1200" i="0" kern="1200">
              <a:latin typeface="Times New Roman" pitchFamily="18" charset="0"/>
              <a:cs typeface="Times New Roman" pitchFamily="18" charset="0"/>
            </a:rPr>
            <a:t>është më tolerante sesa eklesia</a:t>
          </a:r>
          <a:r>
            <a:rPr lang="en-US" sz="1200" i="0" kern="1200">
              <a:latin typeface="Times New Roman" pitchFamily="18" charset="0"/>
              <a:cs typeface="Times New Roman" pitchFamily="18" charset="0"/>
            </a:rPr>
            <a:t>;</a:t>
          </a:r>
        </a:p>
        <a:p>
          <a:pPr marL="114300" lvl="1" indent="-114300" algn="l" defTabSz="533400">
            <a:lnSpc>
              <a:spcPct val="90000"/>
            </a:lnSpc>
            <a:spcBef>
              <a:spcPct val="0"/>
            </a:spcBef>
            <a:spcAft>
              <a:spcPct val="15000"/>
            </a:spcAft>
            <a:buChar char="••"/>
          </a:pPr>
          <a:r>
            <a:rPr lang="sq-AL" sz="1200" i="0" kern="1200">
              <a:latin typeface="Times New Roman" pitchFamily="18" charset="0"/>
              <a:cs typeface="Times New Roman" pitchFamily="18" charset="0"/>
            </a:rPr>
            <a:t>pranojnë pluralizmin</a:t>
          </a:r>
          <a:r>
            <a:rPr lang="en-US" sz="1200" i="0" kern="1200">
              <a:latin typeface="Times New Roman" pitchFamily="18" charset="0"/>
              <a:cs typeface="Times New Roman" pitchFamily="18" charset="0"/>
            </a:rPr>
            <a:t> </a:t>
          </a:r>
          <a:r>
            <a:rPr lang="sq-AL" sz="1200" i="0" kern="1200">
              <a:latin typeface="Times New Roman" pitchFamily="18" charset="0"/>
              <a:cs typeface="Times New Roman" pitchFamily="18" charset="0"/>
            </a:rPr>
            <a:t>fetar</a:t>
          </a:r>
          <a:r>
            <a:rPr lang="en-US" sz="1200" i="0" kern="1200">
              <a:latin typeface="Times New Roman" pitchFamily="18" charset="0"/>
              <a:cs typeface="Times New Roman" pitchFamily="18" charset="0"/>
            </a:rPr>
            <a:t>;</a:t>
          </a:r>
        </a:p>
        <a:p>
          <a:pPr marL="114300" lvl="1" indent="-114300" algn="l" defTabSz="533400">
            <a:lnSpc>
              <a:spcPct val="90000"/>
            </a:lnSpc>
            <a:spcBef>
              <a:spcPct val="0"/>
            </a:spcBef>
            <a:spcAft>
              <a:spcPct val="15000"/>
            </a:spcAft>
            <a:buChar char="••"/>
          </a:pPr>
          <a:r>
            <a:rPr lang="sq-AL" sz="1200" i="0" kern="1200">
              <a:latin typeface="Times New Roman" pitchFamily="18" charset="0"/>
              <a:cs typeface="Times New Roman" pitchFamily="18" charset="0"/>
            </a:rPr>
            <a:t>rrit shkallë</a:t>
          </a:r>
          <a:r>
            <a:rPr lang="en-US" sz="1200" i="0" kern="1200">
              <a:latin typeface="Times New Roman" pitchFamily="18" charset="0"/>
              <a:cs typeface="Times New Roman" pitchFamily="18" charset="0"/>
            </a:rPr>
            <a:t>n e</a:t>
          </a:r>
          <a:r>
            <a:rPr lang="sq-AL" sz="1200" i="0" kern="1200">
              <a:latin typeface="Times New Roman" pitchFamily="18" charset="0"/>
              <a:cs typeface="Times New Roman" pitchFamily="18" charset="0"/>
            </a:rPr>
            <a:t> pavarësisë së</a:t>
          </a:r>
          <a:r>
            <a:rPr lang="en-US" sz="1200" i="0" kern="1200">
              <a:latin typeface="Times New Roman" pitchFamily="18" charset="0"/>
              <a:cs typeface="Times New Roman" pitchFamily="18" charset="0"/>
            </a:rPr>
            <a:t> </a:t>
          </a:r>
          <a:r>
            <a:rPr lang="sq-AL" sz="1200" i="0" kern="1200">
              <a:latin typeface="Times New Roman" pitchFamily="18" charset="0"/>
              <a:cs typeface="Times New Roman" pitchFamily="18" charset="0"/>
            </a:rPr>
            <a:t>organizatave fetare zyrtare nga shteti</a:t>
          </a:r>
          <a:r>
            <a:rPr lang="en-US" sz="1200" i="0" kern="1200">
              <a:latin typeface="Times New Roman" pitchFamily="18" charset="0"/>
              <a:cs typeface="Times New Roman" pitchFamily="18" charset="0"/>
            </a:rPr>
            <a:t>;</a:t>
          </a:r>
        </a:p>
        <a:p>
          <a:pPr marL="114300" lvl="1" indent="-114300" algn="l" defTabSz="533400">
            <a:lnSpc>
              <a:spcPct val="90000"/>
            </a:lnSpc>
            <a:spcBef>
              <a:spcPct val="0"/>
            </a:spcBef>
            <a:spcAft>
              <a:spcPct val="15000"/>
            </a:spcAft>
            <a:buChar char="••"/>
          </a:pPr>
          <a:r>
            <a:rPr lang="sq-AL" sz="1200" i="0" kern="1200">
              <a:latin typeface="Times New Roman" pitchFamily="18" charset="0"/>
              <a:cs typeface="Times New Roman" pitchFamily="18" charset="0"/>
            </a:rPr>
            <a:t>rrit shkallë</a:t>
          </a:r>
          <a:r>
            <a:rPr lang="en-US" sz="1200" i="0" kern="1200">
              <a:latin typeface="Times New Roman" pitchFamily="18" charset="0"/>
              <a:cs typeface="Times New Roman" pitchFamily="18" charset="0"/>
            </a:rPr>
            <a:t>n e</a:t>
          </a:r>
          <a:r>
            <a:rPr lang="sq-AL" sz="1200" i="0" kern="1200">
              <a:latin typeface="Times New Roman" pitchFamily="18" charset="0"/>
              <a:cs typeface="Times New Roman" pitchFamily="18" charset="0"/>
            </a:rPr>
            <a:t> lirisë së vetëdijes fetare të njerëzve</a:t>
          </a:r>
          <a:r>
            <a:rPr lang="en-US" sz="1200" i="0" kern="1200">
              <a:latin typeface="Times New Roman" pitchFamily="18" charset="0"/>
              <a:cs typeface="Times New Roman" pitchFamily="18" charset="0"/>
            </a:rPr>
            <a:t>;</a:t>
          </a:r>
        </a:p>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arsimi dhe shkolla janë laike (të ndara nga feja)</a:t>
          </a:r>
          <a:r>
            <a:rPr lang="en-US" sz="1200" kern="1200">
              <a:latin typeface="Times New Roman" pitchFamily="18" charset="0"/>
              <a:cs typeface="Times New Roman" pitchFamily="18" charset="0"/>
            </a:rPr>
            <a:t>.</a:t>
          </a:r>
        </a:p>
      </dsp:txBody>
      <dsp:txXfrm>
        <a:off x="2648660" y="472909"/>
        <a:ext cx="2323365" cy="2447063"/>
      </dsp:txXfrm>
    </dsp:sp>
  </dsp:spTree>
</dsp:drawing>
</file>

<file path=word/diagrams/drawing19.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0D4AA283-93E7-4806-8BD0-4B31BE3A5911}">
      <dsp:nvSpPr>
        <dsp:cNvPr id="0" name=""/>
        <dsp:cNvSpPr/>
      </dsp:nvSpPr>
      <dsp:spPr>
        <a:xfrm>
          <a:off x="1237355" y="674"/>
          <a:ext cx="3256100" cy="1447919"/>
        </a:xfrm>
        <a:prstGeom prst="rightArrow">
          <a:avLst>
            <a:gd name="adj1" fmla="val 75000"/>
            <a:gd name="adj2" fmla="val 50000"/>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nuk është e mirëintegruar në shoqëri;</a:t>
          </a:r>
        </a:p>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anëtarët janë njerëz problematikë, me prirje kundërkulturore etj.</a:t>
          </a:r>
        </a:p>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nuk janë tolerante ndaj besimeve të tjera; përgjithsisht nuk janë jetëgjata;</a:t>
          </a:r>
        </a:p>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bazohen në rituale aktive dhe  përvoja personale të udhëheqësve.</a:t>
          </a:r>
        </a:p>
      </dsp:txBody>
      <dsp:txXfrm>
        <a:off x="1237355" y="674"/>
        <a:ext cx="3256100" cy="1447919"/>
      </dsp:txXfrm>
    </dsp:sp>
    <dsp:sp modelId="{1F3F7E34-ABD1-43BA-9377-1959E4E56E29}">
      <dsp:nvSpPr>
        <dsp:cNvPr id="0" name=""/>
        <dsp:cNvSpPr/>
      </dsp:nvSpPr>
      <dsp:spPr>
        <a:xfrm>
          <a:off x="2343" y="247648"/>
          <a:ext cx="1235011" cy="953971"/>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Sekti organizatë fetare jozyrtare</a:t>
          </a:r>
        </a:p>
      </dsp:txBody>
      <dsp:txXfrm>
        <a:off x="2343" y="247648"/>
        <a:ext cx="1235011" cy="953971"/>
      </dsp:txXfrm>
    </dsp:sp>
    <dsp:sp modelId="{7A5AA4F1-8CA1-49F3-9786-D236B8F271EA}">
      <dsp:nvSpPr>
        <dsp:cNvPr id="0" name=""/>
        <dsp:cNvSpPr/>
      </dsp:nvSpPr>
      <dsp:spPr>
        <a:xfrm>
          <a:off x="1371596" y="1585630"/>
          <a:ext cx="3093739" cy="1366800"/>
        </a:xfrm>
        <a:prstGeom prst="rightArrow">
          <a:avLst>
            <a:gd name="adj1" fmla="val 75000"/>
            <a:gd name="adj2" fmla="val 50000"/>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6985" tIns="6985" rIns="6985" bIns="6985" numCol="1" spcCol="1270" anchor="t" anchorCtr="0">
          <a:noAutofit/>
        </a:bodyPr>
        <a:lstStyle/>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lindin nga përvoja të udhëheqësve që pretendojnë se sjellin diçka të re, si zbulesë personale;</a:t>
          </a:r>
        </a:p>
        <a:p>
          <a:pPr marL="57150" lvl="1" indent="-57150" algn="l" defTabSz="488950">
            <a:lnSpc>
              <a:spcPct val="90000"/>
            </a:lnSpc>
            <a:spcBef>
              <a:spcPct val="0"/>
            </a:spcBef>
            <a:spcAft>
              <a:spcPct val="15000"/>
            </a:spcAft>
            <a:buChar char="••"/>
          </a:pPr>
          <a:r>
            <a:rPr lang="sq-AL" sz="1100" i="0" kern="1200">
              <a:latin typeface="Times New Roman" pitchFamily="18" charset="0"/>
              <a:cs typeface="Times New Roman" pitchFamily="18" charset="0"/>
            </a:rPr>
            <a:t>mund të krijohe</a:t>
          </a:r>
          <a:r>
            <a:rPr lang="en-US" sz="1100" i="0" kern="1200">
              <a:latin typeface="Times New Roman" pitchFamily="18" charset="0"/>
              <a:cs typeface="Times New Roman" pitchFamily="18" charset="0"/>
            </a:rPr>
            <a:t>n</a:t>
          </a:r>
          <a:r>
            <a:rPr lang="sq-AL" sz="1100" i="0" kern="1200">
              <a:latin typeface="Times New Roman" pitchFamily="18" charset="0"/>
              <a:cs typeface="Times New Roman" pitchFamily="18" charset="0"/>
            </a:rPr>
            <a:t> nga përhapja e </a:t>
          </a:r>
          <a:r>
            <a:rPr lang="en-US" sz="1100" i="0" kern="1200">
              <a:latin typeface="Times New Roman" pitchFamily="18" charset="0"/>
              <a:cs typeface="Times New Roman" pitchFamily="18" charset="0"/>
            </a:rPr>
            <a:t>besimeve </a:t>
          </a:r>
          <a:r>
            <a:rPr lang="sq-AL" sz="1100" i="0" kern="1200">
              <a:latin typeface="Times New Roman" pitchFamily="18" charset="0"/>
              <a:cs typeface="Times New Roman" pitchFamily="18" charset="0"/>
            </a:rPr>
            <a:t>fetare </a:t>
          </a:r>
          <a:r>
            <a:rPr lang="en-US" sz="1100" i="0" kern="1200">
              <a:latin typeface="Times New Roman" pitchFamily="18" charset="0"/>
              <a:cs typeface="Times New Roman" pitchFamily="18" charset="0"/>
            </a:rPr>
            <a:t>n</a:t>
          </a:r>
          <a:r>
            <a:rPr lang="sq-AL" sz="1100" i="0" kern="1200">
              <a:latin typeface="Times New Roman" pitchFamily="18" charset="0"/>
              <a:cs typeface="Times New Roman" pitchFamily="18" charset="0"/>
            </a:rPr>
            <a:t>ë shoqëri</a:t>
          </a:r>
          <a:r>
            <a:rPr lang="en-US" sz="1100" i="0" kern="1200">
              <a:latin typeface="Times New Roman" pitchFamily="18" charset="0"/>
              <a:cs typeface="Times New Roman" pitchFamily="18" charset="0"/>
            </a:rPr>
            <a:t> </a:t>
          </a:r>
          <a:r>
            <a:rPr lang="sq-AL" sz="1100" i="0" kern="1200">
              <a:latin typeface="Times New Roman" pitchFamily="18" charset="0"/>
              <a:cs typeface="Times New Roman" pitchFamily="18" charset="0"/>
            </a:rPr>
            <a:t>ku nuk njih</a:t>
          </a:r>
          <a:r>
            <a:rPr lang="en-US" sz="1100" i="0" kern="1200">
              <a:latin typeface="Times New Roman" pitchFamily="18" charset="0"/>
              <a:cs typeface="Times New Roman" pitchFamily="18" charset="0"/>
            </a:rPr>
            <a:t>eshin </a:t>
          </a:r>
          <a:r>
            <a:rPr lang="sq-AL" sz="1100" i="0" kern="1200">
              <a:latin typeface="Times New Roman" pitchFamily="18" charset="0"/>
              <a:cs typeface="Times New Roman" pitchFamily="18" charset="0"/>
            </a:rPr>
            <a:t>më parë. </a:t>
          </a:r>
          <a:endParaRPr lang="en-US" sz="1100" i="0" kern="1200">
            <a:latin typeface="Times New Roman" pitchFamily="18" charset="0"/>
            <a:cs typeface="Times New Roman" pitchFamily="18" charset="0"/>
          </a:endParaRPr>
        </a:p>
      </dsp:txBody>
      <dsp:txXfrm>
        <a:off x="1371596" y="1585630"/>
        <a:ext cx="3093739" cy="1366800"/>
      </dsp:txXfrm>
    </dsp:sp>
    <dsp:sp modelId="{84AAC791-77DD-4B36-B6B1-02909AA94942}">
      <dsp:nvSpPr>
        <dsp:cNvPr id="0" name=""/>
        <dsp:cNvSpPr/>
      </dsp:nvSpPr>
      <dsp:spPr>
        <a:xfrm>
          <a:off x="8" y="1733552"/>
          <a:ext cx="1341133" cy="940536"/>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20955" rIns="41910" bIns="20955"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Kulti, lëvizje fetare </a:t>
          </a:r>
        </a:p>
      </dsp:txBody>
      <dsp:txXfrm>
        <a:off x="8" y="1733552"/>
        <a:ext cx="1341133" cy="940536"/>
      </dsp:txXfrm>
    </dsp:sp>
  </dsp:spTree>
</dsp:drawing>
</file>

<file path=word/diagrams/drawing20.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9A29F361-9BA3-41DF-AE14-89C09F2D7D24}">
      <dsp:nvSpPr>
        <dsp:cNvPr id="0" name=""/>
        <dsp:cNvSpPr/>
      </dsp:nvSpPr>
      <dsp:spPr>
        <a:xfrm rot="5400000">
          <a:off x="-90319" y="161996"/>
          <a:ext cx="602128" cy="421489"/>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Krishtërimi</a:t>
          </a:r>
        </a:p>
      </dsp:txBody>
      <dsp:txXfrm rot="5400000">
        <a:off x="-90319" y="161996"/>
        <a:ext cx="602128" cy="421489"/>
      </dsp:txXfrm>
    </dsp:sp>
    <dsp:sp modelId="{A93F4830-3867-4BAB-B75A-A544524CE423}">
      <dsp:nvSpPr>
        <dsp:cNvPr id="0" name=""/>
        <dsp:cNvSpPr/>
      </dsp:nvSpPr>
      <dsp:spPr>
        <a:xfrm rot="5400000">
          <a:off x="2504575" y="-2079246"/>
          <a:ext cx="527262" cy="469343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32% të  popullsisë në  botë, në 2018, fe monoteiste, e përhapur në Europë dhe Amerikë;</a:t>
          </a:r>
        </a:p>
        <a:p>
          <a:pPr marL="57150" lvl="1" indent="-57150" algn="l" defTabSz="488950">
            <a:lnSpc>
              <a:spcPct val="90000"/>
            </a:lnSpc>
            <a:spcBef>
              <a:spcPct val="0"/>
            </a:spcBef>
            <a:spcAft>
              <a:spcPct val="15000"/>
            </a:spcAft>
            <a:buChar char="••"/>
          </a:pPr>
          <a:endParaRPr lang="en-US" sz="1100" kern="1200">
            <a:latin typeface="Times New Roman" pitchFamily="18" charset="0"/>
            <a:cs typeface="Times New Roman" pitchFamily="18" charset="0"/>
          </a:endParaRPr>
        </a:p>
      </dsp:txBody>
      <dsp:txXfrm rot="5400000">
        <a:off x="2504575" y="-2079246"/>
        <a:ext cx="527262" cy="4693435"/>
      </dsp:txXfrm>
    </dsp:sp>
    <dsp:sp modelId="{7FCA0A70-987D-4786-95A8-400E252315FE}">
      <dsp:nvSpPr>
        <dsp:cNvPr id="0" name=""/>
        <dsp:cNvSpPr/>
      </dsp:nvSpPr>
      <dsp:spPr>
        <a:xfrm rot="5400000">
          <a:off x="-90319" y="662737"/>
          <a:ext cx="602128" cy="421489"/>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Islamizmi</a:t>
          </a:r>
        </a:p>
      </dsp:txBody>
      <dsp:txXfrm rot="5400000">
        <a:off x="-90319" y="662737"/>
        <a:ext cx="602128" cy="421489"/>
      </dsp:txXfrm>
    </dsp:sp>
    <dsp:sp modelId="{42D6D71D-8CDA-4F17-B7D7-DFDC0CA07079}">
      <dsp:nvSpPr>
        <dsp:cNvPr id="0" name=""/>
        <dsp:cNvSpPr/>
      </dsp:nvSpPr>
      <dsp:spPr>
        <a:xfrm rot="5400000">
          <a:off x="2572515" y="-1578608"/>
          <a:ext cx="391383" cy="469343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23% të  popullsisë  në  botë , në 2018,  fe monoteiste, e përhapur në  Lindjen e Mesme dhe Afrikën Veriore.</a:t>
          </a:r>
        </a:p>
      </dsp:txBody>
      <dsp:txXfrm rot="5400000">
        <a:off x="2572515" y="-1578608"/>
        <a:ext cx="391383" cy="4693435"/>
      </dsp:txXfrm>
    </dsp:sp>
    <dsp:sp modelId="{DAC1E179-AD3D-4071-9B10-44CC96F1DDF1}">
      <dsp:nvSpPr>
        <dsp:cNvPr id="0" name=""/>
        <dsp:cNvSpPr/>
      </dsp:nvSpPr>
      <dsp:spPr>
        <a:xfrm rot="5400000">
          <a:off x="-90319" y="1163478"/>
          <a:ext cx="602128" cy="421489"/>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Judaizmi</a:t>
          </a:r>
        </a:p>
      </dsp:txBody>
      <dsp:txXfrm rot="5400000">
        <a:off x="-90319" y="1163478"/>
        <a:ext cx="602128" cy="421489"/>
      </dsp:txXfrm>
    </dsp:sp>
    <dsp:sp modelId="{8DD82FC3-AB6E-4F10-9BBD-D1F77AE13BF3}">
      <dsp:nvSpPr>
        <dsp:cNvPr id="0" name=""/>
        <dsp:cNvSpPr/>
      </dsp:nvSpPr>
      <dsp:spPr>
        <a:xfrm rot="5400000">
          <a:off x="2572515" y="-1077867"/>
          <a:ext cx="391383" cy="469343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0.3 % të  popullsisë  së  botës, në 2018,  fe monoteiste, e përhapur në  Lindjen e Mesme dhe Afrikën Veriore, e lidhur ngushtë me historinë e popullit izraelit.</a:t>
          </a:r>
        </a:p>
      </dsp:txBody>
      <dsp:txXfrm rot="5400000">
        <a:off x="2572515" y="-1077867"/>
        <a:ext cx="391383" cy="4693435"/>
      </dsp:txXfrm>
    </dsp:sp>
    <dsp:sp modelId="{5D5A38E5-5325-4A7F-B154-E3EA0CEF2EDE}">
      <dsp:nvSpPr>
        <dsp:cNvPr id="0" name=""/>
        <dsp:cNvSpPr/>
      </dsp:nvSpPr>
      <dsp:spPr>
        <a:xfrm rot="5400000">
          <a:off x="-90319" y="1664219"/>
          <a:ext cx="602128" cy="421489"/>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Hinduizmi</a:t>
          </a:r>
        </a:p>
      </dsp:txBody>
      <dsp:txXfrm rot="5400000">
        <a:off x="-90319" y="1664219"/>
        <a:ext cx="602128" cy="421489"/>
      </dsp:txXfrm>
    </dsp:sp>
    <dsp:sp modelId="{D2D4FAD6-B777-4FB7-91CB-2661746A5E8B}">
      <dsp:nvSpPr>
        <dsp:cNvPr id="0" name=""/>
        <dsp:cNvSpPr/>
      </dsp:nvSpPr>
      <dsp:spPr>
        <a:xfrm rot="5400000">
          <a:off x="2572515" y="-577126"/>
          <a:ext cx="391383" cy="469343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15%  e popullsisë  botërore,  në 2018, feja më e vjetër në  botë, tolerante, politeiste, pranon idenë  e metamorfozës.                      </a:t>
          </a:r>
        </a:p>
      </dsp:txBody>
      <dsp:txXfrm rot="5400000">
        <a:off x="2572515" y="-577126"/>
        <a:ext cx="391383" cy="4693435"/>
      </dsp:txXfrm>
    </dsp:sp>
    <dsp:sp modelId="{8E2D4E3A-A04E-4CDF-9903-513FE6831A59}">
      <dsp:nvSpPr>
        <dsp:cNvPr id="0" name=""/>
        <dsp:cNvSpPr/>
      </dsp:nvSpPr>
      <dsp:spPr>
        <a:xfrm rot="5400000">
          <a:off x="-90319" y="2164960"/>
          <a:ext cx="602128" cy="421489"/>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Budizmi</a:t>
          </a:r>
        </a:p>
      </dsp:txBody>
      <dsp:txXfrm rot="5400000">
        <a:off x="-90319" y="2164960"/>
        <a:ext cx="602128" cy="421489"/>
      </dsp:txXfrm>
    </dsp:sp>
    <dsp:sp modelId="{4B7775B0-111C-4879-864A-6136F10976FC}">
      <dsp:nvSpPr>
        <dsp:cNvPr id="0" name=""/>
        <dsp:cNvSpPr/>
      </dsp:nvSpPr>
      <dsp:spPr>
        <a:xfrm rot="5400000">
          <a:off x="2572515" y="-76385"/>
          <a:ext cx="391383" cy="469343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7%  të popullsisë së botës, në 2018, beson tek bodhi ose "gjendja e ndriçuar" dhe Nirvana si çlirim i shpirtit të përsosur nga vuajtjet tokësore.</a:t>
          </a:r>
        </a:p>
      </dsp:txBody>
      <dsp:txXfrm rot="5400000">
        <a:off x="2572515" y="-76385"/>
        <a:ext cx="391383" cy="4693435"/>
      </dsp:txXfrm>
    </dsp:sp>
    <dsp:sp modelId="{E4B3CB11-5FBA-4030-B1C5-B72816592562}">
      <dsp:nvSpPr>
        <dsp:cNvPr id="0" name=""/>
        <dsp:cNvSpPr/>
      </dsp:nvSpPr>
      <dsp:spPr>
        <a:xfrm rot="5400000">
          <a:off x="-90319" y="2665701"/>
          <a:ext cx="602128" cy="421489"/>
        </a:xfrm>
        <a:prstGeom prst="chevr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b="1" kern="1200">
              <a:latin typeface="Times New Roman" pitchFamily="18" charset="0"/>
              <a:cs typeface="Times New Roman" pitchFamily="18" charset="0"/>
            </a:rPr>
            <a:t>Konfucianizmi</a:t>
          </a:r>
        </a:p>
      </dsp:txBody>
      <dsp:txXfrm rot="5400000">
        <a:off x="-90319" y="2665701"/>
        <a:ext cx="602128" cy="421489"/>
      </dsp:txXfrm>
    </dsp:sp>
    <dsp:sp modelId="{60CFF950-8672-4C64-B73E-3E228ACD8536}">
      <dsp:nvSpPr>
        <dsp:cNvPr id="0" name=""/>
        <dsp:cNvSpPr/>
      </dsp:nvSpPr>
      <dsp:spPr>
        <a:xfrm rot="5400000">
          <a:off x="2572515" y="424355"/>
          <a:ext cx="391383" cy="4693435"/>
        </a:xfrm>
        <a:prstGeom prst="round2SameRect">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en-US" sz="1100" kern="1200">
              <a:latin typeface="Times New Roman" pitchFamily="18" charset="0"/>
              <a:cs typeface="Times New Roman" pitchFamily="18" charset="0"/>
            </a:rPr>
            <a:t>0.1%  të popullsisë në botë, në 2018,  në Kinë. Konfuci e shikonte shpëtimin e individit tek respektimi i vlerave dhe parimeve morale (xhen).</a:t>
          </a:r>
        </a:p>
      </dsp:txBody>
      <dsp:txXfrm rot="5400000">
        <a:off x="2572515" y="424355"/>
        <a:ext cx="391383" cy="4693435"/>
      </dsp:txXfrm>
    </dsp:sp>
  </dsp:spTree>
</dsp:drawing>
</file>

<file path=word/diagrams/drawing2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EE34536-5779-48F0-B976-34EFA2100B9D}">
      <dsp:nvSpPr>
        <dsp:cNvPr id="0" name=""/>
        <dsp:cNvSpPr/>
      </dsp:nvSpPr>
      <dsp:spPr>
        <a:xfrm rot="5400000">
          <a:off x="2559659" y="-817028"/>
          <a:ext cx="1461313" cy="3096768"/>
        </a:xfrm>
        <a:prstGeom prst="round2Same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5720" tIns="22860" rIns="45720" bIns="22860" numCol="1" spcCol="1270" anchor="ctr" anchorCtr="0">
          <a:noAutofit/>
        </a:bodyPr>
        <a:lstStyle/>
        <a:p>
          <a:pPr marL="114300" lvl="1" indent="-114300" algn="l" defTabSz="533400">
            <a:lnSpc>
              <a:spcPct val="90000"/>
            </a:lnSpc>
            <a:spcBef>
              <a:spcPct val="0"/>
            </a:spcBef>
            <a:spcAft>
              <a:spcPct val="15000"/>
            </a:spcAft>
            <a:buChar char="••"/>
          </a:pPr>
          <a:r>
            <a:rPr lang="sq-AL" sz="1200" i="0" kern="1200">
              <a:latin typeface="Times New Roman" pitchFamily="18" charset="0"/>
              <a:cs typeface="Times New Roman" pitchFamily="18" charset="0"/>
            </a:rPr>
            <a:t>masa e madhe e popullsisë</a:t>
          </a:r>
          <a:endParaRPr lang="en-US" sz="1200" i="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sq-AL" sz="1200" i="0" kern="1200">
              <a:latin typeface="Times New Roman" pitchFamily="18" charset="0"/>
              <a:cs typeface="Times New Roman" pitchFamily="18" charset="0"/>
            </a:rPr>
            <a:t>vendbanimi i dendur </a:t>
          </a:r>
          <a:endParaRPr lang="en-US" sz="1200" i="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sq-AL" sz="1200" i="0" kern="1200">
              <a:latin typeface="Times New Roman" pitchFamily="18" charset="0"/>
              <a:cs typeface="Times New Roman" pitchFamily="18" charset="0"/>
            </a:rPr>
            <a:t>shumëllojshmëria shoqërore</a:t>
          </a:r>
          <a:r>
            <a:rPr lang="en-US" sz="1200" i="0" kern="1200">
              <a:latin typeface="Times New Roman" pitchFamily="18" charset="0"/>
              <a:cs typeface="Times New Roman" pitchFamily="18" charset="0"/>
            </a:rPr>
            <a:t> (Uirth)</a:t>
          </a:r>
        </a:p>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individualizmi dhe egoizmi</a:t>
          </a:r>
        </a:p>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tolerant</a:t>
          </a:r>
          <a:r>
            <a:rPr lang="sq-AL" sz="1200" i="0" kern="1200">
              <a:latin typeface="Times New Roman" pitchFamily="18" charset="0"/>
              <a:cs typeface="Times New Roman" pitchFamily="18" charset="0"/>
            </a:rPr>
            <a:t>ë</a:t>
          </a:r>
          <a:r>
            <a:rPr lang="en-US" sz="1200" i="0" kern="1200">
              <a:latin typeface="Times New Roman" pitchFamily="18" charset="0"/>
              <a:cs typeface="Times New Roman" pitchFamily="18" charset="0"/>
            </a:rPr>
            <a:t> ndaj ndryshimeve shoq</a:t>
          </a:r>
          <a:r>
            <a:rPr lang="sq-AL" sz="1200" i="0" kern="1200">
              <a:latin typeface="Times New Roman" pitchFamily="18" charset="0"/>
              <a:cs typeface="Times New Roman" pitchFamily="18" charset="0"/>
            </a:rPr>
            <a:t>ë</a:t>
          </a:r>
          <a:r>
            <a:rPr lang="en-US" sz="1200" i="0" kern="1200">
              <a:latin typeface="Times New Roman" pitchFamily="18" charset="0"/>
              <a:cs typeface="Times New Roman" pitchFamily="18" charset="0"/>
            </a:rPr>
            <a:t>rore</a:t>
          </a:r>
        </a:p>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interesat vetjake n</a:t>
          </a:r>
          <a:r>
            <a:rPr lang="sq-AL" sz="1200" i="0" kern="1200">
              <a:latin typeface="Times New Roman" pitchFamily="18" charset="0"/>
              <a:cs typeface="Times New Roman" pitchFamily="18" charset="0"/>
            </a:rPr>
            <a:t>ë</a:t>
          </a:r>
          <a:r>
            <a:rPr lang="en-US" sz="1200" i="0" kern="1200">
              <a:latin typeface="Times New Roman" pitchFamily="18" charset="0"/>
              <a:cs typeface="Times New Roman" pitchFamily="18" charset="0"/>
            </a:rPr>
            <a:t> qend</a:t>
          </a:r>
          <a:r>
            <a:rPr lang="sq-AL" sz="1200" i="0" kern="1200">
              <a:latin typeface="Times New Roman" pitchFamily="18" charset="0"/>
              <a:cs typeface="Times New Roman" pitchFamily="18" charset="0"/>
            </a:rPr>
            <a:t>ë</a:t>
          </a:r>
          <a:r>
            <a:rPr lang="en-US" sz="1200" i="0" kern="1200">
              <a:latin typeface="Times New Roman" pitchFamily="18" charset="0"/>
              <a:cs typeface="Times New Roman" pitchFamily="18" charset="0"/>
            </a:rPr>
            <a:t>r t</a:t>
          </a:r>
          <a:r>
            <a:rPr lang="sq-AL" sz="1200" i="0" kern="1200">
              <a:latin typeface="Times New Roman" pitchFamily="18" charset="0"/>
              <a:cs typeface="Times New Roman" pitchFamily="18" charset="0"/>
            </a:rPr>
            <a:t>ë</a:t>
          </a:r>
          <a:r>
            <a:rPr lang="en-US" sz="1200" i="0" kern="1200">
              <a:latin typeface="Times New Roman" pitchFamily="18" charset="0"/>
              <a:cs typeface="Times New Roman" pitchFamily="18" charset="0"/>
            </a:rPr>
            <a:t> v</a:t>
          </a:r>
          <a:r>
            <a:rPr lang="sq-AL" sz="1200" i="0" kern="1200">
              <a:latin typeface="Times New Roman" pitchFamily="18" charset="0"/>
              <a:cs typeface="Times New Roman" pitchFamily="18" charset="0"/>
            </a:rPr>
            <a:t>ë</a:t>
          </a:r>
          <a:r>
            <a:rPr lang="en-US" sz="1200" i="0" kern="1200">
              <a:latin typeface="Times New Roman" pitchFamily="18" charset="0"/>
              <a:cs typeface="Times New Roman" pitchFamily="18" charset="0"/>
            </a:rPr>
            <a:t>mendjes (Zimel)</a:t>
          </a:r>
        </a:p>
      </dsp:txBody>
      <dsp:txXfrm rot="5400000">
        <a:off x="2559659" y="-817028"/>
        <a:ext cx="1461313" cy="3096768"/>
      </dsp:txXfrm>
    </dsp:sp>
    <dsp:sp modelId="{FBE2718F-1875-4841-9407-4E699482BE1F}">
      <dsp:nvSpPr>
        <dsp:cNvPr id="0" name=""/>
        <dsp:cNvSpPr/>
      </dsp:nvSpPr>
      <dsp:spPr>
        <a:xfrm>
          <a:off x="0" y="228595"/>
          <a:ext cx="1741932" cy="1005518"/>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Urbanizimi:</a:t>
          </a:r>
        </a:p>
      </dsp:txBody>
      <dsp:txXfrm>
        <a:off x="0" y="228595"/>
        <a:ext cx="1741932" cy="1005518"/>
      </dsp:txXfrm>
    </dsp:sp>
    <dsp:sp modelId="{68443BEA-3B49-4EC1-8688-63F34726EAC7}">
      <dsp:nvSpPr>
        <dsp:cNvPr id="0" name=""/>
        <dsp:cNvSpPr/>
      </dsp:nvSpPr>
      <dsp:spPr>
        <a:xfrm rot="5400000">
          <a:off x="2675249" y="645726"/>
          <a:ext cx="1230132" cy="3096768"/>
        </a:xfrm>
        <a:prstGeom prst="round2SameRect">
          <a:avLst/>
        </a:prstGeom>
        <a:solidFill>
          <a:schemeClr val="accent1">
            <a:alpha val="90000"/>
            <a:tint val="40000"/>
            <a:hueOff val="0"/>
            <a:satOff val="0"/>
            <a:lumOff val="0"/>
            <a:alphaOff val="0"/>
          </a:schemeClr>
        </a:solidFill>
        <a:ln w="9525" cap="flat" cmpd="sng" algn="ctr">
          <a:solidFill>
            <a:schemeClr val="accent1">
              <a:alpha val="90000"/>
              <a:tint val="40000"/>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txBody>
        <a:bodyPr spcFirstLastPara="0" vert="horz" wrap="square" lIns="45720" tIns="22860" rIns="45720" bIns="22860" numCol="1" spcCol="1270" anchor="ctr" anchorCtr="0">
          <a:noAutofit/>
        </a:bodyPr>
        <a:lstStyle/>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B</a:t>
          </a:r>
          <a:r>
            <a:rPr lang="sq-AL" sz="1200" i="0" kern="1200">
              <a:latin typeface="Times New Roman" pitchFamily="18" charset="0"/>
              <a:cs typeface="Times New Roman" pitchFamily="18" charset="0"/>
            </a:rPr>
            <a:t>ashkëveprimi </a:t>
          </a:r>
          <a:r>
            <a:rPr lang="en-US" sz="1200" i="0" kern="1200">
              <a:latin typeface="Times New Roman" pitchFamily="18" charset="0"/>
              <a:cs typeface="Times New Roman" pitchFamily="18" charset="0"/>
            </a:rPr>
            <a:t>i</a:t>
          </a:r>
          <a:r>
            <a:rPr lang="sq-AL" sz="1200" i="0" kern="1200">
              <a:latin typeface="Times New Roman" pitchFamily="18" charset="0"/>
              <a:cs typeface="Times New Roman" pitchFamily="18" charset="0"/>
            </a:rPr>
            <a:t> mjedisit fizik dhe të jetës shoqërore në qytete</a:t>
          </a:r>
          <a:r>
            <a:rPr lang="en-US" sz="1200" i="0" kern="1200">
              <a:latin typeface="Times New Roman" pitchFamily="18" charset="0"/>
              <a:cs typeface="Times New Roman" pitchFamily="18" charset="0"/>
            </a:rPr>
            <a:t>:</a:t>
          </a:r>
        </a:p>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a- </a:t>
          </a:r>
          <a:r>
            <a:rPr lang="sq-AL" sz="1200" i="0" kern="1200">
              <a:latin typeface="Times New Roman" pitchFamily="18" charset="0"/>
              <a:cs typeface="Times New Roman" pitchFamily="18" charset="0"/>
            </a:rPr>
            <a:t>Modeli i zonave bashkëqendrore</a:t>
          </a:r>
          <a:endParaRPr lang="en-US" sz="1200" i="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b- </a:t>
          </a:r>
          <a:r>
            <a:rPr lang="sq-AL" sz="1200" i="0" kern="1200">
              <a:latin typeface="Times New Roman" pitchFamily="18" charset="0"/>
              <a:cs typeface="Times New Roman" pitchFamily="18" charset="0"/>
            </a:rPr>
            <a:t>Modeli sektorial</a:t>
          </a:r>
          <a:endParaRPr lang="en-US" sz="1200" i="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en-US" sz="1200" i="0" kern="1200">
              <a:latin typeface="Times New Roman" pitchFamily="18" charset="0"/>
              <a:cs typeface="Times New Roman" pitchFamily="18" charset="0"/>
            </a:rPr>
            <a:t>c- </a:t>
          </a:r>
          <a:r>
            <a:rPr lang="sq-AL" sz="1200" i="0" kern="1200">
              <a:latin typeface="Times New Roman" pitchFamily="18" charset="0"/>
              <a:cs typeface="Times New Roman" pitchFamily="18" charset="0"/>
            </a:rPr>
            <a:t>Modeli me shumë qendra</a:t>
          </a:r>
          <a:endParaRPr lang="en-US" sz="1200" i="0" kern="1200">
            <a:latin typeface="Times New Roman" pitchFamily="18" charset="0"/>
            <a:cs typeface="Times New Roman" pitchFamily="18" charset="0"/>
          </a:endParaRPr>
        </a:p>
      </dsp:txBody>
      <dsp:txXfrm rot="5400000">
        <a:off x="2675249" y="645726"/>
        <a:ext cx="1230132" cy="3096768"/>
      </dsp:txXfrm>
    </dsp:sp>
    <dsp:sp modelId="{F6BDF525-29D4-459F-84BA-1E836A0B96E5}">
      <dsp:nvSpPr>
        <dsp:cNvPr id="0" name=""/>
        <dsp:cNvSpPr/>
      </dsp:nvSpPr>
      <dsp:spPr>
        <a:xfrm>
          <a:off x="0" y="1676990"/>
          <a:ext cx="1741932" cy="1034238"/>
        </a:xfrm>
        <a:prstGeom prst="roundRect">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3340" tIns="26670" rIns="53340" bIns="26670" numCol="1" spcCol="1270" anchor="ctr" anchorCtr="0">
          <a:noAutofit/>
        </a:bodyPr>
        <a:lstStyle/>
        <a:p>
          <a:pPr lvl="0" algn="ctr" defTabSz="622300">
            <a:lnSpc>
              <a:spcPct val="90000"/>
            </a:lnSpc>
            <a:spcBef>
              <a:spcPct val="0"/>
            </a:spcBef>
            <a:spcAft>
              <a:spcPct val="35000"/>
            </a:spcAft>
          </a:pPr>
          <a:r>
            <a:rPr lang="en-US" sz="1400" b="1" kern="1200">
              <a:latin typeface="Times New Roman" pitchFamily="18" charset="0"/>
              <a:cs typeface="Times New Roman" pitchFamily="18" charset="0"/>
            </a:rPr>
            <a:t>Ekologjia urbane:</a:t>
          </a:r>
        </a:p>
      </dsp:txBody>
      <dsp:txXfrm>
        <a:off x="0" y="1676990"/>
        <a:ext cx="1741932" cy="1034238"/>
      </dsp:txXfrm>
    </dsp:sp>
  </dsp:spTree>
</dsp:drawing>
</file>

<file path=word/diagrams/drawing22.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EA0A617E-B338-4E45-A6B8-0F7E53CC4B0A}">
      <dsp:nvSpPr>
        <dsp:cNvPr id="0" name=""/>
        <dsp:cNvSpPr/>
      </dsp:nvSpPr>
      <dsp:spPr>
        <a:xfrm>
          <a:off x="902374" y="-6293"/>
          <a:ext cx="1905641" cy="1905641"/>
        </a:xfrm>
        <a:prstGeom prst="blockArc">
          <a:avLst>
            <a:gd name="adj1" fmla="val 9704007"/>
            <a:gd name="adj2" fmla="val 18998486"/>
            <a:gd name="adj3" fmla="val 4639"/>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798C38CF-132E-43D5-892B-15E47607D9D4}">
      <dsp:nvSpPr>
        <dsp:cNvPr id="0" name=""/>
        <dsp:cNvSpPr/>
      </dsp:nvSpPr>
      <dsp:spPr>
        <a:xfrm>
          <a:off x="902374" y="577152"/>
          <a:ext cx="1905641" cy="1905641"/>
        </a:xfrm>
        <a:prstGeom prst="blockArc">
          <a:avLst>
            <a:gd name="adj1" fmla="val 2601514"/>
            <a:gd name="adj2" fmla="val 11895993"/>
            <a:gd name="adj3" fmla="val 4639"/>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74766481-ED98-453D-B729-90193E7D7EF2}">
      <dsp:nvSpPr>
        <dsp:cNvPr id="0" name=""/>
        <dsp:cNvSpPr/>
      </dsp:nvSpPr>
      <dsp:spPr>
        <a:xfrm>
          <a:off x="2282821" y="607067"/>
          <a:ext cx="1905641" cy="1905641"/>
        </a:xfrm>
        <a:prstGeom prst="blockArc">
          <a:avLst>
            <a:gd name="adj1" fmla="val 20261593"/>
            <a:gd name="adj2" fmla="val 8347462"/>
            <a:gd name="adj3" fmla="val 4639"/>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F2CAE331-6525-4241-9B3B-CDAC357027DC}">
      <dsp:nvSpPr>
        <dsp:cNvPr id="0" name=""/>
        <dsp:cNvSpPr/>
      </dsp:nvSpPr>
      <dsp:spPr>
        <a:xfrm>
          <a:off x="2247892" y="1950"/>
          <a:ext cx="1905641" cy="1905641"/>
        </a:xfrm>
        <a:prstGeom prst="blockArc">
          <a:avLst>
            <a:gd name="adj1" fmla="val 13443644"/>
            <a:gd name="adj2" fmla="val 941978"/>
            <a:gd name="adj3" fmla="val 4639"/>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729E92F3-5900-4313-92F2-7CA1C91CB006}">
      <dsp:nvSpPr>
        <dsp:cNvPr id="0" name=""/>
        <dsp:cNvSpPr/>
      </dsp:nvSpPr>
      <dsp:spPr>
        <a:xfrm>
          <a:off x="1958639" y="799739"/>
          <a:ext cx="1146511" cy="877020"/>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5240" tIns="15240" rIns="15240" bIns="15240" numCol="1" spcCol="1270" anchor="ctr" anchorCtr="0">
          <a:noAutofit/>
        </a:bodyPr>
        <a:lstStyle/>
        <a:p>
          <a:pPr lvl="0" algn="ctr" defTabSz="533400">
            <a:lnSpc>
              <a:spcPct val="90000"/>
            </a:lnSpc>
            <a:spcBef>
              <a:spcPct val="0"/>
            </a:spcBef>
            <a:spcAft>
              <a:spcPct val="35000"/>
            </a:spcAft>
          </a:pPr>
          <a:r>
            <a:rPr lang="en-US" sz="1200" b="1" kern="1200">
              <a:latin typeface="Times New Roman" pitchFamily="18" charset="0"/>
              <a:cs typeface="Times New Roman" pitchFamily="18" charset="0"/>
            </a:rPr>
            <a:t>Shtresimi shoqëror</a:t>
          </a:r>
        </a:p>
      </dsp:txBody>
      <dsp:txXfrm>
        <a:off x="1958639" y="799739"/>
        <a:ext cx="1146511" cy="877020"/>
      </dsp:txXfrm>
    </dsp:sp>
    <dsp:sp modelId="{71738790-AE82-4519-8C47-B5DE73D9E161}">
      <dsp:nvSpPr>
        <dsp:cNvPr id="0" name=""/>
        <dsp:cNvSpPr/>
      </dsp:nvSpPr>
      <dsp:spPr>
        <a:xfrm>
          <a:off x="1758614" y="572"/>
          <a:ext cx="1546561" cy="613914"/>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i="1" kern="1200">
              <a:latin typeface="Times New Roman" pitchFamily="18" charset="0"/>
              <a:cs typeface="Times New Roman" pitchFamily="18" charset="0"/>
            </a:rPr>
            <a:t>K</a:t>
          </a:r>
          <a:r>
            <a:rPr lang="sq-AL" sz="1100" i="1" kern="1200">
              <a:latin typeface="Times New Roman" pitchFamily="18" charset="0"/>
              <a:cs typeface="Times New Roman" pitchFamily="18" charset="0"/>
            </a:rPr>
            <a:t>arakteristikë e </a:t>
          </a:r>
          <a:r>
            <a:rPr lang="en-US" sz="1100" i="1" kern="1200">
              <a:latin typeface="Times New Roman" pitchFamily="18" charset="0"/>
              <a:cs typeface="Times New Roman" pitchFamily="18" charset="0"/>
            </a:rPr>
            <a:t>t</a:t>
          </a:r>
          <a:r>
            <a:rPr lang="sq-AL" sz="1100" i="1" kern="1200">
              <a:latin typeface="Times New Roman" pitchFamily="18" charset="0"/>
              <a:cs typeface="Times New Roman" pitchFamily="18" charset="0"/>
            </a:rPr>
            <a:t>ë</a:t>
          </a:r>
          <a:r>
            <a:rPr lang="en-US" sz="1100" i="1" kern="1200">
              <a:latin typeface="Times New Roman" pitchFamily="18" charset="0"/>
              <a:cs typeface="Times New Roman" pitchFamily="18" charset="0"/>
            </a:rPr>
            <a:t> gjitha shoq</a:t>
          </a:r>
          <a:r>
            <a:rPr lang="sq-AL" sz="1100" i="1" kern="1200">
              <a:latin typeface="Times New Roman" pitchFamily="18" charset="0"/>
              <a:cs typeface="Times New Roman" pitchFamily="18" charset="0"/>
            </a:rPr>
            <a:t>ë</a:t>
          </a:r>
          <a:r>
            <a:rPr lang="en-US" sz="1100" i="1" kern="1200">
              <a:latin typeface="Times New Roman" pitchFamily="18" charset="0"/>
              <a:cs typeface="Times New Roman" pitchFamily="18" charset="0"/>
            </a:rPr>
            <a:t>rive</a:t>
          </a:r>
          <a:endParaRPr lang="en-US" sz="1100" kern="1200">
            <a:latin typeface="Times New Roman" pitchFamily="18" charset="0"/>
            <a:cs typeface="Times New Roman" pitchFamily="18" charset="0"/>
          </a:endParaRPr>
        </a:p>
      </dsp:txBody>
      <dsp:txXfrm>
        <a:off x="1758614" y="572"/>
        <a:ext cx="1546561" cy="613914"/>
      </dsp:txXfrm>
    </dsp:sp>
    <dsp:sp modelId="{A187EFD8-D987-4354-A628-EA841E25F3E8}">
      <dsp:nvSpPr>
        <dsp:cNvPr id="0" name=""/>
        <dsp:cNvSpPr/>
      </dsp:nvSpPr>
      <dsp:spPr>
        <a:xfrm>
          <a:off x="3259820" y="899662"/>
          <a:ext cx="1673782" cy="613914"/>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i="1" kern="1200">
              <a:latin typeface="Times New Roman" pitchFamily="18" charset="0"/>
              <a:cs typeface="Times New Roman" pitchFamily="18" charset="0"/>
            </a:rPr>
            <a:t>I</a:t>
          </a:r>
          <a:r>
            <a:rPr lang="sq-AL" sz="1100" i="1" kern="1200">
              <a:latin typeface="Times New Roman" pitchFamily="18" charset="0"/>
              <a:cs typeface="Times New Roman" pitchFamily="18" charset="0"/>
            </a:rPr>
            <a:t> përgjithshëm, por me tipare të veçanta në çdo shoqëri</a:t>
          </a:r>
          <a:endParaRPr lang="en-US" sz="1100" kern="1200">
            <a:latin typeface="Times New Roman" pitchFamily="18" charset="0"/>
            <a:cs typeface="Times New Roman" pitchFamily="18" charset="0"/>
          </a:endParaRPr>
        </a:p>
      </dsp:txBody>
      <dsp:txXfrm>
        <a:off x="3259820" y="899662"/>
        <a:ext cx="1673782" cy="613914"/>
      </dsp:txXfrm>
    </dsp:sp>
    <dsp:sp modelId="{3FFCA798-18EC-493D-B920-79F0F9B2A7F6}">
      <dsp:nvSpPr>
        <dsp:cNvPr id="0" name=""/>
        <dsp:cNvSpPr/>
      </dsp:nvSpPr>
      <dsp:spPr>
        <a:xfrm>
          <a:off x="1644316" y="1862012"/>
          <a:ext cx="1775158" cy="613914"/>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i="1" kern="1200">
              <a:latin typeface="Times New Roman" pitchFamily="18" charset="0"/>
              <a:cs typeface="Times New Roman" pitchFamily="18" charset="0"/>
            </a:rPr>
            <a:t>V</a:t>
          </a:r>
          <a:r>
            <a:rPr lang="sq-AL" sz="1100" i="1" kern="1200">
              <a:latin typeface="Times New Roman" pitchFamily="18" charset="0"/>
              <a:cs typeface="Times New Roman" pitchFamily="18" charset="0"/>
            </a:rPr>
            <a:t>azhdon  gjatë  disa brezave</a:t>
          </a:r>
          <a:r>
            <a:rPr lang="en-US" sz="1100" i="1" kern="1200">
              <a:latin typeface="Times New Roman" pitchFamily="18" charset="0"/>
              <a:cs typeface="Times New Roman" pitchFamily="18" charset="0"/>
            </a:rPr>
            <a:t>; l</a:t>
          </a:r>
          <a:r>
            <a:rPr lang="sq-AL" sz="1100" i="1" kern="1200">
              <a:latin typeface="Times New Roman" pitchFamily="18" charset="0"/>
              <a:cs typeface="Times New Roman" pitchFamily="18" charset="0"/>
            </a:rPr>
            <a:t>ë</a:t>
          </a:r>
          <a:r>
            <a:rPr lang="en-US" sz="1100" i="1" kern="1200">
              <a:latin typeface="Times New Roman" pitchFamily="18" charset="0"/>
              <a:cs typeface="Times New Roman" pitchFamily="18" charset="0"/>
            </a:rPr>
            <a:t>vizshm</a:t>
          </a:r>
          <a:r>
            <a:rPr lang="sq-AL" sz="1100" i="1" kern="1200">
              <a:latin typeface="Times New Roman" pitchFamily="18" charset="0"/>
              <a:cs typeface="Times New Roman" pitchFamily="18" charset="0"/>
            </a:rPr>
            <a:t>ë</a:t>
          </a:r>
          <a:r>
            <a:rPr lang="en-US" sz="1100" i="1" kern="1200">
              <a:latin typeface="Times New Roman" pitchFamily="18" charset="0"/>
              <a:cs typeface="Times New Roman" pitchFamily="18" charset="0"/>
            </a:rPr>
            <a:t>ria shoq</a:t>
          </a:r>
          <a:r>
            <a:rPr lang="sq-AL" sz="1100" i="1" kern="1200">
              <a:latin typeface="Times New Roman" pitchFamily="18" charset="0"/>
              <a:cs typeface="Times New Roman" pitchFamily="18" charset="0"/>
            </a:rPr>
            <a:t>ë</a:t>
          </a:r>
          <a:r>
            <a:rPr lang="en-US" sz="1100" i="1" kern="1200">
              <a:latin typeface="Times New Roman" pitchFamily="18" charset="0"/>
              <a:cs typeface="Times New Roman" pitchFamily="18" charset="0"/>
            </a:rPr>
            <a:t>rore</a:t>
          </a:r>
          <a:endParaRPr lang="en-US" sz="1100" kern="1200">
            <a:latin typeface="Times New Roman" pitchFamily="18" charset="0"/>
            <a:cs typeface="Times New Roman" pitchFamily="18" charset="0"/>
          </a:endParaRPr>
        </a:p>
      </dsp:txBody>
      <dsp:txXfrm>
        <a:off x="1644316" y="1862012"/>
        <a:ext cx="1775158" cy="613914"/>
      </dsp:txXfrm>
    </dsp:sp>
    <dsp:sp modelId="{F7552C82-55A1-44EA-AC3E-5CB048044E6E}">
      <dsp:nvSpPr>
        <dsp:cNvPr id="0" name=""/>
        <dsp:cNvSpPr/>
      </dsp:nvSpPr>
      <dsp:spPr>
        <a:xfrm>
          <a:off x="80843" y="931292"/>
          <a:ext cx="1781064" cy="613914"/>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en-US" sz="1100" i="1" kern="1200">
              <a:latin typeface="Times New Roman" pitchFamily="18" charset="0"/>
              <a:cs typeface="Times New Roman" pitchFamily="18" charset="0"/>
            </a:rPr>
            <a:t>M</a:t>
          </a:r>
          <a:r>
            <a:rPr lang="sq-AL" sz="1100" i="1" kern="1200">
              <a:latin typeface="Times New Roman" pitchFamily="18" charset="0"/>
              <a:cs typeface="Times New Roman" pitchFamily="18" charset="0"/>
            </a:rPr>
            <a:t>bështetet nga modele kulturore</a:t>
          </a:r>
          <a:r>
            <a:rPr lang="en-US" sz="1100" i="1" kern="1200">
              <a:latin typeface="Times New Roman" pitchFamily="18" charset="0"/>
              <a:cs typeface="Times New Roman" pitchFamily="18" charset="0"/>
            </a:rPr>
            <a:t>,</a:t>
          </a:r>
          <a:r>
            <a:rPr lang="sq-AL" sz="1100" i="1" kern="1200">
              <a:latin typeface="Times New Roman" pitchFamily="18" charset="0"/>
              <a:cs typeface="Times New Roman" pitchFamily="18" charset="0"/>
            </a:rPr>
            <a:t> bindje të ndryshme</a:t>
          </a:r>
          <a:endParaRPr lang="en-US" sz="1100" kern="1200">
            <a:latin typeface="Times New Roman" pitchFamily="18" charset="0"/>
            <a:cs typeface="Times New Roman" pitchFamily="18" charset="0"/>
          </a:endParaRPr>
        </a:p>
      </dsp:txBody>
      <dsp:txXfrm>
        <a:off x="80843" y="931292"/>
        <a:ext cx="1781064" cy="613914"/>
      </dsp:txXfrm>
    </dsp:sp>
  </dsp:spTree>
</dsp:drawing>
</file>

<file path=word/diagrams/drawing23.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DD007AC6-D7EE-46AF-83B7-3C4F596F7943}">
      <dsp:nvSpPr>
        <dsp:cNvPr id="0" name=""/>
        <dsp:cNvSpPr/>
      </dsp:nvSpPr>
      <dsp:spPr>
        <a:xfrm>
          <a:off x="1196975" y="0"/>
          <a:ext cx="1196974" cy="812799"/>
        </a:xfrm>
        <a:prstGeom prst="trapezoid">
          <a:avLst>
            <a:gd name="adj" fmla="val 73633"/>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a:latin typeface="Times New Roman" pitchFamily="18" charset="0"/>
              <a:cs typeface="Times New Roman" pitchFamily="18" charset="0"/>
            </a:rPr>
            <a:t>Klasa e lart</a:t>
          </a:r>
          <a:r>
            <a:rPr lang="en-US" sz="1050" b="1" kern="1200"/>
            <a:t>ë</a:t>
          </a:r>
          <a:endParaRPr lang="en-US" sz="1050" b="1" kern="1200">
            <a:latin typeface="Times New Roman" pitchFamily="18" charset="0"/>
            <a:cs typeface="Times New Roman" pitchFamily="18" charset="0"/>
          </a:endParaRPr>
        </a:p>
      </dsp:txBody>
      <dsp:txXfrm>
        <a:off x="1196975" y="0"/>
        <a:ext cx="1196974" cy="812799"/>
      </dsp:txXfrm>
    </dsp:sp>
    <dsp:sp modelId="{1002B868-5E78-49E2-BC84-BB1426FC41F6}">
      <dsp:nvSpPr>
        <dsp:cNvPr id="0" name=""/>
        <dsp:cNvSpPr/>
      </dsp:nvSpPr>
      <dsp:spPr>
        <a:xfrm>
          <a:off x="598487" y="812799"/>
          <a:ext cx="2393949" cy="812799"/>
        </a:xfrm>
        <a:prstGeom prst="trapezoid">
          <a:avLst>
            <a:gd name="adj" fmla="val 73633"/>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a:latin typeface="Times New Roman" pitchFamily="18" charset="0"/>
              <a:cs typeface="Times New Roman" pitchFamily="18" charset="0"/>
            </a:rPr>
            <a:t>Klasa e mesme</a:t>
          </a:r>
        </a:p>
      </dsp:txBody>
      <dsp:txXfrm>
        <a:off x="1017428" y="812799"/>
        <a:ext cx="1556067" cy="812799"/>
      </dsp:txXfrm>
    </dsp:sp>
    <dsp:sp modelId="{8AB1AB2E-A2A3-42E8-B192-8BD31E2FD12C}">
      <dsp:nvSpPr>
        <dsp:cNvPr id="0" name=""/>
        <dsp:cNvSpPr/>
      </dsp:nvSpPr>
      <dsp:spPr>
        <a:xfrm>
          <a:off x="0" y="1625599"/>
          <a:ext cx="3590924" cy="812799"/>
        </a:xfrm>
        <a:prstGeom prst="trapezoid">
          <a:avLst>
            <a:gd name="adj" fmla="val 73633"/>
          </a:avLst>
        </a:prstGeom>
        <a:gradFill rotWithShape="0">
          <a:gsLst>
            <a:gs pos="0">
              <a:schemeClr val="lt1">
                <a:hueOff val="0"/>
                <a:satOff val="0"/>
                <a:lumOff val="0"/>
                <a:alphaOff val="0"/>
                <a:shade val="51000"/>
                <a:satMod val="130000"/>
              </a:schemeClr>
            </a:gs>
            <a:gs pos="80000">
              <a:schemeClr val="lt1">
                <a:hueOff val="0"/>
                <a:satOff val="0"/>
                <a:lumOff val="0"/>
                <a:alphaOff val="0"/>
                <a:shade val="93000"/>
                <a:satMod val="130000"/>
              </a:schemeClr>
            </a:gs>
            <a:gs pos="100000">
              <a:schemeClr val="lt1">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lvl="0" algn="ctr" defTabSz="466725">
            <a:lnSpc>
              <a:spcPct val="90000"/>
            </a:lnSpc>
            <a:spcBef>
              <a:spcPct val="0"/>
            </a:spcBef>
            <a:spcAft>
              <a:spcPct val="35000"/>
            </a:spcAft>
          </a:pPr>
          <a:r>
            <a:rPr lang="en-US" sz="1050" b="1" kern="1200">
              <a:latin typeface="Times New Roman" pitchFamily="18" charset="0"/>
              <a:cs typeface="Times New Roman" pitchFamily="18" charset="0"/>
            </a:rPr>
            <a:t>Klasa e varf</a:t>
          </a:r>
          <a:r>
            <a:rPr lang="en-US" sz="1050" b="1" kern="1200"/>
            <a:t>ë</a:t>
          </a:r>
          <a:r>
            <a:rPr lang="en-US" sz="1050" b="1" kern="1200">
              <a:latin typeface="Times New Roman" pitchFamily="18" charset="0"/>
              <a:cs typeface="Times New Roman" pitchFamily="18" charset="0"/>
            </a:rPr>
            <a:t>r</a:t>
          </a:r>
        </a:p>
        <a:p>
          <a:pPr lvl="0" algn="ctr" defTabSz="466725">
            <a:lnSpc>
              <a:spcPct val="90000"/>
            </a:lnSpc>
            <a:spcBef>
              <a:spcPct val="0"/>
            </a:spcBef>
            <a:spcAft>
              <a:spcPct val="35000"/>
            </a:spcAft>
          </a:pPr>
          <a:endParaRPr lang="en-US" sz="1050" kern="1200">
            <a:latin typeface="Times New Roman" pitchFamily="18" charset="0"/>
            <a:cs typeface="Times New Roman" pitchFamily="18" charset="0"/>
          </a:endParaRPr>
        </a:p>
      </dsp:txBody>
      <dsp:txXfrm>
        <a:off x="628411" y="1625599"/>
        <a:ext cx="2334101" cy="812799"/>
      </dsp:txXfrm>
    </dsp:sp>
  </dsp:spTree>
</dsp:drawing>
</file>

<file path=word/diagrams/drawing24.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66A19BC6-7CB9-4EB1-9095-EC7006B7E084}">
      <dsp:nvSpPr>
        <dsp:cNvPr id="0" name=""/>
        <dsp:cNvSpPr/>
      </dsp:nvSpPr>
      <dsp:spPr>
        <a:xfrm>
          <a:off x="1004672" y="422422"/>
          <a:ext cx="1472826" cy="477110"/>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lvl="0" algn="l" defTabSz="466725">
            <a:lnSpc>
              <a:spcPct val="90000"/>
            </a:lnSpc>
            <a:spcBef>
              <a:spcPct val="0"/>
            </a:spcBef>
            <a:spcAft>
              <a:spcPct val="35000"/>
            </a:spcAft>
          </a:pPr>
          <a:r>
            <a:rPr lang="en-US" sz="1050" b="1" kern="1200">
              <a:latin typeface="Times New Roman" pitchFamily="18" charset="0"/>
              <a:cs typeface="Times New Roman" pitchFamily="18" charset="0"/>
            </a:rPr>
            <a:t>1. </a:t>
          </a:r>
          <a:r>
            <a:rPr lang="sq-AL" sz="1050" b="1" i="1" kern="1200">
              <a:latin typeface="Times New Roman" pitchFamily="18" charset="0"/>
              <a:cs typeface="Times New Roman" pitchFamily="18" charset="0"/>
            </a:rPr>
            <a:t>shfaqja e lëvizjes shoqërore</a:t>
          </a:r>
          <a:endParaRPr lang="en-US" sz="1050" b="1" kern="1200">
            <a:latin typeface="Times New Roman" pitchFamily="18" charset="0"/>
            <a:cs typeface="Times New Roman" pitchFamily="18" charset="0"/>
          </a:endParaRPr>
        </a:p>
      </dsp:txBody>
      <dsp:txXfrm>
        <a:off x="1240325" y="422422"/>
        <a:ext cx="1237174" cy="477110"/>
      </dsp:txXfrm>
    </dsp:sp>
    <dsp:sp modelId="{8B4FF89B-6F75-43BC-8055-1ED693980071}">
      <dsp:nvSpPr>
        <dsp:cNvPr id="0" name=""/>
        <dsp:cNvSpPr/>
      </dsp:nvSpPr>
      <dsp:spPr>
        <a:xfrm>
          <a:off x="1004128" y="869903"/>
          <a:ext cx="1472826" cy="367575"/>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lvl="0" algn="l" defTabSz="466725">
            <a:lnSpc>
              <a:spcPct val="90000"/>
            </a:lnSpc>
            <a:spcBef>
              <a:spcPct val="0"/>
            </a:spcBef>
            <a:spcAft>
              <a:spcPct val="35000"/>
            </a:spcAft>
          </a:pPr>
          <a:r>
            <a:rPr lang="en-US" sz="1050" b="1" kern="1200">
              <a:latin typeface="Times New Roman" pitchFamily="18" charset="0"/>
              <a:cs typeface="Times New Roman" pitchFamily="18" charset="0"/>
            </a:rPr>
            <a:t>2. </a:t>
          </a:r>
          <a:r>
            <a:rPr lang="sq-AL" sz="1050" b="1" i="1" kern="1200">
              <a:latin typeface="Times New Roman" pitchFamily="18" charset="0"/>
              <a:cs typeface="Times New Roman" pitchFamily="18" charset="0"/>
            </a:rPr>
            <a:t>masivizimi dhe organizimi</a:t>
          </a:r>
          <a:endParaRPr lang="en-US" sz="1050" b="1" kern="1200">
            <a:latin typeface="Times New Roman" pitchFamily="18" charset="0"/>
            <a:cs typeface="Times New Roman" pitchFamily="18" charset="0"/>
          </a:endParaRPr>
        </a:p>
      </dsp:txBody>
      <dsp:txXfrm>
        <a:off x="1239780" y="869903"/>
        <a:ext cx="1237174" cy="367575"/>
      </dsp:txXfrm>
    </dsp:sp>
    <dsp:sp modelId="{95DB713F-433C-4AD2-B527-B797FEA48326}">
      <dsp:nvSpPr>
        <dsp:cNvPr id="0" name=""/>
        <dsp:cNvSpPr/>
      </dsp:nvSpPr>
      <dsp:spPr>
        <a:xfrm>
          <a:off x="1004128" y="1237479"/>
          <a:ext cx="1472826" cy="217262"/>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lvl="0" algn="l" defTabSz="466725">
            <a:lnSpc>
              <a:spcPct val="90000"/>
            </a:lnSpc>
            <a:spcBef>
              <a:spcPct val="0"/>
            </a:spcBef>
            <a:spcAft>
              <a:spcPct val="35000"/>
            </a:spcAft>
          </a:pPr>
          <a:r>
            <a:rPr lang="en-US" sz="1050" b="1" i="1" kern="1200">
              <a:latin typeface="Times New Roman" pitchFamily="18" charset="0"/>
              <a:cs typeface="Times New Roman" pitchFamily="18" charset="0"/>
            </a:rPr>
            <a:t>3. </a:t>
          </a:r>
          <a:r>
            <a:rPr lang="sq-AL" sz="1050" b="1" i="1" kern="1200">
              <a:latin typeface="Times New Roman" pitchFamily="18" charset="0"/>
              <a:cs typeface="Times New Roman" pitchFamily="18" charset="0"/>
            </a:rPr>
            <a:t>burokratizimi</a:t>
          </a:r>
          <a:endParaRPr lang="en-US" sz="1050" b="1" kern="1200">
            <a:latin typeface="Times New Roman" pitchFamily="18" charset="0"/>
            <a:cs typeface="Times New Roman" pitchFamily="18" charset="0"/>
          </a:endParaRPr>
        </a:p>
      </dsp:txBody>
      <dsp:txXfrm>
        <a:off x="1239780" y="1237479"/>
        <a:ext cx="1237174" cy="217262"/>
      </dsp:txXfrm>
    </dsp:sp>
    <dsp:sp modelId="{6D259885-E852-4F1C-ACF5-DA65EC16F75F}">
      <dsp:nvSpPr>
        <dsp:cNvPr id="0" name=""/>
        <dsp:cNvSpPr/>
      </dsp:nvSpPr>
      <dsp:spPr>
        <a:xfrm>
          <a:off x="1004128" y="1454741"/>
          <a:ext cx="1472826" cy="278768"/>
        </a:xfrm>
        <a:prstGeom prst="rect">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0" tIns="78232" rIns="78232" bIns="78232" numCol="1" spcCol="1270" anchor="ctr" anchorCtr="0">
          <a:noAutofit/>
        </a:bodyPr>
        <a:lstStyle/>
        <a:p>
          <a:pPr lvl="0" algn="l" defTabSz="466725">
            <a:lnSpc>
              <a:spcPct val="90000"/>
            </a:lnSpc>
            <a:spcBef>
              <a:spcPct val="0"/>
            </a:spcBef>
            <a:spcAft>
              <a:spcPct val="35000"/>
            </a:spcAft>
          </a:pPr>
          <a:r>
            <a:rPr lang="en-US" sz="1050" b="1" i="1" kern="1200">
              <a:latin typeface="Times New Roman" pitchFamily="18" charset="0"/>
              <a:cs typeface="Times New Roman" pitchFamily="18" charset="0"/>
            </a:rPr>
            <a:t>4. </a:t>
          </a:r>
          <a:r>
            <a:rPr lang="sq-AL" sz="1050" b="1" i="1" kern="1200">
              <a:latin typeface="Times New Roman" pitchFamily="18" charset="0"/>
              <a:cs typeface="Times New Roman" pitchFamily="18" charset="0"/>
            </a:rPr>
            <a:t>rënia</a:t>
          </a:r>
          <a:endParaRPr lang="en-US" sz="1050" b="1" kern="1200">
            <a:latin typeface="Times New Roman" pitchFamily="18" charset="0"/>
            <a:cs typeface="Times New Roman" pitchFamily="18" charset="0"/>
          </a:endParaRPr>
        </a:p>
      </dsp:txBody>
      <dsp:txXfrm>
        <a:off x="1239780" y="1454741"/>
        <a:ext cx="1237174" cy="278768"/>
      </dsp:txXfrm>
    </dsp:sp>
    <dsp:sp modelId="{3ECDF1A6-6510-4313-98B6-5648D45344DE}">
      <dsp:nvSpPr>
        <dsp:cNvPr id="0" name=""/>
        <dsp:cNvSpPr/>
      </dsp:nvSpPr>
      <dsp:spPr>
        <a:xfrm>
          <a:off x="311189" y="64471"/>
          <a:ext cx="938691" cy="646983"/>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466725">
            <a:lnSpc>
              <a:spcPct val="90000"/>
            </a:lnSpc>
            <a:spcBef>
              <a:spcPct val="0"/>
            </a:spcBef>
            <a:spcAft>
              <a:spcPct val="35000"/>
            </a:spcAft>
          </a:pPr>
          <a:r>
            <a:rPr lang="en-US" sz="1050" b="1" kern="1200">
              <a:latin typeface="Times New Roman" pitchFamily="18" charset="0"/>
              <a:cs typeface="Times New Roman" pitchFamily="18" charset="0"/>
            </a:rPr>
            <a:t>Lëvizjet shoqërore</a:t>
          </a:r>
        </a:p>
      </dsp:txBody>
      <dsp:txXfrm>
        <a:off x="311189" y="64471"/>
        <a:ext cx="938691" cy="646983"/>
      </dsp:txXfrm>
    </dsp:sp>
  </dsp:spTree>
</dsp:drawing>
</file>

<file path=word/diagrams/drawing25.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4CC004E-4165-40E8-A3A5-7E3077D9B659}">
      <dsp:nvSpPr>
        <dsp:cNvPr id="0" name=""/>
        <dsp:cNvSpPr/>
      </dsp:nvSpPr>
      <dsp:spPr>
        <a:xfrm rot="16200000">
          <a:off x="-400050" y="400050"/>
          <a:ext cx="3200400" cy="2400300"/>
        </a:xfrm>
        <a:prstGeom prst="flowChartManualOperation">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0" tIns="0" rIns="76200" bIns="0" numCol="1" spcCol="1270" anchor="t" anchorCtr="0">
          <a:noAutofit/>
        </a:bodyPr>
        <a:lstStyle/>
        <a:p>
          <a:pPr lvl="0" algn="l" defTabSz="533400">
            <a:lnSpc>
              <a:spcPct val="90000"/>
            </a:lnSpc>
            <a:spcBef>
              <a:spcPct val="0"/>
            </a:spcBef>
            <a:spcAft>
              <a:spcPct val="35000"/>
            </a:spcAft>
          </a:pPr>
          <a:r>
            <a:rPr lang="sq-AL" sz="1200" b="1" kern="1200">
              <a:latin typeface="Times New Roman" pitchFamily="18" charset="0"/>
              <a:cs typeface="Times New Roman" pitchFamily="18" charset="0"/>
            </a:rPr>
            <a:t>Dallimet ndërmjet shoqërisë moderne dhe tradicionale</a:t>
          </a:r>
          <a:r>
            <a:rPr lang="en-US" sz="1200" b="1" kern="1200">
              <a:latin typeface="Times New Roman" pitchFamily="18" charset="0"/>
              <a:cs typeface="Times New Roman" pitchFamily="18" charset="0"/>
            </a:rPr>
            <a:t>:</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sq-AL" sz="1200" b="1" i="1" kern="1200">
              <a:latin typeface="Times New Roman" pitchFamily="18" charset="0"/>
              <a:cs typeface="Times New Roman" pitchFamily="18" charset="0"/>
            </a:rPr>
            <a:t>Venitja e bashkësive të vogla tradicionale</a:t>
          </a:r>
          <a:r>
            <a:rPr lang="en-US" sz="1200" b="1" i="1" kern="1200">
              <a:latin typeface="Times New Roman" pitchFamily="18" charset="0"/>
              <a:cs typeface="Times New Roman" pitchFamily="18" charset="0"/>
            </a:rPr>
            <a:t>.</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sq-AL" sz="1200" b="1" i="1" kern="1200">
              <a:latin typeface="Times New Roman" pitchFamily="18" charset="0"/>
              <a:cs typeface="Times New Roman" pitchFamily="18" charset="0"/>
            </a:rPr>
            <a:t>Zgjerimi i mundësive për zgjedhje vetjake</a:t>
          </a:r>
          <a:r>
            <a:rPr lang="en-US" sz="1200" b="1" i="1" kern="1200">
              <a:latin typeface="Times New Roman" pitchFamily="18" charset="0"/>
              <a:cs typeface="Times New Roman" pitchFamily="18" charset="0"/>
            </a:rPr>
            <a:t>.</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sq-AL" sz="1200" b="1" i="1" kern="1200">
              <a:latin typeface="Times New Roman" pitchFamily="18" charset="0"/>
              <a:cs typeface="Times New Roman" pitchFamily="18" charset="0"/>
            </a:rPr>
            <a:t>Pasurim i spektrit të shumëllojshmërisë shoqërore</a:t>
          </a:r>
          <a:r>
            <a:rPr lang="en-US" sz="1200" b="1" i="1" kern="1200">
              <a:latin typeface="Times New Roman" pitchFamily="18" charset="0"/>
              <a:cs typeface="Times New Roman" pitchFamily="18" charset="0"/>
            </a:rPr>
            <a:t>.</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sq-AL" sz="1200" b="1" i="1" kern="1200">
              <a:latin typeface="Times New Roman" pitchFamily="18" charset="0"/>
              <a:cs typeface="Times New Roman" pitchFamily="18" charset="0"/>
            </a:rPr>
            <a:t>Orientimi nga e ardhmja dhe rritja e vetëdijes për vlerën e kohës</a:t>
          </a:r>
          <a:r>
            <a:rPr lang="en-US" sz="1200" b="1" i="1" kern="1200">
              <a:latin typeface="Times New Roman" pitchFamily="18" charset="0"/>
              <a:cs typeface="Times New Roman" pitchFamily="18" charset="0"/>
            </a:rPr>
            <a:t>.</a:t>
          </a:r>
          <a:endParaRPr lang="en-US" sz="1200" kern="1200">
            <a:latin typeface="Times New Roman" pitchFamily="18" charset="0"/>
            <a:cs typeface="Times New Roman" pitchFamily="18" charset="0"/>
          </a:endParaRPr>
        </a:p>
      </dsp:txBody>
      <dsp:txXfrm rot="16200000">
        <a:off x="-400050" y="400050"/>
        <a:ext cx="3200400" cy="2400300"/>
      </dsp:txXfrm>
    </dsp:sp>
  </dsp:spTree>
</dsp:drawing>
</file>

<file path=word/diagrams/drawing26.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74CC004E-4165-40E8-A3A5-7E3077D9B659}">
      <dsp:nvSpPr>
        <dsp:cNvPr id="0" name=""/>
        <dsp:cNvSpPr/>
      </dsp:nvSpPr>
      <dsp:spPr>
        <a:xfrm rot="16200000">
          <a:off x="166687" y="-166687"/>
          <a:ext cx="2600325" cy="2933699"/>
        </a:xfrm>
        <a:prstGeom prst="flowChartManualOperation">
          <a:avLst/>
        </a:prstGeom>
        <a:solidFill>
          <a:schemeClr val="lt1"/>
        </a:solidFill>
        <a:ln w="25400" cap="flat" cmpd="sng" algn="ctr">
          <a:solidFill>
            <a:schemeClr val="accent5"/>
          </a:solidFill>
          <a:prstDash val="solid"/>
        </a:ln>
        <a:effectLst/>
        <a:scene3d>
          <a:camera prst="orthographicFront"/>
          <a:lightRig rig="flat" dir="t"/>
        </a:scene3d>
        <a:sp3d/>
      </dsp:spPr>
      <dsp:style>
        <a:lnRef idx="2">
          <a:schemeClr val="accent5"/>
        </a:lnRef>
        <a:fillRef idx="1">
          <a:schemeClr val="lt1"/>
        </a:fillRef>
        <a:effectRef idx="0">
          <a:schemeClr val="accent5"/>
        </a:effectRef>
        <a:fontRef idx="minor">
          <a:schemeClr val="dk1"/>
        </a:fontRef>
      </dsp:style>
      <dsp:txBody>
        <a:bodyPr spcFirstLastPara="0" vert="horz" wrap="square" lIns="76200" tIns="0" rIns="76200" bIns="0" numCol="1" spcCol="1270" anchor="t" anchorCtr="0">
          <a:noAutofit/>
        </a:bodyPr>
        <a:lstStyle/>
        <a:p>
          <a:pPr lvl="0" algn="l" defTabSz="533400">
            <a:lnSpc>
              <a:spcPct val="90000"/>
            </a:lnSpc>
            <a:spcBef>
              <a:spcPct val="0"/>
            </a:spcBef>
            <a:spcAft>
              <a:spcPct val="35000"/>
            </a:spcAft>
          </a:pPr>
          <a:r>
            <a:rPr lang="sq-AL" sz="1200" b="1" i="0" kern="1200">
              <a:latin typeface="Times New Roman" pitchFamily="18" charset="0"/>
              <a:cs typeface="Times New Roman" pitchFamily="18" charset="0"/>
            </a:rPr>
            <a:t>Profilet kryesore të shoqërisë pasmoderne</a:t>
          </a:r>
          <a:r>
            <a:rPr lang="en-US" sz="1200" b="1" kern="1200">
              <a:latin typeface="Times New Roman" pitchFamily="18" charset="0"/>
              <a:cs typeface="Times New Roman" pitchFamily="18" charset="0"/>
            </a:rPr>
            <a:t>:</a:t>
          </a:r>
          <a:endParaRPr lang="en-US" sz="120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sq-AL" sz="1200" b="0" i="1" kern="1200">
              <a:latin typeface="Times New Roman" pitchFamily="18" charset="0"/>
              <a:cs typeface="Times New Roman" pitchFamily="18" charset="0"/>
            </a:rPr>
            <a:t>Dështimi i modernitetit</a:t>
          </a:r>
          <a:r>
            <a:rPr lang="en-US" sz="1200" b="0" i="1" kern="1200">
              <a:latin typeface="Times New Roman" pitchFamily="18" charset="0"/>
              <a:cs typeface="Times New Roman" pitchFamily="18" charset="0"/>
            </a:rPr>
            <a:t>.</a:t>
          </a:r>
          <a:endParaRPr lang="en-US" sz="1200" b="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sq-AL" sz="1200" b="0" i="1" kern="1200">
              <a:latin typeface="Times New Roman" pitchFamily="18" charset="0"/>
              <a:cs typeface="Times New Roman" pitchFamily="18" charset="0"/>
            </a:rPr>
            <a:t>Zbehja e dritës së përparimit</a:t>
          </a:r>
          <a:r>
            <a:rPr lang="en-US" sz="1200" b="0" i="1" kern="1200">
              <a:latin typeface="Times New Roman" pitchFamily="18" charset="0"/>
              <a:cs typeface="Times New Roman" pitchFamily="18" charset="0"/>
            </a:rPr>
            <a:t>.</a:t>
          </a:r>
          <a:endParaRPr lang="en-US" sz="1200" b="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sq-AL" sz="1200" b="0" i="1" kern="1200">
              <a:latin typeface="Times New Roman" pitchFamily="18" charset="0"/>
              <a:cs typeface="Times New Roman" pitchFamily="18" charset="0"/>
            </a:rPr>
            <a:t>Roli i shkencës më i diskutueshëm</a:t>
          </a:r>
          <a:r>
            <a:rPr lang="en-US" sz="1200" b="0" i="1" kern="1200">
              <a:latin typeface="Times New Roman" pitchFamily="18" charset="0"/>
              <a:cs typeface="Times New Roman" pitchFamily="18" charset="0"/>
            </a:rPr>
            <a:t>.</a:t>
          </a:r>
          <a:endParaRPr lang="en-US" sz="1200" b="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sq-AL" sz="1200" b="0" i="1" kern="1200">
              <a:latin typeface="Times New Roman" pitchFamily="18" charset="0"/>
              <a:cs typeface="Times New Roman" pitchFamily="18" charset="0"/>
            </a:rPr>
            <a:t>Dendësimi i debateve kulturore</a:t>
          </a:r>
          <a:r>
            <a:rPr lang="en-US" sz="1200" b="0" i="1" kern="1200">
              <a:latin typeface="Times New Roman" pitchFamily="18" charset="0"/>
              <a:cs typeface="Times New Roman" pitchFamily="18" charset="0"/>
            </a:rPr>
            <a:t>.</a:t>
          </a:r>
          <a:endParaRPr lang="en-US" sz="1200" b="0" kern="1200">
            <a:latin typeface="Times New Roman" pitchFamily="18" charset="0"/>
            <a:cs typeface="Times New Roman" pitchFamily="18" charset="0"/>
          </a:endParaRPr>
        </a:p>
        <a:p>
          <a:pPr marL="114300" lvl="1" indent="-114300" algn="l" defTabSz="533400">
            <a:lnSpc>
              <a:spcPct val="90000"/>
            </a:lnSpc>
            <a:spcBef>
              <a:spcPct val="0"/>
            </a:spcBef>
            <a:spcAft>
              <a:spcPct val="15000"/>
            </a:spcAft>
            <a:buChar char="••"/>
          </a:pPr>
          <a:r>
            <a:rPr lang="sq-AL" sz="1200" b="0" i="1" kern="1200">
              <a:latin typeface="Times New Roman" pitchFamily="18" charset="0"/>
              <a:cs typeface="Times New Roman" pitchFamily="18" charset="0"/>
            </a:rPr>
            <a:t>Ndryshimi i pandërprerë i institucioneve</a:t>
          </a:r>
          <a:r>
            <a:rPr lang="en-US" sz="1200" b="1" i="1" kern="1200">
              <a:latin typeface="Times New Roman" pitchFamily="18" charset="0"/>
              <a:cs typeface="Times New Roman" pitchFamily="18" charset="0"/>
            </a:rPr>
            <a:t>.</a:t>
          </a:r>
          <a:endParaRPr lang="en-US" sz="1200" kern="1200">
            <a:latin typeface="Times New Roman" pitchFamily="18" charset="0"/>
            <a:cs typeface="Times New Roman" pitchFamily="18" charset="0"/>
          </a:endParaRPr>
        </a:p>
      </dsp:txBody>
      <dsp:txXfrm rot="16200000">
        <a:off x="166687" y="-166687"/>
        <a:ext cx="2600325" cy="2933699"/>
      </dsp:txXfrm>
    </dsp:sp>
  </dsp:spTree>
</dsp:drawing>
</file>

<file path=word/diagrams/drawing27.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B928BE32-1B4D-491F-9BB8-6F2C86B8E1CE}">
      <dsp:nvSpPr>
        <dsp:cNvPr id="0" name=""/>
        <dsp:cNvSpPr/>
      </dsp:nvSpPr>
      <dsp:spPr>
        <a:xfrm rot="2592326">
          <a:off x="1247152" y="2218500"/>
          <a:ext cx="422629" cy="63281"/>
        </a:xfrm>
        <a:custGeom>
          <a:avLst/>
          <a:gdLst/>
          <a:ahLst/>
          <a:cxnLst/>
          <a:rect l="0" t="0" r="0" b="0"/>
          <a:pathLst>
            <a:path>
              <a:moveTo>
                <a:pt x="0" y="31640"/>
              </a:moveTo>
              <a:lnTo>
                <a:pt x="422629" y="3164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BAF23CE-D488-4CFD-9038-55CABB812929}">
      <dsp:nvSpPr>
        <dsp:cNvPr id="0" name=""/>
        <dsp:cNvSpPr/>
      </dsp:nvSpPr>
      <dsp:spPr>
        <a:xfrm>
          <a:off x="1304439" y="1568559"/>
          <a:ext cx="406709" cy="63281"/>
        </a:xfrm>
        <a:custGeom>
          <a:avLst/>
          <a:gdLst/>
          <a:ahLst/>
          <a:cxnLst/>
          <a:rect l="0" t="0" r="0" b="0"/>
          <a:pathLst>
            <a:path>
              <a:moveTo>
                <a:pt x="0" y="31640"/>
              </a:moveTo>
              <a:lnTo>
                <a:pt x="406709" y="3164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AE4C4AC-51E6-4C0C-9DE7-E15D083476E9}">
      <dsp:nvSpPr>
        <dsp:cNvPr id="0" name=""/>
        <dsp:cNvSpPr/>
      </dsp:nvSpPr>
      <dsp:spPr>
        <a:xfrm rot="18987193">
          <a:off x="1251143" y="923792"/>
          <a:ext cx="387339" cy="63281"/>
        </a:xfrm>
        <a:custGeom>
          <a:avLst/>
          <a:gdLst/>
          <a:ahLst/>
          <a:cxnLst/>
          <a:rect l="0" t="0" r="0" b="0"/>
          <a:pathLst>
            <a:path>
              <a:moveTo>
                <a:pt x="0" y="31640"/>
              </a:moveTo>
              <a:lnTo>
                <a:pt x="387339" y="3164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1BD98B0-0E25-4A59-9B03-BA60DE20170C}">
      <dsp:nvSpPr>
        <dsp:cNvPr id="0" name=""/>
        <dsp:cNvSpPr/>
      </dsp:nvSpPr>
      <dsp:spPr>
        <a:xfrm>
          <a:off x="-2030" y="831688"/>
          <a:ext cx="1537022" cy="1537022"/>
        </a:xfrm>
        <a:prstGeom prst="ellipse">
          <a:avLst/>
        </a:prstGeom>
        <a:blipFill rotWithShape="0">
          <a:blip xmlns:r="http://schemas.openxmlformats.org/officeDocument/2006/relationships" r:embed="rId1"/>
          <a:stretch>
            <a:fillRect/>
          </a:stretch>
        </a:blip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A7EA9CA-5239-4181-BBB9-2C499D6E47E5}">
      <dsp:nvSpPr>
        <dsp:cNvPr id="0" name=""/>
        <dsp:cNvSpPr/>
      </dsp:nvSpPr>
      <dsp:spPr>
        <a:xfrm>
          <a:off x="1358294" y="1045"/>
          <a:ext cx="1210958" cy="922213"/>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q-AL" sz="1100" b="0" i="0" kern="1200">
              <a:latin typeface="Times New Roman" pitchFamily="18" charset="0"/>
              <a:cs typeface="Times New Roman" pitchFamily="18" charset="0"/>
            </a:rPr>
            <a:t>Vëzhgimi i pjesshëm dhe i përgjithshëm</a:t>
          </a:r>
          <a:endParaRPr lang="en-US" sz="1100" b="0" i="0" kern="1200">
            <a:latin typeface="Times New Roman" pitchFamily="18" charset="0"/>
            <a:cs typeface="Times New Roman" pitchFamily="18" charset="0"/>
          </a:endParaRPr>
        </a:p>
      </dsp:txBody>
      <dsp:txXfrm>
        <a:off x="1358294" y="1045"/>
        <a:ext cx="1210958" cy="922213"/>
      </dsp:txXfrm>
    </dsp:sp>
    <dsp:sp modelId="{625C2CB7-E786-460D-9C08-677E6754ABA2}">
      <dsp:nvSpPr>
        <dsp:cNvPr id="0" name=""/>
        <dsp:cNvSpPr/>
      </dsp:nvSpPr>
      <dsp:spPr>
        <a:xfrm>
          <a:off x="1711148" y="1139093"/>
          <a:ext cx="1134294" cy="922213"/>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q-AL" sz="1100" b="0" i="0" kern="1200">
              <a:latin typeface="Times New Roman" pitchFamily="18" charset="0"/>
              <a:cs typeface="Times New Roman" pitchFamily="18" charset="0"/>
            </a:rPr>
            <a:t>Vëzhgimi sistematik dhe josistematik</a:t>
          </a:r>
          <a:endParaRPr lang="en-US" sz="1100" b="0" i="0" kern="1200">
            <a:latin typeface="Times New Roman" pitchFamily="18" charset="0"/>
            <a:cs typeface="Times New Roman" pitchFamily="18" charset="0"/>
          </a:endParaRPr>
        </a:p>
      </dsp:txBody>
      <dsp:txXfrm>
        <a:off x="1711148" y="1139093"/>
        <a:ext cx="1134294" cy="922213"/>
      </dsp:txXfrm>
    </dsp:sp>
    <dsp:sp modelId="{206F289A-0791-40F6-97D3-37D44E87A41C}">
      <dsp:nvSpPr>
        <dsp:cNvPr id="0" name=""/>
        <dsp:cNvSpPr/>
      </dsp:nvSpPr>
      <dsp:spPr>
        <a:xfrm>
          <a:off x="2672562" y="1139093"/>
          <a:ext cx="1701442" cy="9222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88950">
            <a:lnSpc>
              <a:spcPct val="90000"/>
            </a:lnSpc>
            <a:spcBef>
              <a:spcPct val="0"/>
            </a:spcBef>
            <a:spcAft>
              <a:spcPct val="15000"/>
            </a:spcAft>
            <a:buChar char="••"/>
          </a:pPr>
          <a:r>
            <a:rPr lang="en-US" sz="1100" b="0" i="0" kern="1200">
              <a:latin typeface="Times New Roman" pitchFamily="18" charset="0"/>
              <a:cs typeface="Times New Roman" pitchFamily="18" charset="0"/>
            </a:rPr>
            <a:t>sistematik ose periodik, në periudha kohore të caktuara. </a:t>
          </a:r>
        </a:p>
        <a:p>
          <a:pPr marL="57150" lvl="1" indent="-57150" algn="l" defTabSz="488950">
            <a:lnSpc>
              <a:spcPct val="90000"/>
            </a:lnSpc>
            <a:spcBef>
              <a:spcPct val="0"/>
            </a:spcBef>
            <a:spcAft>
              <a:spcPct val="15000"/>
            </a:spcAft>
            <a:buChar char="••"/>
          </a:pPr>
          <a:r>
            <a:rPr lang="en-US" sz="1100" b="0" i="0" kern="1200">
              <a:latin typeface="Times New Roman" pitchFamily="18" charset="0"/>
              <a:cs typeface="Times New Roman" pitchFamily="18" charset="0"/>
            </a:rPr>
            <a:t>josistematik, për intervale të pacaktuara.</a:t>
          </a:r>
        </a:p>
      </dsp:txBody>
      <dsp:txXfrm>
        <a:off x="2672562" y="1139093"/>
        <a:ext cx="1701442" cy="922213"/>
      </dsp:txXfrm>
    </dsp:sp>
    <dsp:sp modelId="{8B2AA7BC-DEB3-49E6-A887-035283264F16}">
      <dsp:nvSpPr>
        <dsp:cNvPr id="0" name=""/>
        <dsp:cNvSpPr/>
      </dsp:nvSpPr>
      <dsp:spPr>
        <a:xfrm>
          <a:off x="1430169" y="2277141"/>
          <a:ext cx="1095958" cy="922213"/>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sq-AL" sz="1100" b="0" i="0" kern="1200">
              <a:latin typeface="Times New Roman" pitchFamily="18" charset="0"/>
              <a:cs typeface="Times New Roman" pitchFamily="18" charset="0"/>
            </a:rPr>
            <a:t>Vëzhgimi i drejtpërdrejtë dhe jo i drejtpërdrejtë</a:t>
          </a:r>
          <a:endParaRPr lang="en-US" sz="1100" b="0" i="0" kern="1200">
            <a:latin typeface="Times New Roman" pitchFamily="18" charset="0"/>
            <a:cs typeface="Times New Roman" pitchFamily="18" charset="0"/>
          </a:endParaRPr>
        </a:p>
      </dsp:txBody>
      <dsp:txXfrm>
        <a:off x="1430169" y="2277141"/>
        <a:ext cx="1095958" cy="922213"/>
      </dsp:txXfrm>
    </dsp:sp>
    <dsp:sp modelId="{3B8DBCBF-4423-49B0-AA3D-E1212588CDCF}">
      <dsp:nvSpPr>
        <dsp:cNvPr id="0" name=""/>
        <dsp:cNvSpPr/>
      </dsp:nvSpPr>
      <dsp:spPr>
        <a:xfrm>
          <a:off x="2401168" y="2277141"/>
          <a:ext cx="1643937" cy="9222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0" tIns="0" rIns="0" bIns="0" numCol="1" spcCol="1270" anchor="ctr" anchorCtr="0">
          <a:noAutofit/>
        </a:bodyPr>
        <a:lstStyle/>
        <a:p>
          <a:pPr marL="57150" lvl="1" indent="-57150" algn="l" defTabSz="488950">
            <a:lnSpc>
              <a:spcPct val="90000"/>
            </a:lnSpc>
            <a:spcBef>
              <a:spcPct val="0"/>
            </a:spcBef>
            <a:spcAft>
              <a:spcPct val="15000"/>
            </a:spcAft>
            <a:buChar char="••"/>
          </a:pPr>
          <a:r>
            <a:rPr lang="sq-AL" sz="1100" b="0" i="0" kern="1200">
              <a:latin typeface="Times New Roman" pitchFamily="18" charset="0"/>
              <a:cs typeface="Times New Roman" pitchFamily="18" charset="0"/>
            </a:rPr>
            <a:t>i drejtpërdrejtë pjesëmarrës </a:t>
          </a:r>
          <a:endParaRPr lang="en-US" sz="1100" b="0" i="0" kern="1200">
            <a:latin typeface="Times New Roman" pitchFamily="18" charset="0"/>
            <a:cs typeface="Times New Roman" pitchFamily="18" charset="0"/>
          </a:endParaRPr>
        </a:p>
        <a:p>
          <a:pPr marL="57150" lvl="1" indent="-57150" algn="l" defTabSz="488950">
            <a:lnSpc>
              <a:spcPct val="90000"/>
            </a:lnSpc>
            <a:spcBef>
              <a:spcPct val="0"/>
            </a:spcBef>
            <a:spcAft>
              <a:spcPct val="15000"/>
            </a:spcAft>
            <a:buChar char="••"/>
          </a:pPr>
          <a:r>
            <a:rPr lang="sq-AL" sz="1100" b="0" i="0" kern="1200">
              <a:latin typeface="Times New Roman" pitchFamily="18" charset="0"/>
              <a:cs typeface="Times New Roman" pitchFamily="18" charset="0"/>
            </a:rPr>
            <a:t>i drejtpërdrejtë jopjesëmarrës</a:t>
          </a:r>
          <a:endParaRPr lang="en-US" sz="1100" b="0" i="0" kern="1200">
            <a:latin typeface="Times New Roman" pitchFamily="18" charset="0"/>
            <a:cs typeface="Times New Roman" pitchFamily="18" charset="0"/>
          </a:endParaRPr>
        </a:p>
      </dsp:txBody>
      <dsp:txXfrm>
        <a:off x="2401168" y="2277141"/>
        <a:ext cx="1643937" cy="922213"/>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7.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10.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11.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1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13.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14.xml><?xml version="1.0" encoding="utf-8"?>
<dgm:layoutDef xmlns:dgm="http://schemas.openxmlformats.org/drawingml/2006/diagram" xmlns:a="http://schemas.openxmlformats.org/drawingml/2006/main" uniqueId="urn:microsoft.com/office/officeart/2005/8/layout/equation2">
  <dgm:title val=""/>
  <dgm:desc val=""/>
  <dgm:catLst>
    <dgm:cat type="relationship" pri="18000"/>
    <dgm:cat type="process" pri="26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linDir" val="fromL"/>
          <dgm:param type="fallback" val="2D"/>
        </dgm:alg>
      </dgm:if>
      <dgm:else name="Name3">
        <dgm:alg type="lin">
          <dgm:param type="linDir" val="fromR"/>
          <dgm:param type="fallback" val="2D"/>
        </dgm:alg>
      </dgm:else>
    </dgm:choose>
    <dgm:shape xmlns:r="http://schemas.openxmlformats.org/officeDocument/2006/relationships" r:blip="">
      <dgm:adjLst/>
    </dgm:shape>
    <dgm:presOf/>
    <dgm:choose name="Name4">
      <dgm:if name="Name5" axis="ch" ptType="node" func="cnt" op="gte" val="3">
        <dgm:constrLst>
          <dgm:constr type="h" for="des" forName="node" refType="w" fact="0.5"/>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ch" forName="lastNode" op="equ" val="65"/>
          <dgm:constr type="primFontSz" for="des" forName="node" op="equ" val="65"/>
          <dgm:constr type="primFontSz" for="des" forName="sibTrans" val="55"/>
          <dgm:constr type="primFontSz" for="des" forName="sibTrans" refType="primFontSz" refFor="des" refForName="node" op="lte" fact="0.8"/>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if>
      <dgm:else name="Name6">
        <dgm:constrLst>
          <dgm:constr type="h" for="des" forName="node" refType="w"/>
          <dgm:constr type="w" for="ch" forName="lastNode" refType="w"/>
          <dgm:constr type="w" for="des" forName="node" refType="h" refFor="des" refForName="node"/>
          <dgm:constr type="w" for="ch" forName="sibTransLast" refType="h" refFor="des" refForName="node" fact="0.6"/>
          <dgm:constr type="h" for="des" forName="sibTrans" refType="h" refFor="des" refForName="node" op="equ" fact="0.58"/>
          <dgm:constr type="w" for="des" forName="sibTrans" refType="h" refFor="des" refForName="sibTrans" op="equ"/>
          <dgm:constr type="primFontSz" for="des" forName="node" val="65"/>
          <dgm:constr type="primFontSz" for="ch" forName="lastNode" refType="primFontSz" refFor="des" refForName="node" op="equ"/>
          <dgm:constr type="primFontSz" for="des" forName="sibTrans" val="55"/>
          <dgm:constr type="primFontSz" for="des" forName="connectorText" refType="primFontSz" refFor="des" refForName="node" op="lte" fact="0.8"/>
          <dgm:constr type="primFontSz" for="des" forName="connectorText" refType="primFontSz" refFor="des" refForName="sibTrans" op="equ"/>
          <dgm:constr type="h" for="des" forName="spacerT" refType="h" refFor="des" refForName="sibTrans" fact="0.14"/>
          <dgm:constr type="h" for="des" forName="spacerB" refType="h" refFor="des" refForName="sibTrans" fact="0.14"/>
        </dgm:constrLst>
      </dgm:else>
    </dgm:choose>
    <dgm:ruleLst/>
    <dgm:choose name="Name7">
      <dgm:if name="Name8" axis="ch" ptType="node" func="cnt" op="gte" val="1">
        <dgm:layoutNode name="vNodes">
          <dgm:alg type="lin">
            <dgm:param type="linDir" val="fromT"/>
            <dgm:param type="fallback" val="2D"/>
          </dgm:alg>
          <dgm:shape xmlns:r="http://schemas.openxmlformats.org/officeDocument/2006/relationships" r:blip="">
            <dgm:adjLst/>
          </dgm:shape>
          <dgm:presOf/>
          <dgm:constrLst/>
          <dgm:ruleLst/>
          <dgm:forEach name="Name9" axis="ch" ptType="node">
            <dgm:choose name="Name10">
              <dgm:if name="Name11" axis="self" func="revPos" op="neq" val="1">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choose name="Name12">
                  <dgm:if name="Name13" axis="self" ptType="node" func="revPos" op="gt" val="2">
                    <dgm:forEach name="sibTransForEach" axis="followSib" ptType="sibTrans" cnt="1">
                      <dgm:layoutNode name="spacerT">
                        <dgm:alg type="sp"/>
                        <dgm:shape xmlns:r="http://schemas.openxmlformats.org/officeDocument/2006/relationships" r:blip="">
                          <dgm:adjLst/>
                        </dgm:shape>
                        <dgm:presOf axis="self"/>
                        <dgm:constrLst/>
                        <dgm:ruleLst/>
                      </dgm:layoutNode>
                      <dgm:layoutNode name="sibTrans">
                        <dgm:alg type="tx"/>
                        <dgm:shape xmlns:r="http://schemas.openxmlformats.org/officeDocument/2006/relationships" type="mathPlus" r:blip="">
                          <dgm:adjLst/>
                        </dgm:shape>
                        <dgm:presOf axis="self"/>
                        <dgm:constrLst>
                          <dgm:constr type="h" refType="w"/>
                          <dgm:constr type="lMarg"/>
                          <dgm:constr type="rMarg"/>
                          <dgm:constr type="tMarg"/>
                          <dgm:constr type="bMarg"/>
                        </dgm:constrLst>
                        <dgm:ruleLst>
                          <dgm:rule type="primFontSz" val="5" fact="NaN" max="NaN"/>
                        </dgm:ruleLst>
                      </dgm:layoutNode>
                      <dgm:layoutNode name="spacerB">
                        <dgm:alg type="sp"/>
                        <dgm:shape xmlns:r="http://schemas.openxmlformats.org/officeDocument/2006/relationships" r:blip="">
                          <dgm:adjLst/>
                        </dgm:shape>
                        <dgm:presOf axis="self"/>
                        <dgm:constrLst/>
                        <dgm:ruleLst/>
                      </dgm:layoutNode>
                    </dgm:forEach>
                  </dgm:if>
                  <dgm:else name="Name14"/>
                </dgm:choose>
              </dgm:if>
              <dgm:else name="Name15"/>
            </dgm:choose>
          </dgm:forEach>
        </dgm:layoutNode>
        <dgm:choose name="Name16">
          <dgm:if name="Name17" axis="ch" ptType="node" func="cnt" op="gt" val="1">
            <dgm:layoutNode name="sibTransLast">
              <dgm:alg type="conn">
                <dgm:param type="begPts" val="auto"/>
                <dgm:param type="endPts" val="auto"/>
                <dgm:param type="srcNode" val="vNodes"/>
                <dgm:param type="dstNode" val="lastNode"/>
              </dgm:alg>
              <dgm:shape xmlns:r="http://schemas.openxmlformats.org/officeDocument/2006/relationships" type="conn" r:blip="">
                <dgm:adjLst/>
              </dgm:shape>
              <dgm:presOf axis="ch" ptType="sibTrans" st="-1" cnt="1"/>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ch desOrSelf" ptType="sibTrans sibTrans" st="-1 1" cnt="1 0"/>
                <dgm:constrLst>
                  <dgm:constr type="lMarg"/>
                  <dgm:constr type="rMarg"/>
                  <dgm:constr type="tMarg"/>
                  <dgm:constr type="bMarg"/>
                </dgm:constrLst>
                <dgm:ruleLst>
                  <dgm:rule type="primFontSz" val="5" fact="NaN" max="NaN"/>
                </dgm:ruleLst>
              </dgm:layoutNode>
            </dgm:layoutNode>
          </dgm:if>
          <dgm:else name="Name18"/>
        </dgm:choose>
        <dgm:layoutNode name="lastNode">
          <dgm:varLst>
            <dgm:bulletEnabled val="1"/>
          </dgm:varLst>
          <dgm:alg type="tx">
            <dgm:param type="txAnchorVertCh" val="mid"/>
          </dgm:alg>
          <dgm:shape xmlns:r="http://schemas.openxmlformats.org/officeDocument/2006/relationships" type="ellipse" r:blip="">
            <dgm:adjLst/>
          </dgm:shape>
          <dgm:presOf axis="ch desOrSelf" ptType="node node" st="-1 1" cnt="1 0"/>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19"/>
    </dgm:choose>
  </dgm:layoutNode>
</dgm:layoutDef>
</file>

<file path=word/diagrams/layout15.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16.xml><?xml version="1.0" encoding="utf-8"?>
<dgm:layoutDef xmlns:dgm="http://schemas.openxmlformats.org/drawingml/2006/diagram" xmlns:a="http://schemas.openxmlformats.org/drawingml/2006/main" uniqueId="urn:microsoft.com/office/officeart/2005/8/layout/target2">
  <dgm:title val=""/>
  <dgm:desc val=""/>
  <dgm:catLst>
    <dgm:cat type="relationship" pri="1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chMax val="3"/>
      <dgm:chPref val="1"/>
      <dgm:dir/>
      <dgm:animLvl val="lvl"/>
      <dgm:resizeHandles/>
    </dgm:varLst>
    <dgm:alg type="composite">
      <dgm:param type="horzAlign" val="none"/>
      <dgm:param type="vertAlign" val="none"/>
    </dgm:alg>
    <dgm:shape xmlns:r="http://schemas.openxmlformats.org/officeDocument/2006/relationships" r:blip="">
      <dgm:adjLst/>
    </dgm:shape>
    <dgm:presOf/>
    <dgm:choose name="Name1">
      <dgm:if name="Name2" func="var" arg="dir" op="equ" val="norm">
        <dgm:choose name="Name3">
          <dgm:if name="Name4" axis="ch ch" ptType="node node" st="1 1" cnt="1 0" func="cnt" op="gt" val="0">
            <dgm:choose name="Name5">
              <dgm:if name="Name6"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2"/>
                  <dgm:constr type="t" for="ch" forName="middleBox" refType="h" fact="0.25"/>
                  <dgm:constr type="w" for="ch" forName="middleBox" refType="w" fact="0.775"/>
                  <dgm:constr type="h" for="ch" forName="middleBox" refType="h" fact="0.7"/>
                  <dgm:constr type="l" for="ch" forName="centerBox" refType="w" fact="0.395"/>
                  <dgm:constr type="t" for="ch" forName="centerBox" refType="h" fact="0.5"/>
                  <dgm:constr type="w" for="ch" forName="centerBox" refType="w" fact="0.555"/>
                  <dgm:constr type="h" for="ch" forName="centerBox" refType="h" fact="0.4"/>
                  <dgm:constr type="userA" for="des" forName="outerSibTrans" refType="w"/>
                  <dgm:constr type="userA" for="des" forName="middleSibTrans" refType="w"/>
                  <dgm:constr type="userA" for="des" forName="centerSibTrans" refType="w"/>
                </dgm:constrLst>
              </dgm:if>
              <dgm:else name="Name7">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2"/>
                  <dgm:constr type="t" for="ch" forName="middleBox" refType="h" fact="0.25"/>
                  <dgm:constr type="w" for="ch" forName="middleBox" refType="w" fact="0.775"/>
                  <dgm:constr type="h" for="ch" forName="middleBox" refType="h" fact="0.7"/>
                  <dgm:constr type="l" for="ch" forName="centerBox" refType="w" fact="0.225"/>
                  <dgm:constr type="t" for="ch" forName="centerBox" refType="h" fact="0.5"/>
                  <dgm:constr type="w" for="ch" forName="centerBox" refType="w" fact="0.725"/>
                  <dgm:constr type="h" for="ch" forName="centerBox" refType="h" fact="0.4"/>
                  <dgm:constr type="userA" for="des" forName="outerSibTrans" refType="w"/>
                  <dgm:constr type="userA" for="des" forName="middleSibTrans" refType="w"/>
                  <dgm:constr type="userA" for="des" forName="centerSibTrans" refType="w"/>
                </dgm:constrLst>
              </dgm:else>
            </dgm:choose>
          </dgm:if>
          <dgm:else name="Name8">
            <dgm:choose name="Name9">
              <dgm:if name="Name10"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26"/>
                  <dgm:constr type="t" for="ch" forName="centerBox" refType="h" fact="0.5"/>
                  <dgm:constr type="w" for="ch" forName="centerBox" refType="w" fact="0.69"/>
                  <dgm:constr type="h" for="ch" forName="centerBox" refType="h" fact="0.4"/>
                  <dgm:constr type="userA" for="des" forName="outerSibTrans" refType="w"/>
                  <dgm:constr type="userA" for="des" forName="middleSibTrans" refType="w"/>
                  <dgm:constr type="userA" for="des" forName="centerSibTrans" refType="w"/>
                </dgm:constrLst>
              </dgm:if>
              <dgm:else name="Name11">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9"/>
                  <dgm:constr type="h" for="ch" forName="centerBox" refType="h" fact="0.4"/>
                  <dgm:constr type="userA" for="des" forName="outerSibTrans" refType="w"/>
                  <dgm:constr type="userA" for="des" forName="middleSibTrans" refType="w"/>
                  <dgm:constr type="userA" for="des" forName="centerSibTrans" refType="w"/>
                </dgm:constrLst>
              </dgm:else>
            </dgm:choose>
          </dgm:else>
        </dgm:choose>
      </dgm:if>
      <dgm:else name="Name12">
        <dgm:choose name="Name13">
          <dgm:if name="Name14" axis="ch ch" ptType="node node" st="1 1" cnt="1 0" func="cnt" op="gt" val="0">
            <dgm:choose name="Name15">
              <dgm:if name="Name16"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775"/>
                  <dgm:constr type="h" for="ch" forName="middleBox" refType="h" fact="0.7"/>
                  <dgm:constr type="l" for="ch" forName="centerBox" refType="w" fact="0.05"/>
                  <dgm:constr type="t" for="ch" forName="centerBox" refType="h" fact="0.5"/>
                  <dgm:constr type="w" for="ch" forName="centerBox" refType="w" fact="0.55"/>
                  <dgm:constr type="h" for="ch" forName="centerBox" refType="h" fact="0.4"/>
                  <dgm:constr type="userA" for="des" forName="outerSibTrans" refType="w"/>
                  <dgm:constr type="userA" for="des" forName="middleSibTrans" refType="w"/>
                  <dgm:constr type="userA" for="des" forName="centerSibTrans" refType="w"/>
                </dgm:constrLst>
              </dgm:if>
              <dgm:else name="Name17">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775"/>
                  <dgm:constr type="h" for="ch" forName="middleBox" refType="h" fact="0.7"/>
                  <dgm:constr type="l" for="ch" forName="centerBox" refType="w" fact="0.05"/>
                  <dgm:constr type="t" for="ch" forName="centerBox" refType="h" fact="0.5"/>
                  <dgm:constr type="w" for="ch" forName="centerBox" refType="w" fact="0.725"/>
                  <dgm:constr type="h" for="ch" forName="centerBox" refType="h" fact="0.4"/>
                  <dgm:constr type="userA" for="des" forName="outerSibTrans" refType="w"/>
                  <dgm:constr type="userA" for="des" forName="middleSibTrans" refType="w"/>
                  <dgm:constr type="userA" for="des" forName="centerSibTrans" refType="w"/>
                </dgm:constrLst>
              </dgm:else>
            </dgm:choose>
          </dgm:if>
          <dgm:else name="Name18">
            <dgm:choose name="Name19">
              <dgm:if name="Name20" axis="ch ch" ptType="node node" st="2 1" cnt="1 0" func="cnt" op="gt" val="0">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69"/>
                  <dgm:constr type="h" for="ch" forName="centerBox" refType="h" fact="0.4"/>
                  <dgm:constr type="userA" for="des" forName="outerSibTrans" refType="w"/>
                  <dgm:constr type="userA" for="des" forName="middleSibTrans" refType="w"/>
                  <dgm:constr type="userA" for="des" forName="centerSibTrans" refType="w"/>
                </dgm:constrLst>
              </dgm:if>
              <dgm:else name="Name21">
                <dgm:constrLst>
                  <dgm:constr type="primFontSz" for="des" forName="middleBoxParent" val="65"/>
                  <dgm:constr type="primFontSz" for="des" forName="mChild" val="65"/>
                  <dgm:constr type="primFontSz" for="des" forName="outerBoxParent" refType="primFontSz" refFor="des" refForName="middleBoxParent" op="equ"/>
                  <dgm:constr type="primFontSz" for="des" forName="centerBoxParent" refType="primFontSz" refFor="des" refForName="middleBoxParent" op="equ"/>
                  <dgm:constr type="primFontSz" for="des" forName="oChild" refType="primFontSz" refFor="des" refForName="mChild" op="equ"/>
                  <dgm:constr type="primFontSz" for="des" forName="cChild" refType="primFontSz" refFor="des" refForName="mChild" op="equ"/>
                  <dgm:constr type="l" for="ch" forName="outerBox"/>
                  <dgm:constr type="t" for="ch" forName="outerBox"/>
                  <dgm:constr type="w" for="ch" forName="outerBox" refType="w"/>
                  <dgm:constr type="h" for="ch" forName="outerBox" refType="h"/>
                  <dgm:constr type="l" for="ch" forName="middleBox" refType="w" fact="0.025"/>
                  <dgm:constr type="t" for="ch" forName="middleBox" refType="h" fact="0.25"/>
                  <dgm:constr type="w" for="ch" forName="middleBox" refType="w" fact="0.95"/>
                  <dgm:constr type="h" for="ch" forName="middleBox" refType="h" fact="0.7"/>
                  <dgm:constr type="l" for="ch" forName="centerBox" refType="w" fact="0.05"/>
                  <dgm:constr type="t" for="ch" forName="centerBox" refType="h" fact="0.5"/>
                  <dgm:constr type="w" for="ch" forName="centerBox" refType="w" fact="0.9"/>
                  <dgm:constr type="h" for="ch" forName="centerBox" refType="h" fact="0.4"/>
                  <dgm:constr type="userA" for="des" forName="outerSibTrans" refType="w"/>
                  <dgm:constr type="userA" for="des" forName="middleSibTrans" refType="w"/>
                  <dgm:constr type="userA" for="des" forName="centerSibTrans" refType="w"/>
                </dgm:constrLst>
              </dgm:else>
            </dgm:choose>
          </dgm:else>
        </dgm:choose>
      </dgm:else>
    </dgm:choose>
    <dgm:ruleLst/>
    <dgm:choose name="Name22">
      <dgm:if name="Name23" axis="root ch" ptType="all node" st="1 1" cnt="0 0" func="cnt" op="gte" val="1">
        <dgm:layoutNode name="outerBox" styleLbl="node1">
          <dgm:alg type="composite">
            <dgm:param type="horzAlign" val="none"/>
            <dgm:param type="vertAlign" val="none"/>
          </dgm:alg>
          <dgm:shape xmlns:r="http://schemas.openxmlformats.org/officeDocument/2006/relationships" r:blip="">
            <dgm:adjLst/>
          </dgm:shape>
          <dgm:presOf/>
          <dgm:choose name="Name24">
            <dgm:if name="Name25" axis="root ch" ptType="all node" st="1 1" cnt="0 0" func="cnt" op="gt" val="1">
              <dgm:choose name="Name26">
                <dgm:if name="Name27" func="var" arg="dir" op="equ" val="norm">
                  <dgm:constrLst>
                    <dgm:constr type="l" for="ch" forName="outerBoxParent"/>
                    <dgm:constr type="t" for="ch" forName="outerBoxParent"/>
                    <dgm:constr type="w" for="ch" forName="outerBoxParent" refType="w"/>
                    <dgm:constr type="h" for="ch" forName="outerBoxParent" refType="h"/>
                    <dgm:constr type="bMarg" for="ch" forName="outerBoxParent" refType="h" fact="2.2"/>
                    <dgm:constr type="l" for="ch" forName="outerBoxChildren" refType="w" fact="0.025"/>
                    <dgm:constr type="t" for="ch" forName="outerBoxChildren" refType="h" fact="0.25"/>
                    <dgm:constr type="w" for="ch" forName="outerBoxChildren" refType="w" fact="0.15"/>
                    <dgm:constr type="h" for="ch" forName="outerBoxChildren" refType="h" fact="0.7"/>
                  </dgm:constrLst>
                </dgm:if>
                <dgm:else name="Name28">
                  <dgm:constrLst>
                    <dgm:constr type="l" for="ch" forName="outerBoxParent"/>
                    <dgm:constr type="t" for="ch" forName="outerBoxParent"/>
                    <dgm:constr type="w" for="ch" forName="outerBoxParent" refType="w"/>
                    <dgm:constr type="h" for="ch" forName="outerBoxParent" refType="h"/>
                    <dgm:constr type="bMarg" for="ch" forName="outerBoxParent" refType="h" fact="2.2"/>
                    <dgm:constr type="l" for="ch" forName="outerBoxChildren" refType="w" fact="0.825"/>
                    <dgm:constr type="t" for="ch" forName="outerBoxChildren" refType="h" fact="0.25"/>
                    <dgm:constr type="w" for="ch" forName="outerBoxChildren" refType="w" fact="0.15"/>
                    <dgm:constr type="h" for="ch" forName="outerBoxChildren" refType="h" fact="0.7"/>
                  </dgm:constrLst>
                </dgm:else>
              </dgm:choose>
            </dgm:if>
            <dgm:else name="Name29">
              <dgm:constrLst>
                <dgm:constr type="l" for="ch" forName="outerBoxParent"/>
                <dgm:constr type="t" for="ch" forName="outerBoxParent"/>
                <dgm:constr type="w" for="ch" forName="outerBoxParent" refType="w"/>
                <dgm:constr type="h" for="ch" forName="outerBoxParent" refType="h"/>
                <dgm:constr type="bMarg" for="ch" forName="outerBoxParent" refType="h" fact="1.75"/>
                <dgm:constr type="l" for="ch" forName="outerBoxChildren" refType="w" fact="0.025"/>
                <dgm:constr type="t" for="ch" forName="outerBoxChildren" refType="h" fact="0.45"/>
                <dgm:constr type="w" for="ch" forName="outerBoxChildren" refType="w" fact="0.95"/>
                <dgm:constr type="h" for="ch" forName="outerBoxChildren" refType="h" fact="0.45"/>
              </dgm:constrLst>
            </dgm:else>
          </dgm:choose>
          <dgm:ruleLst/>
          <dgm:layoutNode name="outerBoxParent" styleLbl="node1">
            <dgm:alg type="tx">
              <dgm:param type="txAnchorVert" val="t"/>
              <dgm:param type="parTxLTRAlign" val="l"/>
              <dgm:param type="parTxRTLAlign" val="r"/>
            </dgm:alg>
            <dgm:shape xmlns:r="http://schemas.openxmlformats.org/officeDocument/2006/relationships" type="roundRect" r:blip="">
              <dgm:adjLst>
                <dgm:adj idx="1" val="0.085"/>
              </dgm:adjLst>
            </dgm:shape>
            <dgm:presOf axis="ch" ptType="node" cnt="1"/>
            <dgm:constrLst>
              <dgm:constr type="tMarg" refType="primFontSz" fact="0.3"/>
              <dgm:constr type="lMarg" refType="primFontSz" fact="0.3"/>
              <dgm:constr type="rMarg" refType="primFontSz" fact="0.3"/>
            </dgm:constrLst>
            <dgm:ruleLst>
              <dgm:rule type="primFontSz" val="5" fact="NaN" max="NaN"/>
            </dgm:ruleLst>
          </dgm:layoutNode>
          <dgm:layoutNode name="outerBoxChildren">
            <dgm:choose name="Name30">
              <dgm:if name="Name31" axis="root ch" ptType="all node" st="1 1" cnt="0 0" func="cnt" op="gt" val="1">
                <dgm:alg type="lin">
                  <dgm:param type="linDir" val="fromT"/>
                  <dgm:param type="vertAlign" val="t"/>
                </dgm:alg>
              </dgm:if>
              <dgm:else name="Name32">
                <dgm:choose name="Name33">
                  <dgm:if name="Name34" func="var" arg="dir" op="equ" val="norm">
                    <dgm:alg type="lin">
                      <dgm:param type="horzAlign" val="l"/>
                    </dgm:alg>
                  </dgm:if>
                  <dgm:else name="Name35">
                    <dgm:alg type="lin">
                      <dgm:param type="linDir" val="fromR"/>
                      <dgm:param type="horzAlign" val="r"/>
                    </dgm:alg>
                  </dgm:else>
                </dgm:choose>
              </dgm:else>
            </dgm:choose>
            <dgm:shape xmlns:r="http://schemas.openxmlformats.org/officeDocument/2006/relationships" r:blip="">
              <dgm:adjLst/>
            </dgm:shape>
            <dgm:presOf/>
            <dgm:constrLst>
              <dgm:constr type="w" for="ch" forName="oChild" refType="w"/>
              <dgm:constr type="h" for="ch" forName="oChild" refType="h"/>
            </dgm:constrLst>
            <dgm:ruleLst/>
            <dgm:forEach name="Name36" axis="ch ch" ptType="node node" st="1 1" cnt="1 0">
              <dgm:layoutNode name="o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37" axis="followSib" ptType="sibTrans" cnt="1">
                <dgm:layoutNode name="outer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layoutNode>
      </dgm:if>
      <dgm:else name="Name38"/>
    </dgm:choose>
    <dgm:choose name="Name39">
      <dgm:if name="Name40" axis="root ch" ptType="all node" st="1 1" cnt="0 0" func="cnt" op="gte" val="2">
        <dgm:layoutNode name="middleBox">
          <dgm:alg type="composite">
            <dgm:param type="horzAlign" val="none"/>
            <dgm:param type="vertAlign" val="none"/>
          </dgm:alg>
          <dgm:shape xmlns:r="http://schemas.openxmlformats.org/officeDocument/2006/relationships" r:blip="">
            <dgm:adjLst/>
          </dgm:shape>
          <dgm:presOf/>
          <dgm:choose name="Name41">
            <dgm:if name="Name42" axis="root ch" ptType="all node" st="1 1" cnt="0 0" func="cnt" op="gt" val="2">
              <dgm:choose name="Name43">
                <dgm:if name="Name44" func="var" arg="dir" op="equ" val="norm">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025"/>
                    <dgm:constr type="t" for="ch" forName="middleBoxChildren" refType="h" fact="0.35"/>
                    <dgm:constr type="w" for="ch" forName="middleBoxChildren" refType="w" fact="0.2"/>
                    <dgm:constr type="h" for="ch" forName="middleBoxChildren" refType="h" fact="0.575"/>
                  </dgm:constrLst>
                </dgm:if>
                <dgm:else name="Name45">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775"/>
                    <dgm:constr type="t" for="ch" forName="middleBoxChildren" refType="h" fact="0.35"/>
                    <dgm:constr type="w" for="ch" forName="middleBoxChildren" refType="w" fact="0.2"/>
                    <dgm:constr type="h" for="ch" forName="middleBoxChildren" refType="h" fact="0.575"/>
                  </dgm:constrLst>
                </dgm:else>
              </dgm:choose>
            </dgm:if>
            <dgm:else name="Name46">
              <dgm:constrLst>
                <dgm:constr type="l" for="ch" forName="middleBoxParent"/>
                <dgm:constr type="t" for="ch" forName="middleBoxParent"/>
                <dgm:constr type="w" for="ch" forName="middleBoxParent" refType="w"/>
                <dgm:constr type="h" for="ch" forName="middleBoxParent" refType="h"/>
                <dgm:constr type="bMarg" for="ch" forName="middleBoxParent" refType="h" fact="1.8"/>
                <dgm:constr type="l" for="ch" forName="middleBoxChildren" refType="w" fact="0.025"/>
                <dgm:constr type="t" for="ch" forName="middleBoxChildren" refType="h" fact="0.45"/>
                <dgm:constr type="w" for="ch" forName="middleBoxChildren" refType="w" fact="0.95"/>
                <dgm:constr type="h" for="ch" forName="middleBoxChildren" refType="h" fact="0.45"/>
              </dgm:constrLst>
            </dgm:else>
          </dgm:choose>
          <dgm:ruleLst/>
          <dgm:layoutNode name="middleBoxParent" styleLbl="node1">
            <dgm:alg type="tx">
              <dgm:param type="txAnchorVert" val="t"/>
              <dgm:param type="parTxLTRAlign" val="l"/>
              <dgm:param type="parTxRTLAlign" val="r"/>
            </dgm:alg>
            <dgm:shape xmlns:r="http://schemas.openxmlformats.org/officeDocument/2006/relationships" type="roundRect" r:blip="">
              <dgm:adjLst>
                <dgm:adj idx="1" val="0.105"/>
              </dgm:adjLst>
            </dgm:shape>
            <dgm:presOf axis="ch" ptType="node" st="2" cnt="1"/>
            <dgm:constrLst>
              <dgm:constr type="tMarg" refType="primFontSz" fact="0.3"/>
              <dgm:constr type="lMarg" refType="primFontSz" fact="0.3"/>
              <dgm:constr type="rMarg" refType="primFontSz" fact="0.3"/>
            </dgm:constrLst>
            <dgm:ruleLst>
              <dgm:rule type="primFontSz" val="5" fact="NaN" max="NaN"/>
            </dgm:ruleLst>
          </dgm:layoutNode>
          <dgm:layoutNode name="middleBoxChildren">
            <dgm:choose name="Name47">
              <dgm:if name="Name48" axis="root ch" ptType="all node" st="1 1" cnt="0 0" func="cnt" op="gt" val="2">
                <dgm:alg type="lin">
                  <dgm:param type="linDir" val="fromT"/>
                  <dgm:param type="vertAlign" val="t"/>
                </dgm:alg>
              </dgm:if>
              <dgm:else name="Name49">
                <dgm:choose name="Name50">
                  <dgm:if name="Name51" func="var" arg="dir" op="equ" val="norm">
                    <dgm:alg type="lin">
                      <dgm:param type="horzAlign" val="l"/>
                    </dgm:alg>
                  </dgm:if>
                  <dgm:else name="Name52">
                    <dgm:alg type="lin">
                      <dgm:param type="linDir" val="fromR"/>
                      <dgm:param type="horzAlign" val="r"/>
                    </dgm:alg>
                  </dgm:else>
                </dgm:choose>
              </dgm:else>
            </dgm:choose>
            <dgm:shape xmlns:r="http://schemas.openxmlformats.org/officeDocument/2006/relationships" r:blip="">
              <dgm:adjLst/>
            </dgm:shape>
            <dgm:presOf/>
            <dgm:constrLst>
              <dgm:constr type="w" for="ch" forName="mChild" refType="w"/>
              <dgm:constr type="h" for="ch" forName="mChild" refType="h"/>
            </dgm:constrLst>
            <dgm:ruleLst/>
            <dgm:forEach name="Name53" axis="ch ch" ptType="node node" st="2 1" cnt="1 0">
              <dgm:layoutNode name="m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54" axis="followSib" ptType="sibTrans" cnt="1">
                <dgm:layoutNode name="middle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layoutNode>
      </dgm:if>
      <dgm:else name="Name55"/>
    </dgm:choose>
    <dgm:choose name="Name56">
      <dgm:if name="Name57" axis="root ch" ptType="all node" st="1 1" cnt="0 0" func="cnt" op="gte" val="3">
        <dgm:layoutNode name="centerBox">
          <dgm:alg type="composite">
            <dgm:param type="horzAlign" val="none"/>
            <dgm:param type="vertAlign" val="none"/>
          </dgm:alg>
          <dgm:shape xmlns:r="http://schemas.openxmlformats.org/officeDocument/2006/relationships" r:blip="">
            <dgm:adjLst/>
          </dgm:shape>
          <dgm:presOf/>
          <dgm:choose name="Name58">
            <dgm:if name="Name59" axis="ch ch" ptType="node node" st="3 1" cnt="1 0" func="cnt" op="gt" val="0">
              <dgm:constrLst>
                <dgm:constr type="l" for="ch" forName="centerBoxParent"/>
                <dgm:constr type="t" for="ch" forName="centerBoxParent"/>
                <dgm:constr type="w" for="ch" forName="centerBoxParent" refType="w"/>
                <dgm:constr type="h" for="ch" forName="centerBoxParent" refType="h"/>
                <dgm:constr type="bMarg" for="ch" forName="centerBoxParent" refType="h" fact="1.6"/>
                <dgm:constr type="l" for="ch" forName="centerBoxChildren" refType="w" fact="0.025"/>
                <dgm:constr type="t" for="ch" forName="centerBoxChildren" refType="h" fact="0.45"/>
                <dgm:constr type="w" for="ch" forName="centerBoxChildren" refType="w" fact="0.95"/>
                <dgm:constr type="h" for="ch" forName="centerBoxChildren" refType="h" fact="0.45"/>
              </dgm:constrLst>
            </dgm:if>
            <dgm:else name="Name60">
              <dgm:constrLst>
                <dgm:constr type="l" for="ch" forName="centerBoxParent"/>
                <dgm:constr type="t" for="ch" forName="centerBoxParent"/>
                <dgm:constr type="w" for="ch" forName="centerBoxParent" refType="w"/>
                <dgm:constr type="h" for="ch" forName="centerBoxParent" refType="h"/>
              </dgm:constrLst>
            </dgm:else>
          </dgm:choose>
          <dgm:ruleLst/>
          <dgm:layoutNode name="centerBoxParent" styleLbl="node1">
            <dgm:alg type="tx">
              <dgm:param type="txAnchorVert" val="t"/>
              <dgm:param type="parTxLTRAlign" val="l"/>
              <dgm:param type="parTxRTLAlign" val="r"/>
            </dgm:alg>
            <dgm:shape xmlns:r="http://schemas.openxmlformats.org/officeDocument/2006/relationships" type="roundRect" r:blip="">
              <dgm:adjLst>
                <dgm:adj idx="1" val="0.105"/>
              </dgm:adjLst>
            </dgm:shape>
            <dgm:presOf axis="ch" ptType="node" st="3" cnt="1"/>
            <dgm:constrLst>
              <dgm:constr type="tMarg" refType="primFontSz" fact="0.3"/>
              <dgm:constr type="lMarg" refType="primFontSz" fact="0.3"/>
              <dgm:constr type="rMarg" refType="primFontSz" fact="0.3"/>
            </dgm:constrLst>
            <dgm:ruleLst>
              <dgm:rule type="primFontSz" val="5" fact="NaN" max="NaN"/>
            </dgm:ruleLst>
          </dgm:layoutNode>
          <dgm:choose name="Name61">
            <dgm:if name="Name62" axis="ch ch" ptType="node node" st="3 1" cnt="1 0" func="cnt" op="gt" val="0">
              <dgm:layoutNode name="centerBoxChildren">
                <dgm:choose name="Name63">
                  <dgm:if name="Name64" func="var" arg="dir" op="equ" val="norm">
                    <dgm:alg type="lin">
                      <dgm:param type="horzAlign" val="l"/>
                    </dgm:alg>
                  </dgm:if>
                  <dgm:else name="Name65">
                    <dgm:alg type="lin">
                      <dgm:param type="linDir" val="fromR"/>
                      <dgm:param type="horzAlign" val="r"/>
                    </dgm:alg>
                  </dgm:else>
                </dgm:choose>
                <dgm:shape xmlns:r="http://schemas.openxmlformats.org/officeDocument/2006/relationships" r:blip="">
                  <dgm:adjLst/>
                </dgm:shape>
                <dgm:presOf/>
                <dgm:constrLst>
                  <dgm:constr type="w" for="ch" forName="cChild" refType="w"/>
                  <dgm:constr type="h" for="ch" forName="cChild" refType="h"/>
                </dgm:constrLst>
                <dgm:ruleLst/>
                <dgm:forEach name="Name66" axis="ch ch" ptType="node node" st="3 1" cnt="1 0">
                  <dgm:layoutNode name="cChild" styleLbl="fgAcc1">
                    <dgm:varLst>
                      <dgm:bulletEnabled val="1"/>
                    </dgm:varLst>
                    <dgm:alg type="tx"/>
                    <dgm:shape xmlns:r="http://schemas.openxmlformats.org/officeDocument/2006/relationships" type="roundRect" r:blip="">
                      <dgm:adjLst>
                        <dgm:adj idx="1" val="0.105"/>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Name67" axis="followSib" ptType="sibTrans" cnt="1">
                    <dgm:layoutNode name="centerSibTrans">
                      <dgm:alg type="sp"/>
                      <dgm:shape xmlns:r="http://schemas.openxmlformats.org/officeDocument/2006/relationships" r:blip="">
                        <dgm:adjLst/>
                      </dgm:shape>
                      <dgm:presOf/>
                      <dgm:constrLst>
                        <dgm:constr type="userA"/>
                        <dgm:constr type="w" refType="userA" fact="0.015"/>
                        <dgm:constr type="h" refType="userA" fact="0.015"/>
                      </dgm:constrLst>
                      <dgm:ruleLst/>
                    </dgm:layoutNode>
                  </dgm:forEach>
                </dgm:forEach>
              </dgm:layoutNode>
            </dgm:if>
            <dgm:else name="Name68"/>
          </dgm:choose>
        </dgm:layoutNode>
      </dgm:if>
      <dgm:else name="Name69"/>
    </dgm:choose>
  </dgm:layoutNode>
</dgm:layoutDef>
</file>

<file path=word/diagrams/layout17.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layout18.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layout19.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layout20.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layout22.xml><?xml version="1.0" encoding="utf-8"?>
<dgm:layoutDef xmlns:dgm="http://schemas.openxmlformats.org/drawingml/2006/diagram" xmlns:a="http://schemas.openxmlformats.org/drawingml/2006/main" uniqueId="urn:microsoft.com/office/officeart/2005/8/layout/radial6">
  <dgm:title val=""/>
  <dgm:desc val=""/>
  <dgm:catLst>
    <dgm:cat type="cycle" pri="9000"/>
    <dgm:cat type="relationship" pri="2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choose name="Name3">
          <dgm:if name="Name4" axis="ch ch" ptType="node node" st="1 1" cnt="1 0" func="cnt" op="lte" val="1">
            <dgm:alg type="cycle">
              <dgm:param type="stAng" val="90"/>
              <dgm:param type="spanAng" val="360"/>
              <dgm:param type="ctrShpMap" val="fNode"/>
            </dgm:alg>
          </dgm:if>
          <dgm:else name="Name5">
            <dgm:alg type="cycle">
              <dgm:param type="stAng" val="0"/>
              <dgm:param type="spanAng" val="360"/>
              <dgm:param type="ctrShpMap" val="fNode"/>
            </dgm:alg>
          </dgm:else>
        </dgm:choose>
      </dgm:if>
      <dgm:else name="Name6">
        <dgm:choose name="Name7">
          <dgm:if name="Name8" axis="ch ch" ptType="node node" st="1 1" cnt="1 0" func="cnt" op="lte" val="1">
            <dgm:alg type="cycle">
              <dgm:param type="stAng" val="-90"/>
              <dgm:param type="spanAng" val="360"/>
              <dgm:param type="ctrShpMap" val="fNode"/>
            </dgm:alg>
          </dgm:if>
          <dgm:else name="Name9">
            <dgm:alg type="cycle">
              <dgm:param type="stAng" val="0"/>
              <dgm:param type="spanAng" val="-360"/>
              <dgm:param type="ctrShpMap" val="fNode"/>
            </dgm:alg>
          </dgm:else>
        </dgm:choose>
      </dgm:else>
    </dgm:choose>
    <dgm:shape xmlns:r="http://schemas.openxmlformats.org/officeDocument/2006/relationships" r:blip="">
      <dgm:adjLst/>
    </dgm:shape>
    <dgm:presOf/>
    <dgm:choose name="Name10">
      <dgm:if name="Name11" func="var" arg="dir" op="equ" val="norm">
        <dgm:choose name="Name12">
          <dgm:if name="Name13"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des" forName="oneNode" refType="primFontSz" refFor="ch" refForName="centerShape" op="lte" fact="0.95"/>
              <dgm:constr type="diam" for="ch" forName="singleconn" refType="diam" op="equ" fact="-1"/>
              <dgm:constr type="h" for="ch" forName="singleconn" refType="w" refFor="ch" refForName="oneComp" fact="0.24"/>
              <dgm:constr type="w" for="ch" forName="dummya" refType="w" refFor="ch" refForName="oneComp" op="equ"/>
              <dgm:constr type="w" for="ch" forName="dummyb" refType="w" refFor="ch" refForName="oneComp" op="equ"/>
              <dgm:constr type="w" for="ch" forName="dummyc" refType="w" refFor="ch" refForName="oneComp" op="equ"/>
            </dgm:constrLst>
          </dgm:if>
          <dgm:else name="Name14">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forName="sibTrans" refType="diam" op="equ"/>
              <dgm:constr type="h" for="ch" forName="sibTrans" refType="w" refFor="ch" refForName="node" fact="0.24"/>
              <dgm:constr type="w" for="ch" forName="dummy" val="1"/>
            </dgm:constrLst>
          </dgm:else>
        </dgm:choose>
      </dgm:if>
      <dgm:else name="Name15">
        <dgm:choose name="Name16">
          <dgm:if name="Name17" axis="ch ch" ptType="node node" st="1 1" cnt="1 0" func="cnt" op="equ" val="1">
            <dgm:constrLst>
              <dgm:constr type="diam" val="170"/>
              <dgm:constr type="w" for="ch" forName="centerShape" refType="w"/>
              <dgm:constr type="w" for="ch" forName="oneComp" refType="w" refFor="ch" refForName="centerShape" op="equ" fact="0.7"/>
              <dgm:constr type="sp" refType="w" refFor="ch" refForName="oneComp" fact="0.3"/>
              <dgm:constr type="sibSp" refType="w" refFor="ch" refForName="oneComp" fact="0.3"/>
              <dgm:constr type="primFontSz" for="ch" forName="centerShape" val="65"/>
              <dgm:constr type="primFontSz" for="des" forName="oneNode" refType="primFontSz" refFor="ch" refForName="centerShape" fact="0.95"/>
              <dgm:constr type="primFontSz" for="ch" forName="oneNode" refType="primFontSz" refFor="ch" refForName="centerShape" op="lte" fact="0.95"/>
              <dgm:constr type="diam" for="ch" forName="singleconn" refType="diam"/>
              <dgm:constr type="h" for="ch" forName="singleconn" refType="w" refFor="ch" refForName="oneComp" fact="0.24"/>
              <dgm:constr type="diam" for="ch" refType="diam" op="equ"/>
              <dgm:constr type="w" for="ch" forName="dummya" refType="w" refFor="ch" refForName="oneComp" op="equ"/>
              <dgm:constr type="w" for="ch" forName="dummyb" refType="w" refFor="ch" refForName="oneComp" op="equ"/>
              <dgm:constr type="w" for="ch" forName="dummyc" refType="w" refFor="ch" refForName="oneComp" op="equ"/>
            </dgm:constrLst>
          </dgm:if>
          <dgm:else name="Name18">
            <dgm:constrLst>
              <dgm:constr type="diam" val="170"/>
              <dgm:constr type="w" for="ch" forName="centerShape" refType="w"/>
              <dgm:constr type="w" for="ch" forName="node" refType="w" refFor="ch" refForName="centerShape" op="equ" fact="0.7"/>
              <dgm:constr type="sp" refType="w" refFor="ch" refForName="node" fact="0.3"/>
              <dgm:constr type="sibSp" refType="w" refFor="ch" refForName="node" fact="0.3"/>
              <dgm:constr type="primFontSz" for="ch" forName="centerShape" val="65"/>
              <dgm:constr type="primFontSz" for="des" forName="node" refType="primFontSz" refFor="ch" refForName="centerShape" fact="0.78"/>
              <dgm:constr type="primFontSz" for="ch" forName="node" refType="primFontSz" refFor="ch" refForName="centerShape" op="lte" fact="0.95"/>
              <dgm:constr type="diam" for="ch" ptType="sibTrans" refType="diam" fact="-1"/>
              <dgm:constr type="h" for="ch" forName="sibTrans" refType="w" refFor="ch" refForName="node" fact="0.24"/>
              <dgm:constr type="diam" for="ch" refType="diam" op="equ" fact="-1"/>
              <dgm:constr type="w" for="ch" forName="dummy" val="1"/>
            </dgm:constrLst>
          </dgm:else>
        </dgm:choose>
      </dgm:else>
    </dgm:choose>
    <dgm:ruleLst>
      <dgm:rule type="diam" val="INF" fact="NaN" max="NaN"/>
    </dgm:ruleLst>
    <dgm:forEach name="Name19"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20" axis="ch">
        <dgm:forEach name="Name21" axis="self" ptType="node">
          <dgm:choose name="Name22">
            <dgm:if name="Name23" axis="par ch" ptType="node node" func="cnt" op="gt" val="1">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name="dummy">
                <dgm:alg type="sp"/>
                <dgm:shape xmlns:r="http://schemas.openxmlformats.org/officeDocument/2006/relationships" r:blip="">
                  <dgm:adjLst/>
                </dgm:shape>
                <dgm:presOf/>
                <dgm:constrLst>
                  <dgm:constr type="h" refType="w"/>
                </dgm:constrLst>
                <dgm:ruleLst/>
              </dgm:layoutNode>
              <dgm:forEach name="sibTransForEach" axis="followSib" ptType="sibTrans" hideLastTrans="0" cnt="1">
                <dgm:layoutNode name="sibTrans" styleLbl="sibTrans2D1">
                  <dgm:alg type="conn">
                    <dgm:param type="connRout" val="curve"/>
                    <dgm:param type="begPts" val="ctr"/>
                    <dgm:param type="endPts" val="ctr"/>
                    <dgm:param type="begSty" val="noArr"/>
                    <dgm:param type="endSty" val="noArr"/>
                    <dgm:param type="dstNode" val="node"/>
                  </dgm:alg>
                  <dgm:shape xmlns:r="http://schemas.openxmlformats.org/officeDocument/2006/relationships" type="conn" r:blip="" zOrderOff="-999">
                    <dgm:adjLst/>
                  </dgm:shape>
                  <dgm:presOf axis="self"/>
                  <dgm:constrLst>
                    <dgm:constr type="begPad"/>
                    <dgm:constr type="endPad"/>
                  </dgm:constrLst>
                  <dgm:ruleLst/>
                </dgm:layoutNode>
              </dgm:forEach>
            </dgm:if>
            <dgm:if name="Name24" axis="par ch" ptType="node node" func="cnt" op="equ" val="1">
              <dgm:layoutNode name="oneComp">
                <dgm:alg type="composite">
                  <dgm:param type="ar" val="1"/>
                </dgm:alg>
                <dgm:shape xmlns:r="http://schemas.openxmlformats.org/officeDocument/2006/relationships" r:blip="">
                  <dgm:adjLst/>
                </dgm:shape>
                <dgm:presOf/>
                <dgm:constrLst>
                  <dgm:constr type="h" refType="w"/>
                  <dgm:constr type="l" for="ch" forName="dummyConnPt" refType="w" fact="0.5"/>
                  <dgm:constr type="t" for="ch" forName="dummyConnPt" refType="w" fact="0.5"/>
                  <dgm:constr type="l" for="ch" forName="oneNode"/>
                  <dgm:constr type="t" for="ch" forName="oneNode"/>
                  <dgm:constr type="h" for="ch" forName="oneNode" refType="h"/>
                  <dgm:constr type="w" for="ch" forName="oneNode" refType="w"/>
                </dgm:constrLst>
                <dgm:ruleLst/>
                <dgm:layoutNode name="dummyConnPt" styleLbl="node1">
                  <dgm:alg type="sp"/>
                  <dgm:shape xmlns:r="http://schemas.openxmlformats.org/officeDocument/2006/relationships" r:blip="">
                    <dgm:adjLst/>
                  </dgm:shape>
                  <dgm:presOf/>
                  <dgm:constrLst>
                    <dgm:constr type="w" val="1"/>
                    <dgm:constr type="h" val="1"/>
                  </dgm:constrLst>
                  <dgm:ruleLst/>
                </dgm:layoutNode>
                <dgm:layoutNode name="on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layoutNode name="dummya">
                <dgm:alg type="sp"/>
                <dgm:shape xmlns:r="http://schemas.openxmlformats.org/officeDocument/2006/relationships" r:blip="">
                  <dgm:adjLst/>
                </dgm:shape>
                <dgm:presOf/>
                <dgm:constrLst>
                  <dgm:constr type="h" refType="w"/>
                </dgm:constrLst>
                <dgm:ruleLst/>
              </dgm:layoutNode>
              <dgm:layoutNode name="dummyb">
                <dgm:alg type="sp"/>
                <dgm:shape xmlns:r="http://schemas.openxmlformats.org/officeDocument/2006/relationships" r:blip="">
                  <dgm:adjLst/>
                </dgm:shape>
                <dgm:presOf/>
                <dgm:constrLst>
                  <dgm:constr type="h" refType="w"/>
                </dgm:constrLst>
                <dgm:ruleLst/>
              </dgm:layoutNode>
              <dgm:layoutNode name="dummyc">
                <dgm:alg type="sp"/>
                <dgm:shape xmlns:r="http://schemas.openxmlformats.org/officeDocument/2006/relationships" r:blip="">
                  <dgm:adjLst/>
                </dgm:shape>
                <dgm:presOf/>
                <dgm:constrLst>
                  <dgm:constr type="h" refType="w"/>
                </dgm:constrLst>
                <dgm:ruleLst/>
              </dgm:layoutNode>
              <dgm:forEach name="sibTransForEach1" axis="followSib" ptType="sibTrans" hideLastTrans="0" cnt="1">
                <dgm:layoutNode name="singleconn" styleLbl="sibTrans2D1">
                  <dgm:alg type="conn">
                    <dgm:param type="connRout" val="longCurve"/>
                    <dgm:param type="begPts" val="bCtr"/>
                    <dgm:param type="endPts" val="tCtr"/>
                    <dgm:param type="begSty" val="noArr"/>
                    <dgm:param type="endSty" val="noArr"/>
                    <dgm:param type="srcNode" val="dummyConnPt"/>
                    <dgm:param type="dstNode" val="dummyConnPt"/>
                  </dgm:alg>
                  <dgm:shape xmlns:r="http://schemas.openxmlformats.org/officeDocument/2006/relationships" type="conn" r:blip="" zOrderOff="-999">
                    <dgm:adjLst/>
                  </dgm:shape>
                  <dgm:presOf axis="self"/>
                  <dgm:constrLst>
                    <dgm:constr type="begPad"/>
                    <dgm:constr type="endPad"/>
                  </dgm:constrLst>
                  <dgm:ruleLst/>
                </dgm:layoutNode>
              </dgm:forEach>
            </dgm:if>
            <dgm:else name="Name25"/>
          </dgm:choose>
        </dgm:forEach>
      </dgm:forEach>
    </dgm:forEach>
  </dgm:layoutNode>
</dgm:layoutDef>
</file>

<file path=word/diagrams/layout23.xml><?xml version="1.0" encoding="utf-8"?>
<dgm:layoutDef xmlns:dgm="http://schemas.openxmlformats.org/drawingml/2006/diagram" xmlns:a="http://schemas.openxmlformats.org/drawingml/2006/main" uniqueId="urn:microsoft.com/office/officeart/2005/8/layout/pyramid1">
  <dgm:title val=""/>
  <dgm:desc val=""/>
  <dgm:catLst>
    <dgm:cat type="pyramid" pri="1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B"/>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B"/>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mid"/>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layout24.xml><?xml version="1.0" encoding="utf-8"?>
<dgm:layoutDef xmlns:dgm="http://schemas.openxmlformats.org/drawingml/2006/diagram" xmlns:a="http://schemas.openxmlformats.org/drawingml/2006/main" uniqueId="urn:microsoft.com/office/officeart/2005/8/layout/hList9">
  <dgm:title val=""/>
  <dgm:desc val=""/>
  <dgm:catLst>
    <dgm:cat type="list" pri="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3" srcId="0" destId="1" srcOrd="0" destOrd="0"/>
        <dgm:cxn modelId="4"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1" destId="2" srcOrd="0" destOrd="0"/>
      </dgm:cxnLst>
      <dgm:bg/>
      <dgm:whole/>
    </dgm:dataModel>
  </dgm:styleData>
  <dgm:clrData>
    <dgm:dataModel>
      <dgm:ptLst>
        <dgm:pt modelId="0" type="doc"/>
        <dgm:pt modelId="1"/>
        <dgm:pt modelId="11"/>
        <dgm:pt modelId="12"/>
        <dgm:pt modelId="13"/>
        <dgm:pt modelId="14"/>
        <dgm:pt modelId="2"/>
        <dgm:pt modelId="21"/>
        <dgm:pt modelId="22"/>
        <dgm:pt modelId="23"/>
        <dgm:pt modelId="24"/>
        <dgm:pt modelId="3"/>
        <dgm:pt modelId="31"/>
        <dgm:pt modelId="32"/>
        <dgm:pt modelId="33"/>
        <dgm:pt modelId="34"/>
      </dgm:ptLst>
      <dgm:cxnLst>
        <dgm:cxn modelId="4" srcId="0" destId="1" srcOrd="0" destOrd="0"/>
        <dgm:cxn modelId="5" srcId="0" destId="2" srcOrd="1" destOrd="0"/>
        <dgm:cxn modelId="6" srcId="0" destId="3" srcOrd="1" destOrd="0"/>
        <dgm:cxn modelId="15" srcId="1" destId="11" srcOrd="0" destOrd="0"/>
        <dgm:cxn modelId="16" srcId="1" destId="12" srcOrd="0" destOrd="0"/>
        <dgm:cxn modelId="17" srcId="1" destId="13" srcOrd="0" destOrd="0"/>
        <dgm:cxn modelId="18" srcId="1" destId="14" srcOrd="0" destOrd="0"/>
        <dgm:cxn modelId="25" srcId="2" destId="21" srcOrd="0" destOrd="0"/>
        <dgm:cxn modelId="26" srcId="2" destId="22" srcOrd="0" destOrd="0"/>
        <dgm:cxn modelId="27" srcId="2" destId="23" srcOrd="0" destOrd="0"/>
        <dgm:cxn modelId="28" srcId="2" destId="24" srcOrd="0" destOrd="0"/>
        <dgm:cxn modelId="35" srcId="3" destId="31" srcOrd="0" destOrd="0"/>
        <dgm:cxn modelId="36" srcId="3" destId="32" srcOrd="0" destOrd="0"/>
        <dgm:cxn modelId="37" srcId="3" destId="33" srcOrd="0" destOrd="0"/>
        <dgm:cxn modelId="38" srcId="3" destId="34" srcOrd="0" destOrd="0"/>
      </dgm:cxnLst>
      <dgm:bg/>
      <dgm:whole/>
    </dgm:dataModel>
  </dgm:clrData>
  <dgm:layoutNode name="list">
    <dgm:varLst>
      <dgm:dir/>
      <dgm:animLvl val="lvl"/>
    </dgm:varLst>
    <dgm:choose name="Name0">
      <dgm:if name="Name1" func="var" arg="dir" op="equ" val="norm">
        <dgm:alg type="lin">
          <dgm:param type="linDir" val="fromL"/>
          <dgm:param type="fallback" val="2D"/>
          <dgm:param type="nodeVertAlign" val="t"/>
        </dgm:alg>
      </dgm:if>
      <dgm:else name="Name2">
        <dgm:alg type="lin">
          <dgm:param type="linDir" val="fromR"/>
          <dgm:param type="fallback" val="2D"/>
          <dgm:param type="nodeVertAlign" val="t"/>
        </dgm:alg>
      </dgm:else>
    </dgm:choose>
    <dgm:shape xmlns:r="http://schemas.openxmlformats.org/officeDocument/2006/relationships" r:blip="">
      <dgm:adjLst/>
    </dgm:shape>
    <dgm:presOf/>
    <dgm:constrLst>
      <dgm:constr type="w" for="ch" forName="circle" refType="w" fact="0.5"/>
      <dgm:constr type="w" for="ch" forName="vertFlow" refType="w" fact="0.75"/>
      <dgm:constr type="h" for="des" forName="firstComp" refType="w" refFor="ch" refForName="vertFlow" fact="0.667"/>
      <dgm:constr type="h" for="des" forName="comp" refType="h" refFor="des" refForName="firstComp" op="equ"/>
      <dgm:constr type="h" for="des" forName="topSpace" refType="w" refFor="ch" refForName="circle" op="equ" fact="0.4"/>
      <dgm:constr type="w" for="ch" forName="posSpace" refType="w" fact="0.4"/>
      <dgm:constr type="w" for="ch" forName="negSpace" refType="w" fact="-1.15"/>
      <dgm:constr type="w" for="ch" forName="transSpace" refType="w" fact="0.75"/>
      <dgm:constr type="primFontSz" for="ch" forName="circle" op="equ" val="65"/>
      <dgm:constr type="primFontSz" for="des" forName="firstChildTx" val="65"/>
      <dgm:constr type="primFontSz" for="des" forName="childTx" refType="primFontSz" refFor="des" refForName="firstChildTx" op="equ"/>
    </dgm:constrLst>
    <dgm:ruleLst/>
    <dgm:forEach name="Name3" axis="ch" ptType="node">
      <dgm:layoutNode name="posSpace">
        <dgm:alg type="sp"/>
        <dgm:shape xmlns:r="http://schemas.openxmlformats.org/officeDocument/2006/relationships" r:blip="">
          <dgm:adjLst/>
        </dgm:shape>
        <dgm:presOf/>
        <dgm:constrLst/>
        <dgm:ruleLst/>
      </dgm:layoutNode>
      <dgm:layoutNode name="vertFlow">
        <dgm:alg type="lin">
          <dgm:param type="linDir" val="fromT"/>
        </dgm:alg>
        <dgm:shape xmlns:r="http://schemas.openxmlformats.org/officeDocument/2006/relationships" r:blip="">
          <dgm:adjLst/>
        </dgm:shape>
        <dgm:presOf/>
        <dgm:constrLst>
          <dgm:constr type="w" for="ch" forName="firstComp" refType="w"/>
          <dgm:constr type="w" for="ch" forName="comp" refType="w"/>
        </dgm:constrLst>
        <dgm:ruleLst/>
        <dgm:layoutNode name="topSpace">
          <dgm:alg type="sp"/>
          <dgm:shape xmlns:r="http://schemas.openxmlformats.org/officeDocument/2006/relationships" r:blip="">
            <dgm:adjLst/>
          </dgm:shape>
          <dgm:presOf/>
          <dgm:constrLst/>
          <dgm:ruleLst/>
        </dgm:layoutNode>
        <dgm:layoutNode name="firstComp">
          <dgm:alg type="composite"/>
          <dgm:shape xmlns:r="http://schemas.openxmlformats.org/officeDocument/2006/relationships" r:blip="">
            <dgm:adjLst/>
          </dgm:shape>
          <dgm:presOf/>
          <dgm:choose name="Name4">
            <dgm:if name="Name5" func="var" arg="dir" op="equ" val="norm">
              <dgm:constrLst>
                <dgm:constr type="l" for="ch" forName="firstChild"/>
                <dgm:constr type="t" for="ch" forName="firstChild"/>
                <dgm:constr type="w" for="ch" forName="firstChild" refType="w"/>
                <dgm:constr type="h" for="ch" forName="firstChild" refType="h"/>
                <dgm:constr type="l" for="ch" forName="firstChildTx" refType="w" fact="0.16"/>
                <dgm:constr type="r" for="ch" forName="firstChildTx" refType="w"/>
                <dgm:constr type="h" for="ch" forName="firstChildTx" refFor="ch" refForName="firstChild" op="equ"/>
              </dgm:constrLst>
            </dgm:if>
            <dgm:else name="Name6">
              <dgm:constrLst>
                <dgm:constr type="l" for="ch" forName="firstChild"/>
                <dgm:constr type="t" for="ch" forName="firstChild"/>
                <dgm:constr type="w" for="ch" forName="firstChild" refType="w"/>
                <dgm:constr type="h" for="ch" forName="firstChild" refType="h"/>
                <dgm:constr type="l" for="ch" forName="firstChildTx"/>
                <dgm:constr type="r" for="ch" forName="firstChildTx" refType="w" fact="0.825"/>
                <dgm:constr type="h" for="ch" forName="firstChildTx" refFor="ch" refForName="firstChild" op="equ"/>
              </dgm:constrLst>
            </dgm:else>
          </dgm:choose>
          <dgm:ruleLst/>
          <dgm:layoutNode name="firstChild" styleLbl="bgAccFollowNode1">
            <dgm:alg type="sp"/>
            <dgm:shape xmlns:r="http://schemas.openxmlformats.org/officeDocument/2006/relationships" type="rect" r:blip="">
              <dgm:adjLst/>
            </dgm:shape>
            <dgm:presOf axis="ch desOrSelf" ptType="node node" cnt="1 0"/>
            <dgm:constrLst/>
            <dgm:ruleLst/>
          </dgm:layoutNode>
          <dgm:layoutNode name="firstChildTx" styleLbl="bgAccFollowNode1">
            <dgm:varLst>
              <dgm:bulletEnabled val="1"/>
            </dgm:varLst>
            <dgm:alg type="tx">
              <dgm:param type="parTxLTRAlign" val="l"/>
            </dgm:alg>
            <dgm:shape xmlns:r="http://schemas.openxmlformats.org/officeDocument/2006/relationships" type="rect" r:blip="" hideGeom="1">
              <dgm:adjLst/>
            </dgm:shape>
            <dgm:presOf axis="ch desOrSelf" ptType="node node" cnt="1 0"/>
            <dgm:choose name="Name7">
              <dgm:if name="Name8" func="var" arg="dir" op="equ" val="norm">
                <dgm:constrLst>
                  <dgm:constr type="primFontSz" val="65"/>
                  <dgm:constr type="lMarg"/>
                </dgm:constrLst>
              </dgm:if>
              <dgm:else name="Name9">
                <dgm:constrLst>
                  <dgm:constr type="primFontSz" val="65"/>
                  <dgm:constr type="rMarg"/>
                </dgm:constrLst>
              </dgm:else>
            </dgm:choose>
            <dgm:ruleLst>
              <dgm:rule type="primFontSz" val="5" fact="NaN" max="NaN"/>
            </dgm:ruleLst>
          </dgm:layoutNode>
        </dgm:layoutNode>
        <dgm:forEach name="Name10" axis="ch" ptType="node" st="2">
          <dgm:layoutNode name="comp">
            <dgm:alg type="composite"/>
            <dgm:shape xmlns:r="http://schemas.openxmlformats.org/officeDocument/2006/relationships" r:blip="">
              <dgm:adjLst/>
            </dgm:shape>
            <dgm:presOf/>
            <dgm:choose name="Name11">
              <dgm:if name="Name12" func="var" arg="dir" op="equ" val="norm">
                <dgm:constrLst>
                  <dgm:constr type="l" for="ch" forName="child"/>
                  <dgm:constr type="t" for="ch" forName="child"/>
                  <dgm:constr type="w" for="ch" forName="child" refType="w"/>
                  <dgm:constr type="h" for="ch" forName="child" refType="h"/>
                  <dgm:constr type="l" for="ch" forName="childTx" refType="w" fact="0.16"/>
                  <dgm:constr type="r" for="ch" forName="childTx" refType="w"/>
                  <dgm:constr type="h" for="ch" forName="childTx" refFor="ch" refForName="child" op="equ"/>
                </dgm:constrLst>
              </dgm:if>
              <dgm:else name="Name13">
                <dgm:constrLst>
                  <dgm:constr type="l" for="ch" forName="child"/>
                  <dgm:constr type="t" for="ch" forName="child"/>
                  <dgm:constr type="w" for="ch" forName="child" refType="w"/>
                  <dgm:constr type="h" for="ch" forName="child" refType="h"/>
                  <dgm:constr type="l" for="ch" forName="childTx"/>
                  <dgm:constr type="r" for="ch" forName="childTx" refType="w" fact="0.825"/>
                  <dgm:constr type="h" for="ch" forName="childTx" refFor="ch" refForName="child" op="equ"/>
                </dgm:constrLst>
              </dgm:else>
            </dgm:choose>
            <dgm:ruleLst/>
            <dgm:layoutNode name="child" styleLbl="bgAccFollowNode1">
              <dgm:alg type="sp"/>
              <dgm:shape xmlns:r="http://schemas.openxmlformats.org/officeDocument/2006/relationships" type="rect" r:blip="">
                <dgm:adjLst/>
              </dgm:shape>
              <dgm:presOf axis="desOrSelf" ptType="node"/>
              <dgm:constrLst/>
              <dgm:ruleLst/>
            </dgm:layoutNode>
            <dgm:layoutNode name="childTx" styleLbl="bgAccFollowNode1">
              <dgm:varLst>
                <dgm:bulletEnabled val="1"/>
              </dgm:varLst>
              <dgm:alg type="tx">
                <dgm:param type="parTxLTRAlign" val="l"/>
              </dgm:alg>
              <dgm:shape xmlns:r="http://schemas.openxmlformats.org/officeDocument/2006/relationships" type="rect" r:blip="" hideGeom="1">
                <dgm:adjLst/>
              </dgm:shape>
              <dgm:presOf axis="desOrSelf" ptType="node"/>
              <dgm:choose name="Name14">
                <dgm:if name="Name15" func="var" arg="dir" op="equ" val="norm">
                  <dgm:constrLst>
                    <dgm:constr type="primFontSz" val="65"/>
                    <dgm:constr type="lMarg"/>
                  </dgm:constrLst>
                </dgm:if>
                <dgm:else name="Name16">
                  <dgm:constrLst>
                    <dgm:constr type="primFontSz" val="65"/>
                    <dgm:constr type="rMarg"/>
                  </dgm:constrLst>
                </dgm:else>
              </dgm:choose>
              <dgm:ruleLst>
                <dgm:rule type="primFontSz" val="5" fact="NaN" max="NaN"/>
              </dgm:ruleLst>
            </dgm:layoutNode>
          </dgm:layoutNode>
        </dgm:forEach>
      </dgm:layoutNode>
      <dgm:layoutNode name="negSpace">
        <dgm:alg type="sp"/>
        <dgm:shape xmlns:r="http://schemas.openxmlformats.org/officeDocument/2006/relationships" r:blip="">
          <dgm:adjLst/>
        </dgm:shape>
        <dgm:presOf/>
        <dgm:constrLst/>
        <dgm:ruleLst/>
      </dgm:layoutNode>
      <dgm:layoutNode name="circle" styleLbl="node1">
        <dgm:alg type="tx"/>
        <dgm:shape xmlns:r="http://schemas.openxmlformats.org/officeDocument/2006/relationships" type="ellipse" r:blip="">
          <dgm:adjLst/>
        </dgm:shape>
        <dgm:presOf axis="self"/>
        <dgm:constrLst>
          <dgm:constr type="lMarg"/>
          <dgm:constr type="rMarg"/>
          <dgm:constr type="tMarg"/>
          <dgm:constr type="bMarg"/>
          <dgm:constr type="h" refType="w"/>
        </dgm:constrLst>
        <dgm:ruleLst>
          <dgm:rule type="primFontSz" val="5" fact="NaN" max="NaN"/>
        </dgm:ruleLst>
      </dgm:layoutNode>
      <dgm:forEach name="Name17" axis="followSib" ptType="sibTrans" cnt="1">
        <dgm:layoutNode name="transSpace">
          <dgm:alg type="sp"/>
          <dgm:shape xmlns:r="http://schemas.openxmlformats.org/officeDocument/2006/relationships" r:blip="">
            <dgm:adjLst/>
          </dgm:shape>
          <dgm:presOf/>
          <dgm:constrLst/>
          <dgm:ruleLst/>
        </dgm:layoutNode>
      </dgm:forEach>
    </dgm:forEach>
  </dgm:layoutNode>
</dgm:layoutDef>
</file>

<file path=word/diagrams/layout25.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6.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27.xml><?xml version="1.0" encoding="utf-8"?>
<dgm:layoutDef xmlns:dgm="http://schemas.openxmlformats.org/drawingml/2006/diagram" xmlns:a="http://schemas.openxmlformats.org/drawingml/2006/main" uniqueId="urn:microsoft.com/office/officeart/2005/8/layout/radial2">
  <dgm:title val=""/>
  <dgm:desc val=""/>
  <dgm:catLst>
    <dgm:cat type="relationship" pri="20000"/>
    <dgm:cat type="convert" pri="9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animLvl val="ctr"/>
      <dgm:resizeHandles val="exact"/>
    </dgm:varLst>
    <dgm:alg type="composite"/>
    <dgm:shape xmlns:r="http://schemas.openxmlformats.org/officeDocument/2006/relationships" r:blip="">
      <dgm:adjLst/>
    </dgm:shape>
    <dgm:presOf/>
    <dgm:constrLst>
      <dgm:constr type="w" for="ch" forName="cycle" refType="w"/>
      <dgm:constr type="h" for="ch" forName="cycle" refType="h"/>
    </dgm:constrLst>
    <dgm:ruleLst/>
    <dgm:layoutNode name="cycle">
      <dgm:choose name="Name0">
        <dgm:if name="Name1" func="var" arg="dir" op="equ" val="norm">
          <dgm:choose name="Name2">
            <dgm:if name="Name3" axis="ch" ptType="node" func="cnt" op="lte" val="1">
              <dgm:alg type="cycle">
                <dgm:param type="stAng" val="90"/>
                <dgm:param type="spanAng" val="360"/>
                <dgm:param type="ctrShpMap" val="fNode"/>
              </dgm:alg>
            </dgm:if>
            <dgm:if name="Name4" axis="ch" ptType="node" func="cnt" op="equ" val="2">
              <dgm:alg type="cycle">
                <dgm:param type="stAng" val="70"/>
                <dgm:param type="spanAng" val="40"/>
                <dgm:param type="ctrShpMap" val="fNode"/>
              </dgm:alg>
            </dgm:if>
            <dgm:if name="Name5" axis="ch" ptType="node" func="cnt" op="equ" val="3">
              <dgm:alg type="cycle">
                <dgm:param type="stAng" val="60"/>
                <dgm:param type="spanAng" val="60"/>
                <dgm:param type="ctrShpMap" val="fNode"/>
              </dgm:alg>
            </dgm:if>
            <dgm:else name="Name6">
              <dgm:alg type="cycle">
                <dgm:param type="stAng" val="45"/>
                <dgm:param type="spanAng" val="90"/>
                <dgm:param type="ctrShpMap" val="fNode"/>
              </dgm:alg>
            </dgm:else>
          </dgm:choose>
        </dgm:if>
        <dgm:else name="Name7">
          <dgm:choose name="Name8">
            <dgm:if name="Name9" axis="ch" ptType="node" func="cnt" op="lte" val="1">
              <dgm:alg type="cycle">
                <dgm:param type="stAng" val="-90"/>
                <dgm:param type="spanAng" val="-360"/>
                <dgm:param type="ctrShpMap" val="fNode"/>
              </dgm:alg>
            </dgm:if>
            <dgm:if name="Name10" axis="ch" ptType="node" func="cnt" op="equ" val="2">
              <dgm:alg type="cycle">
                <dgm:param type="stAng" val="-70"/>
                <dgm:param type="spanAng" val="-40"/>
                <dgm:param type="ctrShpMap" val="fNode"/>
              </dgm:alg>
            </dgm:if>
            <dgm:if name="Name11" axis="ch" ptType="node" func="cnt" op="equ" val="3">
              <dgm:alg type="cycle">
                <dgm:param type="stAng" val="-60"/>
                <dgm:param type="spanAng" val="-60"/>
                <dgm:param type="ctrShpMap" val="fNode"/>
              </dgm:alg>
            </dgm:if>
            <dgm:else name="Name12">
              <dgm:alg type="cycle">
                <dgm:param type="stAng" val="-45"/>
                <dgm:param type="spanAng" val="-90"/>
                <dgm:param type="ctrShpMap" val="fNode"/>
              </dgm:alg>
            </dgm:else>
          </dgm:choose>
        </dgm:else>
      </dgm:choose>
      <dgm:shape xmlns:r="http://schemas.openxmlformats.org/officeDocument/2006/relationships" r:blip="">
        <dgm:adjLst/>
      </dgm:shape>
      <dgm:presOf/>
      <dgm:constrLst>
        <dgm:constr type="sp" val="20"/>
        <dgm:constr type="w" for="ch" forName="centerShape" refType="w"/>
        <dgm:constr type="w" for="ch" forName="node" refType="w" refFor="ch" refForName="centerShape" fact="1.5"/>
        <dgm:constr type="sibSp" refType="w" refFor="ch" refForName="centerShape" op="equ" fact="0.08"/>
        <dgm:constr type="primFontSz" for="des" forName="parentNode" op="equ" val="65"/>
        <dgm:constr type="secFontSz" for="des" forName="childNode" op="equ" val="65"/>
      </dgm:constrLst>
      <dgm:ruleLst/>
      <dgm:choose name="Name13">
        <dgm:if name="Name14" axis="ch" ptType="node" hideLastTrans="0" func="cnt" op="gte" val="1">
          <dgm:layoutNode name="centerShape" styleLbl="node0">
            <dgm:alg type="composite"/>
            <dgm:shape xmlns:r="http://schemas.openxmlformats.org/officeDocument/2006/relationships" r:blip="">
              <dgm:adjLst/>
            </dgm:shape>
            <dgm:presOf axis="ch" ptType="node" cnt="1"/>
            <dgm:constrLst>
              <dgm:constr type="w" for="ch" forName="connSite" refType="w" fact="0.7"/>
              <dgm:constr type="h" for="ch" forName="connSite" refType="w" fact="0.7"/>
              <dgm:constr type="ctrX" for="ch" forName="connSite" refType="w" fact="0.5"/>
              <dgm:constr type="ctrY" for="ch" forName="connSite" refType="h" fact="0.5"/>
              <dgm:constr type="w" for="ch" forName="visible" refType="w"/>
              <dgm:constr type="h" for="ch" forName="visible" refType="w"/>
              <dgm:constr type="ctrX" for="ch" forName="visible" refType="w" fact="0.5"/>
              <dgm:constr type="ctrY" for="ch" forName="visible" refType="h" fact="0.5"/>
            </dgm:constrLst>
            <dgm:ruleLst/>
            <dgm:layoutNode name="connSite">
              <dgm:alg type="sp"/>
              <dgm:shape xmlns:r="http://schemas.openxmlformats.org/officeDocument/2006/relationships" type="ellipse" r:blip="" hideGeom="1">
                <dgm:adjLst/>
              </dgm:shape>
              <dgm:presOf/>
              <dgm:constrLst/>
              <dgm:ruleLst/>
            </dgm:layoutNode>
            <dgm:layoutNode name="visible">
              <dgm:alg type="sp"/>
              <dgm:shape xmlns:r="http://schemas.openxmlformats.org/officeDocument/2006/relationships" type="ellipse" r:blip="" blipPhldr="1">
                <dgm:adjLst/>
              </dgm:shape>
              <dgm:presOf/>
              <dgm:constrLst/>
              <dgm:ruleLst/>
            </dgm:layoutNode>
          </dgm:layoutNode>
        </dgm:if>
        <dgm:else name="Name15"/>
      </dgm:choose>
      <dgm:forEach name="Name16" axis="ch">
        <dgm:forEach name="Name17" axis="self" ptType="node">
          <dgm:layoutNode name="node">
            <dgm:alg type="composite"/>
            <dgm:shape xmlns:r="http://schemas.openxmlformats.org/officeDocument/2006/relationships" r:blip="">
              <dgm:adjLst/>
            </dgm:shape>
            <dgm:presOf/>
            <dgm:choose name="Name18">
              <dgm:if name="Name19" func="var" arg="dir" op="equ" val="norm">
                <dgm:constrLst>
                  <dgm:constr type="t" for="ch" forName="parentNode"/>
                  <dgm:constr type="l" for="ch" forName="parentNode"/>
                  <dgm:constr type="w" for="ch" forName="parentNode" refType="w" fact="0.4"/>
                  <dgm:constr type="h" for="ch" forName="parentNode" refType="w" refFor="ch" refForName="parentNode" op="equ"/>
                  <dgm:constr type="ctrY" for="ch" forName="childNode" refType="h" refFor="ch" refForName="parentNode" fact="0.5"/>
                  <dgm:constr type="l" for="ch" forName="childNode" refType="w" refFor="ch" refForName="parentNode" op="equ" fact="1.1"/>
                  <dgm:constr type="w" for="ch" forName="childNode" refType="w" fact="0.6"/>
                  <dgm:constr type="h" for="ch" forName="childNode" refType="h" refFor="ch" refForName="parentNode"/>
                </dgm:constrLst>
              </dgm:if>
              <dgm:else name="Name20">
                <dgm:constrLst>
                  <dgm:constr type="t" for="ch" forName="parentNode"/>
                  <dgm:constr type="r" for="ch" forName="parentNode" refType="w"/>
                  <dgm:constr type="w" for="ch" forName="parentNode" refType="w" fact="0.4"/>
                  <dgm:constr type="h" for="ch" forName="parentNode" refType="w" refFor="ch" refForName="parentNode" op="equ"/>
                  <dgm:constr type="ctrY" for="ch" forName="childNode" refType="h" refFor="ch" refForName="parentNode" fact="0.5"/>
                  <dgm:constr type="l" for="ch" forName="childNode"/>
                  <dgm:constr type="w" for="ch" forName="childNode" refType="w" fact="0.6"/>
                  <dgm:constr type="h" for="ch" forName="childNode" refType="h" refFor="ch" refForName="parentNode"/>
                </dgm:constrLst>
              </dgm:else>
            </dgm:choose>
            <dgm:ruleLst/>
            <dgm:layoutNode name="parentNode" styleLbl="node1">
              <dgm:varLst>
                <dgm:chMax val="1"/>
                <dgm:bulletEnabled val="1"/>
              </dgm:varLst>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childNode" styleLbl="revTx" moveWith="parentNode">
              <dgm:varLst>
                <dgm:bulletEnabled val="1"/>
              </dgm:varLst>
              <dgm:alg type="tx">
                <dgm:param type="txAnchorVertCh" val="mid"/>
                <dgm:param type="stBulletLvl" val="1"/>
              </dgm:alg>
              <dgm:choose name="Name21">
                <dgm:if name="Name22" axis="ch" ptType="node" func="cnt" op="gte" val="1">
                  <dgm:shape xmlns:r="http://schemas.openxmlformats.org/officeDocument/2006/relationships" type="rect" r:blip="">
                    <dgm:adjLst/>
                  </dgm:shape>
                </dgm:if>
                <dgm:else name="Name23">
                  <dgm:shape xmlns:r="http://schemas.openxmlformats.org/officeDocument/2006/relationships" type="rect" r:blip="" hideGeom="1">
                    <dgm:adjLst/>
                  </dgm:shape>
                </dgm:else>
              </dgm:choose>
              <dgm:presOf axis="des" ptType="node"/>
              <dgm:constrLst>
                <dgm:constr type="tMarg"/>
                <dgm:constr type="bMarg"/>
                <dgm:constr type="lMarg"/>
                <dgm:constr type="rMarg"/>
              </dgm:constrLst>
              <dgm:ruleLst>
                <dgm:rule type="secFontSz" val="5" fact="NaN" max="NaN"/>
              </dgm:ruleLst>
            </dgm:layoutNode>
          </dgm:layoutNode>
        </dgm:forEach>
        <dgm:forEach name="Name24" axis="self" ptType="parTrans" cnt="1">
          <dgm:layoutNode name="Name25">
            <dgm:alg type="conn">
              <dgm:param type="dim" val="1D"/>
              <dgm:param type="endSty" val="noArr"/>
              <dgm:param type="begPts" val="auto"/>
              <dgm:param type="endPts" val="auto"/>
              <dgm:param type="srcNode" val="connSite"/>
              <dgm:param type="dstNode" val="parentNode"/>
            </dgm:alg>
            <dgm:shape xmlns:r="http://schemas.openxmlformats.org/officeDocument/2006/relationships" type="conn" r:blip="" zOrderOff="-99">
              <dgm:adjLst/>
            </dgm:shape>
            <dgm:presOf axis="self"/>
            <dgm:constrLst>
              <dgm:constr type="connDist"/>
              <dgm:constr type="w" val="1"/>
              <dgm:constr type="h" val="5"/>
              <dgm:constr type="begPad"/>
              <dgm:constr type="endPad"/>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3.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9.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0.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3.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5.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6.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7.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24824</Words>
  <Characters>141500</Characters>
  <Application>Microsoft Office Word</Application>
  <DocSecurity>0</DocSecurity>
  <Lines>1179</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2018-09-09T10:47:00Z</dcterms:created>
  <dcterms:modified xsi:type="dcterms:W3CDTF">2018-10-12T10:55:00Z</dcterms:modified>
</cp:coreProperties>
</file>